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CFAD" w14:textId="77777777" w:rsidR="00ED3895" w:rsidRDefault="008D79D9">
      <w:pPr>
        <w:pStyle w:val="a3"/>
        <w:kinsoku w:val="0"/>
        <w:overflowPunct w:val="0"/>
        <w:spacing w:before="148"/>
        <w:ind w:left="265"/>
        <w:rPr>
          <w:rFonts w:ascii="Times New Roman" w:eastAsia="等线" w:cs="Times New Roman"/>
          <w:color w:val="000000" w:themeColor="text1"/>
        </w:rPr>
      </w:pPr>
      <w:r>
        <w:rPr>
          <w:noProof/>
        </w:rPr>
        <mc:AlternateContent>
          <mc:Choice Requires="wps">
            <w:drawing>
              <wp:anchor distT="0" distB="0" distL="114300" distR="114300" simplePos="0" relativeHeight="251660288" behindDoc="1" locked="0" layoutInCell="0" allowOverlap="1" wp14:anchorId="38E018EE" wp14:editId="08292A05">
                <wp:simplePos x="0" y="0"/>
                <wp:positionH relativeFrom="page">
                  <wp:posOffset>902335</wp:posOffset>
                </wp:positionH>
                <wp:positionV relativeFrom="paragraph">
                  <wp:posOffset>27305</wp:posOffset>
                </wp:positionV>
                <wp:extent cx="1062990" cy="487680"/>
                <wp:effectExtent l="0" t="0" r="0" b="1270"/>
                <wp:wrapNone/>
                <wp:docPr id="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87680"/>
                        </a:xfrm>
                        <a:prstGeom prst="rect">
                          <a:avLst/>
                        </a:prstGeom>
                        <a:noFill/>
                        <a:ln>
                          <a:noFill/>
                        </a:ln>
                      </wps:spPr>
                      <wps:txbx>
                        <w:txbxContent>
                          <w:p w14:paraId="37DE018F" w14:textId="77777777" w:rsidR="008D79D9" w:rsidRDefault="008D79D9">
                            <w:pPr>
                              <w:kinsoku w:val="0"/>
                              <w:overflowPunct w:val="0"/>
                              <w:spacing w:before="4" w:line="180" w:lineRule="exact"/>
                              <w:rPr>
                                <w:sz w:val="18"/>
                                <w:szCs w:val="18"/>
                              </w:rPr>
                            </w:pPr>
                          </w:p>
                          <w:p w14:paraId="5AEE9B59" w14:textId="77777777" w:rsidR="008D79D9" w:rsidRDefault="008D79D9">
                            <w:pPr>
                              <w:kinsoku w:val="0"/>
                              <w:overflowPunct w:val="0"/>
                              <w:spacing w:line="200" w:lineRule="exact"/>
                              <w:rPr>
                                <w:sz w:val="20"/>
                                <w:szCs w:val="20"/>
                              </w:rPr>
                            </w:pPr>
                          </w:p>
                          <w:p w14:paraId="0ECA7B5A" w14:textId="77777777" w:rsidR="008D79D9" w:rsidRDefault="008D79D9">
                            <w:pPr>
                              <w:pStyle w:val="a3"/>
                              <w:kinsoku w:val="0"/>
                              <w:overflowPunct w:val="0"/>
                              <w:ind w:left="144"/>
                              <w:rPr>
                                <w:rFonts w:ascii="Times New Roman" w:eastAsia="等线" w:cs="Times New Roman"/>
                                <w:spacing w:val="-2"/>
                              </w:rPr>
                            </w:pPr>
                            <w:r>
                              <w:rPr>
                                <w:rFonts w:ascii="Times New Roman" w:eastAsia="等线" w:cs="Times New Roman"/>
                                <w:spacing w:val="-2"/>
                              </w:rPr>
                              <w:t>ICS</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1.05pt;margin-top:2.15pt;width:83.7pt;height:38.4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" o:allowincell="f" filled="f" stroked="f">
                <v:textbox inset="0,0,0,0">
                  <w:txbxContent>
                    <w:p w:rsidR="008D79D9" w:rsidRDefault="008D79D9">
                      <w:pPr>
                        <w:kinsoku w:val="0"/>
                        <w:overflowPunct w:val="0"/>
                        <w:spacing w:before="4" w:line="180" w:lineRule="exact"/>
                        <w:rPr>
                          <w:sz w:val="18"/>
                          <w:szCs w:val="18"/>
                        </w:rPr>
                      </w:pPr>
                    </w:p>
                    <w:p w:rsidR="008D79D9" w:rsidRDefault="008D79D9">
                      <w:pPr>
                        <w:kinsoku w:val="0"/>
                        <w:overflowPunct w:val="0"/>
                        <w:spacing w:line="200" w:lineRule="exact"/>
                        <w:rPr>
                          <w:sz w:val="20"/>
                          <w:szCs w:val="20"/>
                        </w:rPr>
                      </w:pPr>
                    </w:p>
                    <w:p w:rsidR="008D79D9" w:rsidRDefault="008D79D9">
                      <w:pPr>
                        <w:pStyle w:val="a3"/>
                        <w:kinsoku w:val="0"/>
                        <w:overflowPunct w:val="0"/>
                        <w:ind w:left="144"/>
                        <w:rPr>
                          <w:rFonts w:ascii="Times New Roman" w:eastAsia="等线" w:cs="Times New Roman"/>
                          <w:spacing w:val="-2"/>
                        </w:rPr>
                      </w:pPr>
                      <w:r>
                        <w:rPr>
                          <w:rFonts w:ascii="Times New Roman" w:eastAsia="等线" w:cs="Times New Roman"/>
                          <w:spacing w:val="-2"/>
                        </w:rPr>
                        <w:t>ICS</w:t>
                      </w:r>
                    </w:p>
                  </w:txbxContent>
                </v:textbox>
                <w10:wrap anchorx="page"/>
              </v:shape>
            </w:pict>
          </mc:Fallback>
        </mc:AlternateContent>
      </w:r>
      <w:r>
        <w:rPr>
          <w:noProof/>
        </w:rPr>
        <mc:AlternateContent>
          <mc:Choice Requires="wps">
            <w:drawing>
              <wp:anchor distT="0" distB="0" distL="114300" distR="114300" simplePos="0" relativeHeight="251662336" behindDoc="1" locked="0" layoutInCell="0" allowOverlap="1" wp14:anchorId="2E3DC734" wp14:editId="130FD103">
                <wp:simplePos x="0" y="0"/>
                <wp:positionH relativeFrom="page">
                  <wp:posOffset>902335</wp:posOffset>
                </wp:positionH>
                <wp:positionV relativeFrom="paragraph">
                  <wp:posOffset>26670</wp:posOffset>
                </wp:positionV>
                <wp:extent cx="1062990" cy="487045"/>
                <wp:effectExtent l="0" t="0" r="0" b="2540"/>
                <wp:wrapNone/>
                <wp:docPr id="51" name="矩形 3"/>
                <wp:cNvGraphicFramePr/>
                <a:graphic xmlns:a="http://schemas.openxmlformats.org/drawingml/2006/main">
                  <a:graphicData uri="http://schemas.microsoft.com/office/word/2010/wordprocessingShape">
                    <wps:wsp>
                      <wps:cNvSpPr/>
                      <wps:spPr bwMode="auto">
                        <a:xfrm>
                          <a:off x="0" y="0"/>
                          <a:ext cx="1062990" cy="48704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3" o:spid="_x0000_s1026" o:spt="1" style="position:absolute;left:0pt;margin-left:71.05pt;margin-top:2.1pt;height:38.35pt;width:83.7pt;mso-position-horizontal-relative:page;z-index:-251654144;mso-width-relative:page;mso-height-relative:page;" fillcolor="#FFFFFF" filled="t" stroked="f" coordsize="21600,21600" o:allowincell="f" o:gfxdata="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Tcfa1gAAAAgBAAAPAAAAAAAAAAEAIAAAACIAAABkcnMvZG93&#10;bnJldi54bWxQSwECFAAUAAAACACHTuJABad34wICAAD3AwAADgAAAAAAAAABACAAAAAlAQAAZHJz&#10;L2Uyb0RvYy54bWxQSwUGAAAAAAYABgBZAQAAmQUAAAAA&#10;">
                <v:fill on="t" focussize="0,0"/>
                <v:stroke on="f"/>
                <v:imagedata o:title=""/>
                <o:lock v:ext="edit" aspectratio="f"/>
              </v:rect>
            </w:pict>
          </mc:Fallback>
        </mc:AlternateContent>
      </w:r>
      <w:r>
        <w:rPr>
          <w:rFonts w:ascii="Times New Roman" w:eastAsia="等线" w:cs="Times New Roman"/>
          <w:color w:val="000000" w:themeColor="text1"/>
          <w:spacing w:val="-2"/>
        </w:rPr>
        <w:t>ICS</w:t>
      </w:r>
      <w:r>
        <w:rPr>
          <w:rFonts w:ascii="Times New Roman" w:eastAsia="等线" w:cs="Times New Roman"/>
          <w:color w:val="000000" w:themeColor="text1"/>
        </w:rPr>
        <w:t xml:space="preserve"> 23 040</w:t>
      </w:r>
      <w:r>
        <w:rPr>
          <w:rFonts w:ascii="Times New Roman" w:eastAsia="等线" w:cs="Times New Roman"/>
          <w:color w:val="000000" w:themeColor="text1"/>
          <w:spacing w:val="-3"/>
        </w:rPr>
        <w:t xml:space="preserve"> </w:t>
      </w:r>
      <w:r>
        <w:rPr>
          <w:rFonts w:ascii="Times New Roman" w:eastAsia="等线" w:cs="Times New Roman"/>
          <w:color w:val="000000" w:themeColor="text1"/>
        </w:rPr>
        <w:t>10</w:t>
      </w:r>
    </w:p>
    <w:p w14:paraId="64BDEEF8" w14:textId="77777777" w:rsidR="00ED3895" w:rsidRDefault="008D79D9">
      <w:pPr>
        <w:pStyle w:val="a3"/>
        <w:kinsoku w:val="0"/>
        <w:overflowPunct w:val="0"/>
        <w:spacing w:before="68"/>
        <w:ind w:left="265"/>
        <w:rPr>
          <w:rFonts w:ascii="Times New Roman" w:eastAsia="等线" w:cs="Times New Roman"/>
          <w:color w:val="000000" w:themeColor="text1"/>
        </w:rPr>
      </w:pPr>
      <w:r>
        <w:rPr>
          <w:rFonts w:ascii="Times New Roman" w:eastAsia="等线" w:cs="Times New Roman"/>
          <w:color w:val="000000" w:themeColor="text1"/>
        </w:rPr>
        <w:t>P 41</w:t>
      </w:r>
    </w:p>
    <w:p w14:paraId="6585991A" w14:textId="06AB1EE7" w:rsidR="00ED3895" w:rsidRPr="00A95AAB" w:rsidRDefault="008D79D9">
      <w:pPr>
        <w:pStyle w:val="a3"/>
        <w:spacing w:beforeLines="300" w:before="720"/>
        <w:ind w:left="119"/>
        <w:rPr>
          <w:rFonts w:ascii="黑体" w:eastAsia="黑体" w:hAnsi="黑体" w:cs="Microsoft JhengHei" w:hint="eastAsia"/>
          <w:bCs/>
          <w:color w:val="000000" w:themeColor="text1"/>
          <w:sz w:val="72"/>
          <w:szCs w:val="72"/>
        </w:rPr>
      </w:pPr>
      <w:r w:rsidRPr="00A95AAB">
        <w:rPr>
          <w:rFonts w:ascii="黑体" w:eastAsia="黑体" w:hAnsi="黑体" w:cs="Microsoft JhengHei" w:hint="eastAsia"/>
          <w:bCs/>
          <w:color w:val="000000" w:themeColor="text1"/>
          <w:sz w:val="72"/>
          <w:szCs w:val="72"/>
        </w:rPr>
        <w:t>团      体      标       准</w:t>
      </w:r>
    </w:p>
    <w:p w14:paraId="514F61B2" w14:textId="77777777" w:rsidR="00ED3895" w:rsidRDefault="00ED3895">
      <w:pPr>
        <w:kinsoku w:val="0"/>
        <w:overflowPunct w:val="0"/>
        <w:spacing w:before="18" w:line="520" w:lineRule="exact"/>
        <w:rPr>
          <w:color w:val="000000" w:themeColor="text1"/>
          <w:sz w:val="52"/>
          <w:szCs w:val="52"/>
        </w:rPr>
      </w:pPr>
    </w:p>
    <w:p w14:paraId="6D63CF0A" w14:textId="77777777" w:rsidR="00ED3895" w:rsidRDefault="008D79D9">
      <w:pPr>
        <w:kinsoku w:val="0"/>
        <w:overflowPunct w:val="0"/>
        <w:ind w:left="6717"/>
        <w:rPr>
          <w:color w:val="000000" w:themeColor="text1"/>
          <w:spacing w:val="-1"/>
          <w:sz w:val="28"/>
          <w:szCs w:val="28"/>
        </w:rPr>
      </w:pPr>
      <w:r>
        <w:rPr>
          <w:color w:val="000000" w:themeColor="text1"/>
          <w:spacing w:val="-5"/>
          <w:sz w:val="28"/>
          <w:szCs w:val="28"/>
        </w:rPr>
        <w:t>T/CFA</w:t>
      </w:r>
      <w:r>
        <w:rPr>
          <w:color w:val="000000" w:themeColor="text1"/>
          <w:spacing w:val="-16"/>
          <w:sz w:val="28"/>
          <w:szCs w:val="28"/>
        </w:rPr>
        <w:t xml:space="preserve"> </w:t>
      </w:r>
      <w:r>
        <w:rPr>
          <w:color w:val="000000" w:themeColor="text1"/>
          <w:spacing w:val="-1"/>
          <w:sz w:val="28"/>
          <w:szCs w:val="28"/>
        </w:rPr>
        <w:t>02010202.03--202</w:t>
      </w:r>
      <w:r>
        <w:rPr>
          <w:rFonts w:ascii="等线" w:hAnsi="等线" w:hint="eastAsia"/>
          <w:color w:val="000000" w:themeColor="text1"/>
          <w:spacing w:val="-1"/>
          <w:sz w:val="28"/>
          <w:szCs w:val="28"/>
        </w:rPr>
        <w:t>×</w:t>
      </w:r>
    </w:p>
    <w:p w14:paraId="290AA99F" w14:textId="77777777" w:rsidR="00ED3895" w:rsidRDefault="008D79D9">
      <w:pPr>
        <w:kinsoku w:val="0"/>
        <w:overflowPunct w:val="0"/>
        <w:jc w:val="right"/>
        <w:rPr>
          <w:color w:val="000000" w:themeColor="text1"/>
          <w:spacing w:val="-1"/>
          <w:sz w:val="28"/>
          <w:szCs w:val="28"/>
        </w:rPr>
      </w:pPr>
      <w:r>
        <w:rPr>
          <w:rFonts w:hint="eastAsia"/>
          <w:color w:val="000000" w:themeColor="text1"/>
          <w:spacing w:val="-5"/>
          <w:sz w:val="28"/>
          <w:szCs w:val="28"/>
        </w:rPr>
        <w:t>替代</w:t>
      </w:r>
      <w:r>
        <w:rPr>
          <w:color w:val="000000" w:themeColor="text1"/>
          <w:spacing w:val="-5"/>
          <w:sz w:val="28"/>
          <w:szCs w:val="28"/>
        </w:rPr>
        <w:t>T/CFA</w:t>
      </w:r>
      <w:r>
        <w:rPr>
          <w:color w:val="000000" w:themeColor="text1"/>
          <w:spacing w:val="-16"/>
          <w:sz w:val="28"/>
          <w:szCs w:val="28"/>
        </w:rPr>
        <w:t xml:space="preserve"> </w:t>
      </w:r>
      <w:r>
        <w:rPr>
          <w:color w:val="000000" w:themeColor="text1"/>
          <w:spacing w:val="-1"/>
          <w:sz w:val="28"/>
          <w:szCs w:val="28"/>
        </w:rPr>
        <w:t>02010202.03--2018</w:t>
      </w:r>
    </w:p>
    <w:p w14:paraId="1919FD53" w14:textId="5A0EA833" w:rsidR="00ED3895" w:rsidRDefault="00A95AAB">
      <w:pPr>
        <w:kinsoku w:val="0"/>
        <w:overflowPunct w:val="0"/>
        <w:ind w:left="6717"/>
        <w:rPr>
          <w:color w:val="000000" w:themeColor="text1"/>
          <w:spacing w:val="-1"/>
          <w:sz w:val="28"/>
          <w:szCs w:val="28"/>
        </w:rPr>
      </w:pPr>
      <w:r>
        <w:rPr>
          <w:rFonts w:ascii="黑体" w:eastAsia="黑体" w:hAnsi="黑体" w:cs="黑体"/>
          <w:bCs/>
          <w:noProof/>
          <w:color w:val="000000"/>
          <w:sz w:val="52"/>
        </w:rPr>
        <mc:AlternateContent>
          <mc:Choice Requires="wps">
            <w:drawing>
              <wp:anchor distT="0" distB="0" distL="114300" distR="114300" simplePos="0" relativeHeight="251681792" behindDoc="0" locked="0" layoutInCell="1" allowOverlap="1" wp14:anchorId="7F579174" wp14:editId="5D7402AE">
                <wp:simplePos x="0" y="0"/>
                <wp:positionH relativeFrom="column">
                  <wp:posOffset>0</wp:posOffset>
                </wp:positionH>
                <wp:positionV relativeFrom="paragraph">
                  <wp:posOffset>0</wp:posOffset>
                </wp:positionV>
                <wp:extent cx="6192520" cy="0"/>
                <wp:effectExtent l="0" t="0" r="0" b="0"/>
                <wp:wrapNone/>
                <wp:docPr id="33" name="直接连接符 33"/>
                <wp:cNvGraphicFramePr/>
                <a:graphic xmlns:a="http://schemas.openxmlformats.org/drawingml/2006/main">
                  <a:graphicData uri="http://schemas.microsoft.com/office/word/2010/wordprocessingShape">
                    <wps:wsp>
                      <wps:cNvCnPr/>
                      <wps:spPr>
                        <a:xfrm flipV="1">
                          <a:off x="0" y="0"/>
                          <a:ext cx="6192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B6C48" id="直接连接符 33"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" strokecolor="black [3213]" strokeweight="1pt">
                <v:stroke joinstyle="miter"/>
              </v:line>
            </w:pict>
          </mc:Fallback>
        </mc:AlternateContent>
      </w:r>
    </w:p>
    <w:p w14:paraId="15181459" w14:textId="77777777" w:rsidR="00ED3895" w:rsidRDefault="00ED3895">
      <w:pPr>
        <w:kinsoku w:val="0"/>
        <w:overflowPunct w:val="0"/>
        <w:spacing w:line="280" w:lineRule="exact"/>
        <w:rPr>
          <w:color w:val="000000" w:themeColor="text1"/>
          <w:sz w:val="28"/>
          <w:szCs w:val="28"/>
        </w:rPr>
      </w:pPr>
    </w:p>
    <w:p w14:paraId="57D160D7" w14:textId="77777777" w:rsidR="00ED3895" w:rsidRDefault="00ED3895">
      <w:pPr>
        <w:kinsoku w:val="0"/>
        <w:overflowPunct w:val="0"/>
        <w:spacing w:line="280" w:lineRule="exact"/>
        <w:rPr>
          <w:color w:val="000000" w:themeColor="text1"/>
          <w:sz w:val="28"/>
          <w:szCs w:val="28"/>
        </w:rPr>
      </w:pPr>
    </w:p>
    <w:p w14:paraId="167CEF06" w14:textId="77777777" w:rsidR="00ED3895" w:rsidRDefault="00ED3895">
      <w:pPr>
        <w:kinsoku w:val="0"/>
        <w:overflowPunct w:val="0"/>
        <w:spacing w:line="280" w:lineRule="exact"/>
        <w:rPr>
          <w:color w:val="000000" w:themeColor="text1"/>
          <w:sz w:val="28"/>
          <w:szCs w:val="28"/>
        </w:rPr>
      </w:pPr>
    </w:p>
    <w:p w14:paraId="51EA87A1" w14:textId="77777777" w:rsidR="00ED3895" w:rsidRDefault="00ED3895">
      <w:pPr>
        <w:kinsoku w:val="0"/>
        <w:overflowPunct w:val="0"/>
        <w:spacing w:line="280" w:lineRule="exact"/>
        <w:rPr>
          <w:color w:val="000000" w:themeColor="text1"/>
          <w:sz w:val="28"/>
          <w:szCs w:val="28"/>
        </w:rPr>
      </w:pPr>
    </w:p>
    <w:p w14:paraId="2D620C26" w14:textId="77777777" w:rsidR="00ED3895" w:rsidRDefault="00ED3895">
      <w:pPr>
        <w:kinsoku w:val="0"/>
        <w:overflowPunct w:val="0"/>
        <w:spacing w:line="280" w:lineRule="exact"/>
        <w:rPr>
          <w:color w:val="000000" w:themeColor="text1"/>
          <w:sz w:val="28"/>
          <w:szCs w:val="28"/>
        </w:rPr>
      </w:pPr>
    </w:p>
    <w:p w14:paraId="2578CD6C" w14:textId="77777777" w:rsidR="00ED3895" w:rsidRDefault="00ED3895">
      <w:pPr>
        <w:kinsoku w:val="0"/>
        <w:overflowPunct w:val="0"/>
        <w:spacing w:line="280" w:lineRule="exact"/>
        <w:rPr>
          <w:color w:val="000000" w:themeColor="text1"/>
          <w:sz w:val="28"/>
          <w:szCs w:val="28"/>
        </w:rPr>
      </w:pPr>
    </w:p>
    <w:p w14:paraId="266D63E1" w14:textId="77777777" w:rsidR="00ED3895" w:rsidRDefault="00ED3895">
      <w:pPr>
        <w:kinsoku w:val="0"/>
        <w:overflowPunct w:val="0"/>
        <w:spacing w:before="3" w:line="340" w:lineRule="exact"/>
        <w:rPr>
          <w:color w:val="000000" w:themeColor="text1"/>
          <w:sz w:val="34"/>
          <w:szCs w:val="34"/>
        </w:rPr>
      </w:pPr>
    </w:p>
    <w:p w14:paraId="4D9D78B1" w14:textId="77777777" w:rsidR="00ED3895" w:rsidRPr="00A95AAB" w:rsidRDefault="008D79D9">
      <w:pPr>
        <w:kinsoku w:val="0"/>
        <w:overflowPunct w:val="0"/>
        <w:spacing w:line="329" w:lineRule="auto"/>
        <w:jc w:val="center"/>
        <w:rPr>
          <w:rFonts w:ascii="黑体" w:eastAsia="黑体" w:hAnsi="黑体" w:cs="黑体"/>
          <w:color w:val="000000" w:themeColor="text1"/>
          <w:w w:val="95"/>
          <w:sz w:val="52"/>
          <w:szCs w:val="52"/>
        </w:rPr>
      </w:pPr>
      <w:r w:rsidRPr="00A95AAB">
        <w:rPr>
          <w:rFonts w:ascii="黑体" w:eastAsia="黑体" w:hAnsi="黑体" w:cs="黑体" w:hint="eastAsia"/>
          <w:color w:val="000000" w:themeColor="text1"/>
          <w:w w:val="95"/>
          <w:sz w:val="52"/>
          <w:szCs w:val="52"/>
        </w:rPr>
        <w:t>球墨铸铁给水排水管道工程施工及验收规范</w:t>
      </w:r>
    </w:p>
    <w:p w14:paraId="2D2C02DB" w14:textId="77777777" w:rsidR="00ED3895" w:rsidRPr="00A95AAB" w:rsidRDefault="008D79D9">
      <w:pPr>
        <w:pStyle w:val="1"/>
        <w:kinsoku w:val="0"/>
        <w:overflowPunct w:val="0"/>
        <w:spacing w:before="107" w:line="259" w:lineRule="auto"/>
        <w:jc w:val="center"/>
        <w:rPr>
          <w:b w:val="0"/>
          <w:bCs/>
          <w:color w:val="000000" w:themeColor="text1"/>
          <w:spacing w:val="-10"/>
        </w:rPr>
      </w:pPr>
      <w:r w:rsidRPr="00A95AAB">
        <w:rPr>
          <w:b w:val="0"/>
          <w:bCs/>
          <w:color w:val="000000" w:themeColor="text1"/>
        </w:rPr>
        <w:t xml:space="preserve">The </w:t>
      </w:r>
      <w:proofErr w:type="gramStart"/>
      <w:r w:rsidRPr="00A95AAB">
        <w:rPr>
          <w:b w:val="0"/>
          <w:bCs/>
          <w:color w:val="000000" w:themeColor="text1"/>
        </w:rPr>
        <w:t xml:space="preserve">Specification </w:t>
      </w:r>
      <w:r w:rsidRPr="00A95AAB">
        <w:rPr>
          <w:b w:val="0"/>
          <w:bCs/>
          <w:color w:val="000000" w:themeColor="text1"/>
          <w:spacing w:val="-9"/>
        </w:rPr>
        <w:t xml:space="preserve"> </w:t>
      </w:r>
      <w:r w:rsidRPr="00A95AAB">
        <w:rPr>
          <w:b w:val="0"/>
          <w:bCs/>
          <w:color w:val="000000" w:themeColor="text1"/>
        </w:rPr>
        <w:t>for</w:t>
      </w:r>
      <w:proofErr w:type="gramEnd"/>
      <w:r w:rsidRPr="00A95AAB">
        <w:rPr>
          <w:b w:val="0"/>
          <w:bCs/>
          <w:color w:val="000000" w:themeColor="text1"/>
          <w:spacing w:val="-13"/>
        </w:rPr>
        <w:t xml:space="preserve"> </w:t>
      </w:r>
      <w:r w:rsidRPr="00A95AAB">
        <w:rPr>
          <w:b w:val="0"/>
          <w:bCs/>
          <w:color w:val="000000" w:themeColor="text1"/>
          <w:spacing w:val="-1"/>
        </w:rPr>
        <w:t>construction</w:t>
      </w:r>
      <w:r w:rsidRPr="00A95AAB">
        <w:rPr>
          <w:b w:val="0"/>
          <w:bCs/>
          <w:color w:val="000000" w:themeColor="text1"/>
          <w:spacing w:val="-8"/>
        </w:rPr>
        <w:t xml:space="preserve"> </w:t>
      </w:r>
      <w:r w:rsidRPr="00A95AAB">
        <w:rPr>
          <w:b w:val="0"/>
          <w:bCs/>
          <w:color w:val="000000" w:themeColor="text1"/>
        </w:rPr>
        <w:t>and</w:t>
      </w:r>
      <w:r w:rsidRPr="00A95AAB">
        <w:rPr>
          <w:b w:val="0"/>
          <w:bCs/>
          <w:color w:val="000000" w:themeColor="text1"/>
          <w:spacing w:val="-10"/>
        </w:rPr>
        <w:t xml:space="preserve"> </w:t>
      </w:r>
      <w:r w:rsidRPr="00A95AAB">
        <w:rPr>
          <w:b w:val="0"/>
          <w:bCs/>
          <w:color w:val="000000" w:themeColor="text1"/>
        </w:rPr>
        <w:t>acceptance</w:t>
      </w:r>
      <w:r w:rsidRPr="00A95AAB">
        <w:rPr>
          <w:b w:val="0"/>
          <w:bCs/>
          <w:color w:val="000000" w:themeColor="text1"/>
          <w:spacing w:val="-10"/>
        </w:rPr>
        <w:t xml:space="preserve"> </w:t>
      </w:r>
    </w:p>
    <w:p w14:paraId="0C765C43" w14:textId="77777777" w:rsidR="00ED3895" w:rsidRPr="00A95AAB" w:rsidRDefault="008D79D9">
      <w:pPr>
        <w:pStyle w:val="1"/>
        <w:kinsoku w:val="0"/>
        <w:overflowPunct w:val="0"/>
        <w:spacing w:before="107" w:line="259" w:lineRule="auto"/>
        <w:jc w:val="center"/>
        <w:rPr>
          <w:b w:val="0"/>
          <w:bCs/>
          <w:color w:val="000000" w:themeColor="text1"/>
        </w:rPr>
      </w:pPr>
      <w:r w:rsidRPr="00A95AAB">
        <w:rPr>
          <w:b w:val="0"/>
          <w:bCs/>
          <w:color w:val="000000" w:themeColor="text1"/>
        </w:rPr>
        <w:t>of</w:t>
      </w:r>
      <w:r w:rsidRPr="00A95AAB">
        <w:rPr>
          <w:b w:val="0"/>
          <w:bCs/>
          <w:color w:val="000000" w:themeColor="text1"/>
          <w:spacing w:val="-1"/>
        </w:rPr>
        <w:t xml:space="preserve"> ductile</w:t>
      </w:r>
      <w:r w:rsidRPr="00A95AAB">
        <w:rPr>
          <w:b w:val="0"/>
          <w:bCs/>
          <w:color w:val="000000" w:themeColor="text1"/>
          <w:spacing w:val="-11"/>
        </w:rPr>
        <w:t xml:space="preserve"> </w:t>
      </w:r>
      <w:r w:rsidRPr="00A95AAB">
        <w:rPr>
          <w:b w:val="0"/>
          <w:bCs/>
          <w:color w:val="000000" w:themeColor="text1"/>
          <w:spacing w:val="-2"/>
        </w:rPr>
        <w:t>iron</w:t>
      </w:r>
      <w:r w:rsidRPr="00A95AAB">
        <w:rPr>
          <w:b w:val="0"/>
          <w:bCs/>
          <w:color w:val="000000" w:themeColor="text1"/>
          <w:spacing w:val="-8"/>
        </w:rPr>
        <w:t xml:space="preserve"> </w:t>
      </w:r>
      <w:r w:rsidRPr="00A95AAB">
        <w:rPr>
          <w:b w:val="0"/>
          <w:bCs/>
          <w:color w:val="000000" w:themeColor="text1"/>
        </w:rPr>
        <w:t>water</w:t>
      </w:r>
      <w:r w:rsidRPr="00A95AAB">
        <w:rPr>
          <w:b w:val="0"/>
          <w:bCs/>
          <w:color w:val="000000" w:themeColor="text1"/>
          <w:spacing w:val="26"/>
          <w:w w:val="99"/>
        </w:rPr>
        <w:t xml:space="preserve"> </w:t>
      </w:r>
      <w:r w:rsidRPr="00A95AAB">
        <w:rPr>
          <w:b w:val="0"/>
          <w:bCs/>
          <w:color w:val="000000" w:themeColor="text1"/>
        </w:rPr>
        <w:t>and</w:t>
      </w:r>
      <w:r w:rsidRPr="00A95AAB">
        <w:rPr>
          <w:b w:val="0"/>
          <w:bCs/>
          <w:color w:val="000000" w:themeColor="text1"/>
          <w:spacing w:val="-12"/>
        </w:rPr>
        <w:t xml:space="preserve"> </w:t>
      </w:r>
      <w:r w:rsidRPr="00A95AAB">
        <w:rPr>
          <w:b w:val="0"/>
          <w:bCs/>
          <w:color w:val="000000" w:themeColor="text1"/>
        </w:rPr>
        <w:t>sewerage</w:t>
      </w:r>
      <w:r w:rsidRPr="00A95AAB">
        <w:rPr>
          <w:b w:val="0"/>
          <w:bCs/>
          <w:color w:val="000000" w:themeColor="text1"/>
          <w:spacing w:val="-11"/>
        </w:rPr>
        <w:t xml:space="preserve"> </w:t>
      </w:r>
      <w:r w:rsidRPr="00A95AAB">
        <w:rPr>
          <w:b w:val="0"/>
          <w:bCs/>
          <w:color w:val="000000" w:themeColor="text1"/>
        </w:rPr>
        <w:t>pipeline</w:t>
      </w:r>
      <w:r w:rsidRPr="00A95AAB">
        <w:rPr>
          <w:b w:val="0"/>
          <w:bCs/>
          <w:color w:val="000000" w:themeColor="text1"/>
          <w:spacing w:val="-9"/>
        </w:rPr>
        <w:t xml:space="preserve"> </w:t>
      </w:r>
    </w:p>
    <w:p w14:paraId="33BE1B81" w14:textId="77777777" w:rsidR="00ED3895" w:rsidRDefault="00ED3895">
      <w:pPr>
        <w:rPr>
          <w:color w:val="000000" w:themeColor="text1"/>
        </w:rPr>
      </w:pPr>
    </w:p>
    <w:p w14:paraId="1F32014D" w14:textId="77777777" w:rsidR="00ED3895" w:rsidRDefault="00ED3895">
      <w:pPr>
        <w:kinsoku w:val="0"/>
        <w:overflowPunct w:val="0"/>
        <w:spacing w:line="340" w:lineRule="exact"/>
        <w:jc w:val="center"/>
        <w:rPr>
          <w:color w:val="000000" w:themeColor="text1"/>
        </w:rPr>
      </w:pPr>
    </w:p>
    <w:p w14:paraId="5C68ADDA" w14:textId="77777777" w:rsidR="00ED3895" w:rsidRDefault="00ED3895">
      <w:pPr>
        <w:kinsoku w:val="0"/>
        <w:overflowPunct w:val="0"/>
        <w:spacing w:line="340" w:lineRule="exact"/>
        <w:jc w:val="center"/>
        <w:rPr>
          <w:color w:val="000000" w:themeColor="text1"/>
        </w:rPr>
      </w:pPr>
    </w:p>
    <w:p w14:paraId="36E27DF4" w14:textId="02D2D7D3" w:rsidR="00ED3895" w:rsidRPr="00A95AAB" w:rsidRDefault="008D79D9">
      <w:pPr>
        <w:kinsoku w:val="0"/>
        <w:overflowPunct w:val="0"/>
        <w:spacing w:line="340" w:lineRule="exact"/>
        <w:jc w:val="center"/>
        <w:rPr>
          <w:rFonts w:ascii="宋体" w:eastAsia="宋体" w:hAnsi="宋体"/>
          <w:color w:val="000000" w:themeColor="text1"/>
          <w:sz w:val="20"/>
          <w:szCs w:val="20"/>
        </w:rPr>
      </w:pPr>
      <w:r w:rsidRPr="00A95AAB">
        <w:rPr>
          <w:rFonts w:ascii="宋体" w:eastAsia="宋体" w:hAnsi="宋体" w:hint="eastAsia"/>
          <w:color w:val="000000" w:themeColor="text1"/>
          <w:sz w:val="30"/>
          <w:szCs w:val="30"/>
        </w:rPr>
        <w:t>（</w:t>
      </w:r>
      <w:r w:rsidR="00494444" w:rsidRPr="00A95AAB">
        <w:rPr>
          <w:rFonts w:ascii="宋体" w:eastAsia="宋体" w:hAnsi="宋体" w:hint="eastAsia"/>
          <w:color w:val="000000" w:themeColor="text1"/>
          <w:sz w:val="30"/>
          <w:szCs w:val="30"/>
        </w:rPr>
        <w:t>征求意见</w:t>
      </w:r>
      <w:r w:rsidRPr="00A95AAB">
        <w:rPr>
          <w:rFonts w:ascii="宋体" w:eastAsia="宋体" w:hAnsi="宋体" w:hint="eastAsia"/>
          <w:color w:val="000000" w:themeColor="text1"/>
          <w:sz w:val="30"/>
          <w:szCs w:val="30"/>
        </w:rPr>
        <w:t>稿）</w:t>
      </w:r>
    </w:p>
    <w:p w14:paraId="2A06D9DA" w14:textId="77777777" w:rsidR="00ED3895" w:rsidRDefault="00ED3895">
      <w:pPr>
        <w:kinsoku w:val="0"/>
        <w:overflowPunct w:val="0"/>
        <w:spacing w:line="320" w:lineRule="exact"/>
        <w:rPr>
          <w:color w:val="000000" w:themeColor="text1"/>
          <w:sz w:val="32"/>
          <w:szCs w:val="32"/>
        </w:rPr>
      </w:pPr>
    </w:p>
    <w:p w14:paraId="63E03C5C" w14:textId="77777777" w:rsidR="00ED3895" w:rsidRDefault="00ED3895">
      <w:pPr>
        <w:kinsoku w:val="0"/>
        <w:overflowPunct w:val="0"/>
        <w:spacing w:line="320" w:lineRule="exact"/>
        <w:rPr>
          <w:color w:val="000000" w:themeColor="text1"/>
          <w:sz w:val="32"/>
          <w:szCs w:val="32"/>
        </w:rPr>
      </w:pPr>
    </w:p>
    <w:p w14:paraId="2C789028" w14:textId="77777777" w:rsidR="00ED3895" w:rsidRDefault="00ED3895">
      <w:pPr>
        <w:kinsoku w:val="0"/>
        <w:overflowPunct w:val="0"/>
        <w:spacing w:line="320" w:lineRule="exact"/>
        <w:rPr>
          <w:color w:val="000000" w:themeColor="text1"/>
          <w:sz w:val="32"/>
          <w:szCs w:val="32"/>
        </w:rPr>
      </w:pPr>
    </w:p>
    <w:p w14:paraId="283F163D" w14:textId="77777777" w:rsidR="00ED3895" w:rsidRDefault="00ED3895">
      <w:pPr>
        <w:kinsoku w:val="0"/>
        <w:overflowPunct w:val="0"/>
        <w:spacing w:line="320" w:lineRule="exact"/>
        <w:rPr>
          <w:color w:val="000000" w:themeColor="text1"/>
          <w:sz w:val="32"/>
          <w:szCs w:val="32"/>
        </w:rPr>
      </w:pPr>
    </w:p>
    <w:p w14:paraId="1744F57C" w14:textId="77777777" w:rsidR="00ED3895" w:rsidRDefault="00ED3895">
      <w:pPr>
        <w:kinsoku w:val="0"/>
        <w:overflowPunct w:val="0"/>
        <w:spacing w:line="320" w:lineRule="exact"/>
        <w:rPr>
          <w:color w:val="000000" w:themeColor="text1"/>
          <w:sz w:val="32"/>
          <w:szCs w:val="32"/>
        </w:rPr>
      </w:pPr>
    </w:p>
    <w:p w14:paraId="4B8A48EC" w14:textId="77777777" w:rsidR="00ED3895" w:rsidRDefault="00ED3895">
      <w:pPr>
        <w:kinsoku w:val="0"/>
        <w:overflowPunct w:val="0"/>
        <w:spacing w:line="320" w:lineRule="exact"/>
        <w:rPr>
          <w:color w:val="000000" w:themeColor="text1"/>
          <w:sz w:val="32"/>
          <w:szCs w:val="32"/>
        </w:rPr>
      </w:pPr>
    </w:p>
    <w:p w14:paraId="131C6C64" w14:textId="77777777" w:rsidR="00ED3895" w:rsidRDefault="00ED3895">
      <w:pPr>
        <w:kinsoku w:val="0"/>
        <w:overflowPunct w:val="0"/>
        <w:spacing w:line="320" w:lineRule="exact"/>
        <w:rPr>
          <w:color w:val="000000" w:themeColor="text1"/>
          <w:sz w:val="32"/>
          <w:szCs w:val="32"/>
        </w:rPr>
      </w:pPr>
    </w:p>
    <w:p w14:paraId="4476E5F6" w14:textId="77777777" w:rsidR="00ED3895" w:rsidRDefault="00ED3895">
      <w:pPr>
        <w:kinsoku w:val="0"/>
        <w:overflowPunct w:val="0"/>
        <w:spacing w:line="320" w:lineRule="exact"/>
        <w:rPr>
          <w:color w:val="000000" w:themeColor="text1"/>
          <w:sz w:val="32"/>
          <w:szCs w:val="32"/>
        </w:rPr>
      </w:pPr>
    </w:p>
    <w:p w14:paraId="2060D999" w14:textId="77777777" w:rsidR="00ED3895" w:rsidRDefault="00ED3895">
      <w:pPr>
        <w:kinsoku w:val="0"/>
        <w:overflowPunct w:val="0"/>
        <w:spacing w:line="320" w:lineRule="exact"/>
        <w:rPr>
          <w:color w:val="000000" w:themeColor="text1"/>
          <w:sz w:val="32"/>
          <w:szCs w:val="32"/>
        </w:rPr>
      </w:pPr>
    </w:p>
    <w:p w14:paraId="3E888425" w14:textId="77777777" w:rsidR="00ED3895" w:rsidRDefault="00ED3895">
      <w:pPr>
        <w:kinsoku w:val="0"/>
        <w:overflowPunct w:val="0"/>
        <w:spacing w:line="320" w:lineRule="exact"/>
        <w:rPr>
          <w:color w:val="000000" w:themeColor="text1"/>
          <w:sz w:val="32"/>
          <w:szCs w:val="32"/>
        </w:rPr>
      </w:pPr>
    </w:p>
    <w:p w14:paraId="164256D0" w14:textId="77777777" w:rsidR="00ED3895" w:rsidRDefault="00ED3895">
      <w:pPr>
        <w:kinsoku w:val="0"/>
        <w:overflowPunct w:val="0"/>
        <w:spacing w:line="320" w:lineRule="exact"/>
        <w:rPr>
          <w:color w:val="000000" w:themeColor="text1"/>
          <w:sz w:val="32"/>
          <w:szCs w:val="32"/>
        </w:rPr>
      </w:pPr>
    </w:p>
    <w:p w14:paraId="0A091519" w14:textId="77777777" w:rsidR="00ED3895" w:rsidRDefault="00ED3895">
      <w:pPr>
        <w:kinsoku w:val="0"/>
        <w:overflowPunct w:val="0"/>
        <w:spacing w:line="320" w:lineRule="exact"/>
        <w:rPr>
          <w:color w:val="000000" w:themeColor="text1"/>
          <w:sz w:val="32"/>
          <w:szCs w:val="32"/>
        </w:rPr>
      </w:pPr>
    </w:p>
    <w:p w14:paraId="197B2804" w14:textId="0A036E52" w:rsidR="00ED3895" w:rsidRDefault="008D79D9">
      <w:pPr>
        <w:tabs>
          <w:tab w:val="left" w:pos="7491"/>
        </w:tabs>
        <w:kinsoku w:val="0"/>
        <w:overflowPunct w:val="0"/>
        <w:ind w:right="150"/>
        <w:rPr>
          <w:rFonts w:ascii="黑体" w:eastAsia="黑体" w:hAnsi="黑体" w:cs="宋体"/>
          <w:color w:val="000000" w:themeColor="text1"/>
          <w:sz w:val="28"/>
          <w:szCs w:val="28"/>
        </w:rPr>
      </w:pPr>
      <w:r>
        <w:rPr>
          <w:rFonts w:ascii="黑体" w:eastAsia="黑体" w:hAnsi="黑体"/>
          <w:color w:val="000000" w:themeColor="text1"/>
          <w:spacing w:val="-1"/>
          <w:sz w:val="28"/>
          <w:szCs w:val="28"/>
        </w:rPr>
        <w:t>202</w:t>
      </w:r>
      <w:r>
        <w:rPr>
          <w:rFonts w:ascii="黑体" w:eastAsia="黑体" w:hAnsi="黑体" w:hint="eastAsia"/>
          <w:color w:val="000000" w:themeColor="text1"/>
          <w:spacing w:val="-1"/>
          <w:sz w:val="28"/>
          <w:szCs w:val="28"/>
        </w:rPr>
        <w:t>×</w:t>
      </w:r>
      <w:proofErr w:type="gramStart"/>
      <w:r>
        <w:rPr>
          <w:rFonts w:ascii="黑体" w:eastAsia="黑体" w:hAnsi="黑体"/>
          <w:color w:val="000000" w:themeColor="text1"/>
          <w:sz w:val="28"/>
          <w:szCs w:val="28"/>
        </w:rPr>
        <w:t>–xx–</w:t>
      </w:r>
      <w:r>
        <w:rPr>
          <w:rFonts w:ascii="黑体" w:eastAsia="黑体" w:hAnsi="黑体"/>
          <w:color w:val="000000" w:themeColor="text1"/>
          <w:spacing w:val="-1"/>
          <w:sz w:val="28"/>
          <w:szCs w:val="28"/>
        </w:rPr>
        <w:t>xx</w:t>
      </w:r>
      <w:proofErr w:type="gramEnd"/>
      <w:r>
        <w:rPr>
          <w:rFonts w:ascii="黑体" w:eastAsia="黑体" w:hAnsi="黑体"/>
          <w:color w:val="000000" w:themeColor="text1"/>
          <w:spacing w:val="-2"/>
          <w:sz w:val="28"/>
          <w:szCs w:val="28"/>
        </w:rPr>
        <w:t xml:space="preserve"> </w:t>
      </w:r>
      <w:r>
        <w:rPr>
          <w:rFonts w:ascii="黑体" w:eastAsia="黑体" w:hAnsi="黑体" w:cs="宋体" w:hint="eastAsia"/>
          <w:color w:val="000000" w:themeColor="text1"/>
          <w:sz w:val="28"/>
          <w:szCs w:val="28"/>
        </w:rPr>
        <w:t>发布</w:t>
      </w:r>
      <w:r>
        <w:rPr>
          <w:rFonts w:ascii="黑体" w:eastAsia="黑体" w:hAnsi="黑体" w:cs="宋体"/>
          <w:color w:val="000000" w:themeColor="text1"/>
          <w:sz w:val="28"/>
          <w:szCs w:val="28"/>
        </w:rPr>
        <w:t xml:space="preserve">                                  </w:t>
      </w:r>
      <w:r>
        <w:rPr>
          <w:rFonts w:ascii="黑体" w:eastAsia="黑体" w:hAnsi="黑体"/>
          <w:color w:val="000000" w:themeColor="text1"/>
          <w:sz w:val="28"/>
          <w:szCs w:val="28"/>
        </w:rPr>
        <w:t>202</w:t>
      </w:r>
      <w:r>
        <w:rPr>
          <w:rFonts w:ascii="黑体" w:eastAsia="黑体" w:hAnsi="黑体" w:hint="eastAsia"/>
          <w:color w:val="000000" w:themeColor="text1"/>
          <w:spacing w:val="-1"/>
          <w:sz w:val="28"/>
          <w:szCs w:val="28"/>
        </w:rPr>
        <w:t>×</w:t>
      </w:r>
      <w:r>
        <w:rPr>
          <w:rFonts w:ascii="黑体" w:eastAsia="黑体" w:hAnsi="黑体"/>
          <w:color w:val="000000" w:themeColor="text1"/>
          <w:sz w:val="28"/>
          <w:szCs w:val="28"/>
        </w:rPr>
        <w:t>–</w:t>
      </w:r>
      <w:r>
        <w:rPr>
          <w:rFonts w:ascii="黑体" w:eastAsia="黑体" w:hAnsi="黑体"/>
          <w:color w:val="000000" w:themeColor="text1"/>
          <w:spacing w:val="-1"/>
          <w:sz w:val="28"/>
          <w:szCs w:val="28"/>
        </w:rPr>
        <w:t>xx</w:t>
      </w:r>
      <w:r>
        <w:rPr>
          <w:rFonts w:ascii="黑体" w:eastAsia="黑体" w:hAnsi="黑体"/>
          <w:color w:val="000000" w:themeColor="text1"/>
          <w:sz w:val="28"/>
          <w:szCs w:val="28"/>
        </w:rPr>
        <w:t>-</w:t>
      </w:r>
      <w:r>
        <w:rPr>
          <w:rFonts w:ascii="黑体" w:eastAsia="黑体" w:hAnsi="黑体"/>
          <w:color w:val="000000" w:themeColor="text1"/>
          <w:spacing w:val="-1"/>
          <w:sz w:val="28"/>
          <w:szCs w:val="28"/>
        </w:rPr>
        <w:t>xx</w:t>
      </w:r>
      <w:r>
        <w:rPr>
          <w:rFonts w:ascii="黑体" w:eastAsia="黑体" w:hAnsi="黑体"/>
          <w:color w:val="000000" w:themeColor="text1"/>
          <w:spacing w:val="-2"/>
          <w:sz w:val="28"/>
          <w:szCs w:val="28"/>
        </w:rPr>
        <w:t xml:space="preserve"> </w:t>
      </w:r>
      <w:r>
        <w:rPr>
          <w:rFonts w:ascii="黑体" w:eastAsia="黑体" w:hAnsi="黑体" w:cs="宋体" w:hint="eastAsia"/>
          <w:color w:val="000000" w:themeColor="text1"/>
          <w:sz w:val="28"/>
          <w:szCs w:val="28"/>
        </w:rPr>
        <w:t>实施</w:t>
      </w:r>
    </w:p>
    <w:p w14:paraId="24BAE351" w14:textId="7333D458" w:rsidR="00ED3895" w:rsidRDefault="00A95AAB">
      <w:pPr>
        <w:kinsoku w:val="0"/>
        <w:overflowPunct w:val="0"/>
        <w:spacing w:before="7" w:line="180" w:lineRule="exact"/>
        <w:rPr>
          <w:color w:val="000000" w:themeColor="text1"/>
          <w:sz w:val="18"/>
          <w:szCs w:val="18"/>
        </w:rPr>
      </w:pPr>
      <w:r>
        <w:rPr>
          <w:rFonts w:ascii="黑体" w:eastAsia="黑体" w:hAnsi="黑体" w:cs="黑体"/>
          <w:bCs/>
          <w:noProof/>
          <w:color w:val="000000"/>
          <w:sz w:val="52"/>
        </w:rPr>
        <mc:AlternateContent>
          <mc:Choice Requires="wps">
            <w:drawing>
              <wp:anchor distT="0" distB="0" distL="114300" distR="114300" simplePos="0" relativeHeight="251683840" behindDoc="0" locked="0" layoutInCell="1" allowOverlap="1" wp14:anchorId="50BE1FE2" wp14:editId="54C113C6">
                <wp:simplePos x="0" y="0"/>
                <wp:positionH relativeFrom="column">
                  <wp:posOffset>0</wp:posOffset>
                </wp:positionH>
                <wp:positionV relativeFrom="paragraph">
                  <wp:posOffset>57059</wp:posOffset>
                </wp:positionV>
                <wp:extent cx="6192520" cy="0"/>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6192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078A2" id="直接连接符 12"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" strokecolor="black [3213]" strokeweight="1pt">
                <v:stroke joinstyle="miter"/>
              </v:line>
            </w:pict>
          </mc:Fallback>
        </mc:AlternateContent>
      </w:r>
    </w:p>
    <w:p w14:paraId="30AF674E" w14:textId="2CDE9CD8" w:rsidR="00ED3895" w:rsidRDefault="00ED3895">
      <w:pPr>
        <w:kinsoku w:val="0"/>
        <w:overflowPunct w:val="0"/>
        <w:spacing w:line="300" w:lineRule="exact"/>
        <w:rPr>
          <w:color w:val="000000" w:themeColor="text1"/>
          <w:sz w:val="30"/>
          <w:szCs w:val="30"/>
        </w:rPr>
      </w:pPr>
    </w:p>
    <w:p w14:paraId="541ADCBF" w14:textId="2892697C" w:rsidR="00ED3895" w:rsidRDefault="008D79D9">
      <w:pPr>
        <w:pStyle w:val="2"/>
        <w:tabs>
          <w:tab w:val="left" w:pos="2570"/>
        </w:tabs>
        <w:kinsoku w:val="0"/>
        <w:overflowPunct w:val="0"/>
        <w:spacing w:before="0"/>
        <w:jc w:val="center"/>
        <w:rPr>
          <w:rFonts w:ascii="黑体" w:eastAsia="黑体" w:hAnsi="黑体"/>
          <w:color w:val="000000" w:themeColor="text1"/>
        </w:rPr>
        <w:sectPr w:rsidR="00ED3895" w:rsidSect="00AA1183">
          <w:headerReference w:type="even" r:id="rId8"/>
          <w:headerReference w:type="default" r:id="rId9"/>
          <w:footerReference w:type="even" r:id="rId10"/>
          <w:footerReference w:type="default" r:id="rId11"/>
          <w:pgSz w:w="11910" w:h="16840"/>
          <w:pgMar w:top="567" w:right="567" w:bottom="851" w:left="1418" w:header="567" w:footer="851" w:gutter="0"/>
          <w:cols w:space="720"/>
          <w:titlePg/>
          <w:docGrid w:linePitch="326"/>
        </w:sectPr>
      </w:pPr>
      <w:r>
        <w:rPr>
          <w:rFonts w:ascii="黑体" w:eastAsia="黑体" w:hAnsi="黑体" w:hint="eastAsia"/>
          <w:color w:val="000000" w:themeColor="text1"/>
        </w:rPr>
        <w:t>中</w:t>
      </w:r>
      <w:r w:rsidR="00A95AAB">
        <w:rPr>
          <w:rFonts w:ascii="黑体" w:eastAsia="黑体" w:hAnsi="黑体" w:hint="eastAsia"/>
          <w:color w:val="000000" w:themeColor="text1"/>
        </w:rPr>
        <w:t xml:space="preserve"> </w:t>
      </w:r>
      <w:r>
        <w:rPr>
          <w:rFonts w:ascii="黑体" w:eastAsia="黑体" w:hAnsi="黑体" w:hint="eastAsia"/>
          <w:color w:val="000000" w:themeColor="text1"/>
        </w:rPr>
        <w:t>国</w:t>
      </w:r>
      <w:r w:rsidR="00A95AAB">
        <w:rPr>
          <w:rFonts w:ascii="黑体" w:eastAsia="黑体" w:hAnsi="黑体" w:hint="eastAsia"/>
          <w:color w:val="000000" w:themeColor="text1"/>
        </w:rPr>
        <w:t xml:space="preserve"> </w:t>
      </w:r>
      <w:r>
        <w:rPr>
          <w:rFonts w:ascii="黑体" w:eastAsia="黑体" w:hAnsi="黑体" w:hint="eastAsia"/>
          <w:color w:val="000000" w:themeColor="text1"/>
        </w:rPr>
        <w:t>铸</w:t>
      </w:r>
      <w:r w:rsidR="00A95AAB">
        <w:rPr>
          <w:rFonts w:ascii="黑体" w:eastAsia="黑体" w:hAnsi="黑体" w:hint="eastAsia"/>
          <w:color w:val="000000" w:themeColor="text1"/>
        </w:rPr>
        <w:t xml:space="preserve"> </w:t>
      </w:r>
      <w:r>
        <w:rPr>
          <w:rFonts w:ascii="黑体" w:eastAsia="黑体" w:hAnsi="黑体" w:hint="eastAsia"/>
          <w:color w:val="000000" w:themeColor="text1"/>
        </w:rPr>
        <w:t>造</w:t>
      </w:r>
      <w:r w:rsidR="00A95AAB">
        <w:rPr>
          <w:rFonts w:ascii="黑体" w:eastAsia="黑体" w:hAnsi="黑体" w:hint="eastAsia"/>
          <w:color w:val="000000" w:themeColor="text1"/>
        </w:rPr>
        <w:t xml:space="preserve"> </w:t>
      </w:r>
      <w:r>
        <w:rPr>
          <w:rFonts w:ascii="黑体" w:eastAsia="黑体" w:hAnsi="黑体" w:hint="eastAsia"/>
          <w:color w:val="000000" w:themeColor="text1"/>
        </w:rPr>
        <w:t>协</w:t>
      </w:r>
      <w:r w:rsidR="00A95AAB">
        <w:rPr>
          <w:rFonts w:ascii="黑体" w:eastAsia="黑体" w:hAnsi="黑体" w:hint="eastAsia"/>
          <w:color w:val="000000" w:themeColor="text1"/>
        </w:rPr>
        <w:t xml:space="preserve"> </w:t>
      </w:r>
      <w:r>
        <w:rPr>
          <w:rFonts w:ascii="黑体" w:eastAsia="黑体" w:hAnsi="黑体" w:hint="eastAsia"/>
          <w:color w:val="000000" w:themeColor="text1"/>
        </w:rPr>
        <w:t>会</w:t>
      </w:r>
      <w:r>
        <w:rPr>
          <w:rFonts w:ascii="黑体" w:eastAsia="黑体" w:hAnsi="黑体"/>
          <w:color w:val="000000" w:themeColor="text1"/>
        </w:rPr>
        <w:tab/>
      </w:r>
      <w:r w:rsidR="003C6C36">
        <w:rPr>
          <w:rFonts w:ascii="黑体" w:eastAsia="黑体" w:hAnsi="黑体"/>
          <w:color w:val="000000" w:themeColor="text1"/>
        </w:rPr>
        <w:t xml:space="preserve"> </w:t>
      </w:r>
      <w:r w:rsidRPr="003C6C36">
        <w:rPr>
          <w:rFonts w:ascii="黑体" w:eastAsia="黑体" w:hAnsi="黑体" w:hint="eastAsia"/>
          <w:color w:val="000000" w:themeColor="text1"/>
          <w:sz w:val="28"/>
          <w:szCs w:val="28"/>
        </w:rPr>
        <w:t>发</w:t>
      </w:r>
      <w:r w:rsidRPr="003C6C36">
        <w:rPr>
          <w:rFonts w:ascii="黑体" w:eastAsia="黑体" w:hAnsi="黑体"/>
          <w:color w:val="000000" w:themeColor="text1"/>
          <w:spacing w:val="-7"/>
          <w:sz w:val="28"/>
          <w:szCs w:val="28"/>
        </w:rPr>
        <w:t xml:space="preserve"> </w:t>
      </w:r>
      <w:r w:rsidRPr="003C6C36">
        <w:rPr>
          <w:rFonts w:ascii="黑体" w:eastAsia="黑体" w:hAnsi="黑体" w:hint="eastAsia"/>
          <w:color w:val="000000" w:themeColor="text1"/>
          <w:sz w:val="28"/>
          <w:szCs w:val="28"/>
        </w:rPr>
        <w:t>布</w:t>
      </w:r>
    </w:p>
    <w:p w14:paraId="25937B2F" w14:textId="77777777" w:rsidR="00AA1183" w:rsidRDefault="00AA1183">
      <w:pPr>
        <w:pStyle w:val="1"/>
        <w:tabs>
          <w:tab w:val="left" w:pos="965"/>
        </w:tabs>
        <w:kinsoku w:val="0"/>
        <w:overflowPunct w:val="0"/>
        <w:spacing w:line="456" w:lineRule="exact"/>
        <w:ind w:right="14"/>
        <w:jc w:val="center"/>
        <w:rPr>
          <w:rFonts w:ascii="黑体" w:eastAsia="黑体" w:hAnsi="黑体" w:cs="Microsoft JhengHei"/>
          <w:b w:val="0"/>
          <w:color w:val="000000" w:themeColor="text1"/>
        </w:rPr>
      </w:pPr>
    </w:p>
    <w:p w14:paraId="25E96DDA" w14:textId="77777777" w:rsidR="00ED3895" w:rsidRDefault="008D79D9">
      <w:pPr>
        <w:pStyle w:val="1"/>
        <w:tabs>
          <w:tab w:val="left" w:pos="965"/>
        </w:tabs>
        <w:kinsoku w:val="0"/>
        <w:overflowPunct w:val="0"/>
        <w:spacing w:line="456" w:lineRule="exact"/>
        <w:ind w:right="14"/>
        <w:jc w:val="center"/>
        <w:rPr>
          <w:rFonts w:ascii="黑体" w:eastAsia="黑体" w:hAnsi="黑体" w:cs="Microsoft JhengHei"/>
          <w:b w:val="0"/>
          <w:color w:val="000000" w:themeColor="text1"/>
        </w:rPr>
      </w:pPr>
      <w:r>
        <w:rPr>
          <w:rFonts w:ascii="黑体" w:eastAsia="黑体" w:hAnsi="黑体" w:cs="Microsoft JhengHei" w:hint="eastAsia"/>
          <w:b w:val="0"/>
          <w:color w:val="000000" w:themeColor="text1"/>
        </w:rPr>
        <w:t>目</w:t>
      </w:r>
      <w:r>
        <w:rPr>
          <w:rFonts w:ascii="黑体" w:eastAsia="黑体" w:hAnsi="黑体" w:cs="Microsoft JhengHei"/>
          <w:b w:val="0"/>
          <w:color w:val="000000" w:themeColor="text1"/>
        </w:rPr>
        <w:tab/>
      </w:r>
      <w:r>
        <w:rPr>
          <w:rFonts w:ascii="黑体" w:eastAsia="黑体" w:hAnsi="黑体" w:cs="Microsoft JhengHei" w:hint="eastAsia"/>
          <w:b w:val="0"/>
          <w:color w:val="000000" w:themeColor="text1"/>
        </w:rPr>
        <w:t>次</w:t>
      </w:r>
    </w:p>
    <w:p w14:paraId="07280B62" w14:textId="77777777" w:rsidR="00ED3895" w:rsidRDefault="00ED3895">
      <w:pPr>
        <w:kinsoku w:val="0"/>
        <w:overflowPunct w:val="0"/>
        <w:spacing w:line="456" w:lineRule="exact"/>
        <w:ind w:right="14"/>
        <w:jc w:val="center"/>
        <w:rPr>
          <w:rFonts w:ascii="Microsoft JhengHei" w:eastAsia="Microsoft JhengHei"/>
          <w:b/>
          <w:color w:val="000000" w:themeColor="text1"/>
        </w:rPr>
      </w:pPr>
    </w:p>
    <w:p w14:paraId="26495125" w14:textId="77777777" w:rsidR="00ED3895" w:rsidRDefault="008D79D9">
      <w:pPr>
        <w:pStyle w:val="a3"/>
        <w:tabs>
          <w:tab w:val="left" w:leader="dot" w:pos="8980"/>
        </w:tabs>
        <w:kinsoku w:val="0"/>
        <w:overflowPunct w:val="0"/>
        <w:spacing w:line="340" w:lineRule="exact"/>
        <w:ind w:left="0" w:firstLineChars="200" w:firstLine="420"/>
        <w:jc w:val="distribute"/>
        <w:rPr>
          <w:rFonts w:ascii="Times New Roman" w:cs="Times New Roman"/>
          <w:color w:val="000000" w:themeColor="text1"/>
        </w:rPr>
      </w:pPr>
      <w:r>
        <w:rPr>
          <w:rFonts w:ascii="Times New Roman" w:cs="Times New Roman" w:hint="eastAsia"/>
          <w:color w:val="000000" w:themeColor="text1"/>
        </w:rPr>
        <w:t>前言</w:t>
      </w:r>
      <w:r>
        <w:rPr>
          <w:rFonts w:ascii="Times New Roman" w:cs="Times New Roman"/>
          <w:color w:val="000000" w:themeColor="text1"/>
        </w:rPr>
        <w:tab/>
        <w:t>.</w:t>
      </w:r>
      <w:proofErr w:type="gramStart"/>
      <w:r>
        <w:rPr>
          <w:rFonts w:ascii="Times New Roman" w:cs="Times New Roman"/>
          <w:color w:val="000000" w:themeColor="text1"/>
        </w:rPr>
        <w:t>..</w:t>
      </w:r>
      <w:proofErr w:type="gramEnd"/>
      <w:r>
        <w:rPr>
          <w:rFonts w:ascii="Times New Roman" w:cs="Times New Roman"/>
          <w:color w:val="000000" w:themeColor="text1"/>
        </w:rPr>
        <w:t>III</w:t>
      </w:r>
    </w:p>
    <w:p w14:paraId="65BAC82A" w14:textId="77777777" w:rsidR="00ED3895" w:rsidRDefault="008D79D9">
      <w:pPr>
        <w:pStyle w:val="a3"/>
        <w:tabs>
          <w:tab w:val="left" w:leader="dot" w:pos="9251"/>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1  </w:t>
      </w:r>
      <w:r>
        <w:rPr>
          <w:rFonts w:ascii="Times New Roman" w:cs="Times New Roman" w:hint="eastAsia"/>
          <w:color w:val="000000" w:themeColor="text1"/>
        </w:rPr>
        <w:t>范围</w:t>
      </w:r>
      <w:r>
        <w:rPr>
          <w:rFonts w:ascii="Times New Roman" w:cs="Times New Roman"/>
          <w:color w:val="000000" w:themeColor="text1"/>
        </w:rPr>
        <w:tab/>
        <w:t>1</w:t>
      </w:r>
    </w:p>
    <w:p w14:paraId="499DD749" w14:textId="77777777" w:rsidR="00ED3895" w:rsidRDefault="008D79D9">
      <w:pPr>
        <w:pStyle w:val="a3"/>
        <w:tabs>
          <w:tab w:val="left" w:leader="dot" w:pos="9251"/>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2   </w:t>
      </w:r>
      <w:proofErr w:type="gramStart"/>
      <w:r>
        <w:rPr>
          <w:rFonts w:ascii="Times New Roman" w:cs="Times New Roman" w:hint="eastAsia"/>
          <w:color w:val="000000" w:themeColor="text1"/>
        </w:rPr>
        <w:t>规</w:t>
      </w:r>
      <w:proofErr w:type="gramEnd"/>
      <w:r>
        <w:rPr>
          <w:rFonts w:ascii="Times New Roman" w:cs="Times New Roman"/>
          <w:color w:val="000000" w:themeColor="text1"/>
        </w:rPr>
        <w:t xml:space="preserve"> </w:t>
      </w:r>
      <w:r>
        <w:rPr>
          <w:rFonts w:ascii="Times New Roman" w:cs="Times New Roman" w:hint="eastAsia"/>
          <w:color w:val="000000" w:themeColor="text1"/>
        </w:rPr>
        <w:t>范性引用文件</w:t>
      </w:r>
      <w:r>
        <w:rPr>
          <w:rFonts w:ascii="Times New Roman" w:cs="Times New Roman"/>
          <w:color w:val="000000" w:themeColor="text1"/>
        </w:rPr>
        <w:tab/>
        <w:t>1</w:t>
      </w:r>
    </w:p>
    <w:p w14:paraId="4758F82A" w14:textId="77777777" w:rsidR="00ED3895" w:rsidRDefault="008D79D9">
      <w:pPr>
        <w:pStyle w:val="a3"/>
        <w:tabs>
          <w:tab w:val="left" w:leader="dot" w:pos="9249"/>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3   </w:t>
      </w:r>
      <w:r>
        <w:rPr>
          <w:rFonts w:ascii="Times New Roman" w:cs="Times New Roman" w:hint="eastAsia"/>
          <w:color w:val="000000" w:themeColor="text1"/>
        </w:rPr>
        <w:t>术语和定义</w:t>
      </w:r>
      <w:r>
        <w:rPr>
          <w:rFonts w:ascii="Times New Roman" w:cs="Times New Roman"/>
          <w:color w:val="000000" w:themeColor="text1"/>
        </w:rPr>
        <w:tab/>
        <w:t>1</w:t>
      </w:r>
    </w:p>
    <w:p w14:paraId="3B354BA2" w14:textId="77777777" w:rsidR="00ED3895" w:rsidRDefault="008D79D9">
      <w:pPr>
        <w:pStyle w:val="a3"/>
        <w:tabs>
          <w:tab w:val="left" w:leader="dot" w:pos="9251"/>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4  </w:t>
      </w:r>
      <w:r>
        <w:rPr>
          <w:rFonts w:ascii="Times New Roman" w:cs="Times New Roman" w:hint="eastAsia"/>
          <w:color w:val="000000" w:themeColor="text1"/>
        </w:rPr>
        <w:t>一般规定</w:t>
      </w:r>
      <w:r>
        <w:rPr>
          <w:rFonts w:ascii="Times New Roman" w:cs="Times New Roman"/>
          <w:color w:val="000000" w:themeColor="text1"/>
        </w:rPr>
        <w:tab/>
        <w:t>2</w:t>
      </w:r>
    </w:p>
    <w:p w14:paraId="06A360AB" w14:textId="77777777" w:rsidR="00ED3895" w:rsidRDefault="008D79D9">
      <w:pPr>
        <w:pStyle w:val="a3"/>
        <w:tabs>
          <w:tab w:val="left" w:leader="dot" w:pos="9249"/>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5  </w:t>
      </w:r>
      <w:r>
        <w:rPr>
          <w:rFonts w:ascii="Times New Roman" w:cs="Times New Roman" w:hint="eastAsia"/>
          <w:color w:val="000000" w:themeColor="text1"/>
        </w:rPr>
        <w:t>吊装、运输及储存</w:t>
      </w:r>
      <w:r>
        <w:rPr>
          <w:rFonts w:ascii="Times New Roman" w:cs="Times New Roman"/>
          <w:color w:val="000000" w:themeColor="text1"/>
        </w:rPr>
        <w:tab/>
        <w:t>2</w:t>
      </w:r>
    </w:p>
    <w:p w14:paraId="44C0394B" w14:textId="77777777" w:rsidR="00ED3895" w:rsidRDefault="008D79D9">
      <w:pPr>
        <w:pStyle w:val="a3"/>
        <w:tabs>
          <w:tab w:val="left" w:leader="dot" w:pos="9251"/>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6  </w:t>
      </w:r>
      <w:r>
        <w:rPr>
          <w:rFonts w:ascii="Times New Roman" w:cs="Times New Roman" w:hint="eastAsia"/>
          <w:color w:val="000000" w:themeColor="text1"/>
        </w:rPr>
        <w:t>沟槽开挖</w:t>
      </w:r>
      <w:r>
        <w:rPr>
          <w:rFonts w:ascii="Times New Roman" w:cs="Times New Roman"/>
          <w:color w:val="000000" w:themeColor="text1"/>
        </w:rPr>
        <w:tab/>
        <w:t>6</w:t>
      </w:r>
    </w:p>
    <w:p w14:paraId="1D62BC6D" w14:textId="77777777" w:rsidR="00ED3895" w:rsidRDefault="008D79D9">
      <w:pPr>
        <w:pStyle w:val="a3"/>
        <w:tabs>
          <w:tab w:val="left" w:leader="dot" w:pos="9249"/>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7  </w:t>
      </w:r>
      <w:r>
        <w:rPr>
          <w:rFonts w:ascii="Times New Roman" w:cs="Times New Roman" w:hint="eastAsia"/>
          <w:color w:val="000000" w:themeColor="text1"/>
        </w:rPr>
        <w:t>沟槽地基处理</w:t>
      </w:r>
      <w:r>
        <w:rPr>
          <w:rFonts w:ascii="Times New Roman" w:cs="Times New Roman"/>
          <w:color w:val="000000" w:themeColor="text1"/>
        </w:rPr>
        <w:tab/>
        <w:t>8</w:t>
      </w:r>
    </w:p>
    <w:p w14:paraId="6FE374B1" w14:textId="77777777" w:rsidR="00ED3895" w:rsidRDefault="008D79D9">
      <w:pPr>
        <w:pStyle w:val="a3"/>
        <w:tabs>
          <w:tab w:val="left" w:leader="dot" w:pos="9251"/>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8  </w:t>
      </w:r>
      <w:r>
        <w:rPr>
          <w:rFonts w:ascii="Times New Roman" w:cs="Times New Roman" w:hint="eastAsia"/>
          <w:color w:val="000000" w:themeColor="text1"/>
        </w:rPr>
        <w:t>开槽管道施工和安装</w:t>
      </w:r>
      <w:r>
        <w:rPr>
          <w:rFonts w:ascii="Times New Roman" w:cs="Times New Roman"/>
          <w:color w:val="000000" w:themeColor="text1"/>
        </w:rPr>
        <w:tab/>
        <w:t>8</w:t>
      </w:r>
    </w:p>
    <w:p w14:paraId="04009501" w14:textId="77777777" w:rsidR="00ED3895" w:rsidRDefault="008D79D9">
      <w:pPr>
        <w:pStyle w:val="a3"/>
        <w:tabs>
          <w:tab w:val="left" w:leader="dot" w:pos="9128"/>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9  </w:t>
      </w:r>
      <w:r>
        <w:rPr>
          <w:rFonts w:ascii="Times New Roman" w:cs="Times New Roman" w:hint="eastAsia"/>
          <w:color w:val="000000" w:themeColor="text1"/>
        </w:rPr>
        <w:t>沟槽回填</w:t>
      </w:r>
      <w:r>
        <w:rPr>
          <w:rFonts w:ascii="Times New Roman" w:cs="Times New Roman"/>
          <w:color w:val="000000" w:themeColor="text1"/>
        </w:rPr>
        <w:tab/>
        <w:t xml:space="preserve">13 </w:t>
      </w:r>
    </w:p>
    <w:p w14:paraId="2560EDA7" w14:textId="77777777" w:rsidR="00ED3895" w:rsidRDefault="008D79D9">
      <w:pPr>
        <w:pStyle w:val="a3"/>
        <w:tabs>
          <w:tab w:val="left" w:leader="dot" w:pos="9123"/>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10  </w:t>
      </w:r>
      <w:r>
        <w:rPr>
          <w:rFonts w:ascii="Times New Roman" w:cs="Times New Roman" w:hint="eastAsia"/>
          <w:color w:val="000000" w:themeColor="text1"/>
        </w:rPr>
        <w:t>非开挖管道施工和安装</w:t>
      </w:r>
      <w:r>
        <w:rPr>
          <w:rFonts w:ascii="Times New Roman" w:cs="Times New Roman"/>
          <w:color w:val="000000" w:themeColor="text1"/>
        </w:rPr>
        <w:tab/>
        <w:t>13</w:t>
      </w:r>
    </w:p>
    <w:p w14:paraId="1289F28B" w14:textId="77777777" w:rsidR="00ED3895" w:rsidRDefault="008D79D9">
      <w:pPr>
        <w:pStyle w:val="a3"/>
        <w:tabs>
          <w:tab w:val="left" w:leader="dot" w:pos="9143"/>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11  </w:t>
      </w:r>
      <w:r>
        <w:rPr>
          <w:rFonts w:ascii="Times New Roman" w:cs="Times New Roman" w:hint="eastAsia"/>
          <w:color w:val="000000" w:themeColor="text1"/>
        </w:rPr>
        <w:t>特殊条件下球墨铸铁管的施工安装</w:t>
      </w:r>
      <w:r>
        <w:rPr>
          <w:rFonts w:ascii="Times New Roman" w:cs="Times New Roman"/>
          <w:color w:val="000000" w:themeColor="text1"/>
        </w:rPr>
        <w:tab/>
        <w:t>15</w:t>
      </w:r>
    </w:p>
    <w:p w14:paraId="512A6DED" w14:textId="77777777" w:rsidR="00ED3895" w:rsidRDefault="008D79D9">
      <w:pPr>
        <w:pStyle w:val="a3"/>
        <w:tabs>
          <w:tab w:val="left" w:leader="dot" w:pos="8911"/>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12  </w:t>
      </w:r>
      <w:r>
        <w:rPr>
          <w:rFonts w:ascii="Times New Roman" w:cs="Times New Roman" w:hint="eastAsia"/>
          <w:color w:val="000000" w:themeColor="text1"/>
        </w:rPr>
        <w:t>管道功能性试验</w:t>
      </w:r>
      <w:r>
        <w:rPr>
          <w:rFonts w:ascii="Times New Roman" w:cs="Times New Roman"/>
          <w:color w:val="000000" w:themeColor="text1"/>
        </w:rPr>
        <w:tab/>
        <w:t>…16</w:t>
      </w:r>
    </w:p>
    <w:p w14:paraId="63C7F61C" w14:textId="77777777" w:rsidR="00ED3895" w:rsidRDefault="008D79D9">
      <w:pPr>
        <w:pStyle w:val="a3"/>
        <w:tabs>
          <w:tab w:val="left" w:leader="dot" w:pos="9133"/>
        </w:tabs>
        <w:kinsoku w:val="0"/>
        <w:overflowPunct w:val="0"/>
        <w:spacing w:line="340" w:lineRule="exact"/>
        <w:ind w:left="0" w:firstLineChars="200" w:firstLine="420"/>
        <w:jc w:val="distribute"/>
        <w:rPr>
          <w:rFonts w:ascii="Times New Roman" w:cs="Times New Roman"/>
          <w:color w:val="000000" w:themeColor="text1"/>
        </w:rPr>
      </w:pPr>
      <w:r>
        <w:rPr>
          <w:rFonts w:ascii="Times New Roman" w:eastAsia="等线" w:cs="Times New Roman"/>
          <w:color w:val="000000" w:themeColor="text1"/>
        </w:rPr>
        <w:t xml:space="preserve">13  </w:t>
      </w:r>
      <w:r>
        <w:rPr>
          <w:rFonts w:ascii="Times New Roman" w:cs="Times New Roman" w:hint="eastAsia"/>
          <w:color w:val="000000" w:themeColor="text1"/>
        </w:rPr>
        <w:t>工程验收</w:t>
      </w:r>
      <w:r>
        <w:rPr>
          <w:rFonts w:ascii="Times New Roman" w:cs="Times New Roman"/>
          <w:color w:val="000000" w:themeColor="text1"/>
        </w:rPr>
        <w:tab/>
        <w:t>18</w:t>
      </w:r>
    </w:p>
    <w:p w14:paraId="09398849" w14:textId="77777777" w:rsidR="00ED3895" w:rsidRDefault="008D79D9">
      <w:pPr>
        <w:pStyle w:val="a3"/>
        <w:tabs>
          <w:tab w:val="left" w:leader="dot" w:pos="9132"/>
        </w:tabs>
        <w:kinsoku w:val="0"/>
        <w:overflowPunct w:val="0"/>
        <w:spacing w:line="340" w:lineRule="exact"/>
        <w:ind w:left="0" w:firstLineChars="200" w:firstLine="420"/>
        <w:jc w:val="distribute"/>
        <w:rPr>
          <w:rFonts w:ascii="Times New Roman" w:cs="Times New Roman"/>
          <w:color w:val="000000" w:themeColor="text1"/>
        </w:rPr>
      </w:pPr>
      <w:r>
        <w:rPr>
          <w:rFonts w:ascii="Times New Roman" w:cs="Times New Roman" w:hint="eastAsia"/>
          <w:color w:val="000000" w:themeColor="text1"/>
        </w:rPr>
        <w:t>附录</w:t>
      </w:r>
      <w:r>
        <w:rPr>
          <w:rFonts w:ascii="Times New Roman" w:cs="Times New Roman"/>
          <w:color w:val="000000" w:themeColor="text1"/>
        </w:rPr>
        <w:t xml:space="preserve"> A</w:t>
      </w:r>
      <w:r>
        <w:rPr>
          <w:rFonts w:ascii="Times New Roman" w:cs="Times New Roman" w:hint="eastAsia"/>
          <w:color w:val="000000" w:themeColor="text1"/>
        </w:rPr>
        <w:t>（资料性）</w:t>
      </w:r>
      <w:proofErr w:type="gramStart"/>
      <w:r>
        <w:rPr>
          <w:rFonts w:ascii="Times New Roman" w:cs="Times New Roman" w:hint="eastAsia"/>
          <w:color w:val="000000" w:themeColor="text1"/>
        </w:rPr>
        <w:t>校圆</w:t>
      </w:r>
      <w:proofErr w:type="gramEnd"/>
      <w:r>
        <w:rPr>
          <w:rFonts w:ascii="Times New Roman" w:cs="Times New Roman"/>
          <w:color w:val="000000" w:themeColor="text1"/>
        </w:rPr>
        <w:tab/>
        <w:t>20</w:t>
      </w:r>
    </w:p>
    <w:p w14:paraId="7F2E1283" w14:textId="77777777" w:rsidR="00ED3895" w:rsidRDefault="008D79D9">
      <w:pPr>
        <w:pStyle w:val="a3"/>
        <w:tabs>
          <w:tab w:val="left" w:leader="dot" w:pos="9145"/>
        </w:tabs>
        <w:kinsoku w:val="0"/>
        <w:overflowPunct w:val="0"/>
        <w:spacing w:line="340" w:lineRule="exact"/>
        <w:ind w:left="0" w:firstLineChars="200" w:firstLine="420"/>
        <w:jc w:val="distribute"/>
        <w:rPr>
          <w:rFonts w:ascii="Times New Roman" w:cs="Times New Roman"/>
          <w:color w:val="000000" w:themeColor="text1"/>
        </w:rPr>
      </w:pPr>
      <w:r>
        <w:rPr>
          <w:rFonts w:ascii="Times New Roman" w:cs="Times New Roman" w:hint="eastAsia"/>
          <w:color w:val="000000" w:themeColor="text1"/>
        </w:rPr>
        <w:t>附录</w:t>
      </w:r>
      <w:r>
        <w:rPr>
          <w:rFonts w:ascii="Times New Roman" w:cs="Times New Roman"/>
          <w:color w:val="000000" w:themeColor="text1"/>
        </w:rPr>
        <w:t xml:space="preserve"> B</w:t>
      </w:r>
      <w:r>
        <w:rPr>
          <w:rFonts w:ascii="Times New Roman" w:cs="Times New Roman" w:hint="eastAsia"/>
          <w:color w:val="000000" w:themeColor="text1"/>
        </w:rPr>
        <w:t>（资料性）密封圈存储</w:t>
      </w:r>
      <w:r>
        <w:rPr>
          <w:rFonts w:ascii="Times New Roman" w:cs="Times New Roman"/>
          <w:color w:val="000000" w:themeColor="text1"/>
        </w:rPr>
        <w:tab/>
        <w:t>21</w:t>
      </w:r>
    </w:p>
    <w:p w14:paraId="25891C0F" w14:textId="77777777" w:rsidR="00B41F83" w:rsidRDefault="008D79D9" w:rsidP="00B41F83">
      <w:pPr>
        <w:kinsoku w:val="0"/>
        <w:overflowPunct w:val="0"/>
        <w:spacing w:line="340" w:lineRule="exact"/>
        <w:ind w:firstLineChars="200" w:firstLine="420"/>
        <w:jc w:val="distribute"/>
        <w:rPr>
          <w:color w:val="000000" w:themeColor="text1"/>
        </w:rPr>
      </w:pPr>
      <w:r w:rsidRPr="00B41F83">
        <w:rPr>
          <w:rFonts w:eastAsia="宋体"/>
          <w:color w:val="000000" w:themeColor="text1"/>
          <w:sz w:val="21"/>
          <w:szCs w:val="21"/>
        </w:rPr>
        <w:t>参考文献</w:t>
      </w:r>
      <w:r w:rsidRPr="00B41F83">
        <w:rPr>
          <w:rFonts w:eastAsia="宋体"/>
          <w:color w:val="000000" w:themeColor="text1"/>
          <w:sz w:val="21"/>
          <w:szCs w:val="21"/>
        </w:rPr>
        <w:t xml:space="preserve"> ..........................................................................</w:t>
      </w:r>
      <w:r w:rsidR="00B41F83" w:rsidRPr="00B41F83">
        <w:rPr>
          <w:rFonts w:eastAsia="宋体"/>
          <w:color w:val="000000" w:themeColor="text1"/>
          <w:sz w:val="21"/>
          <w:szCs w:val="21"/>
        </w:rPr>
        <w:t xml:space="preserve"> .....................................................................</w:t>
      </w:r>
      <w:r w:rsidRPr="00B41F83">
        <w:rPr>
          <w:rFonts w:eastAsia="宋体"/>
          <w:color w:val="000000" w:themeColor="text1"/>
          <w:sz w:val="21"/>
          <w:szCs w:val="21"/>
        </w:rPr>
        <w:t>24</w:t>
      </w:r>
    </w:p>
    <w:p w14:paraId="180637A7" w14:textId="77777777" w:rsidR="00B41F83" w:rsidRDefault="00B41F83" w:rsidP="00B41F83">
      <w:pPr>
        <w:kinsoku w:val="0"/>
        <w:overflowPunct w:val="0"/>
        <w:spacing w:line="340" w:lineRule="exact"/>
        <w:ind w:firstLineChars="200" w:firstLine="480"/>
        <w:rPr>
          <w:color w:val="000000" w:themeColor="text1"/>
        </w:rPr>
      </w:pPr>
    </w:p>
    <w:p w14:paraId="4191D118" w14:textId="77777777" w:rsidR="00ED3895" w:rsidRDefault="008D79D9" w:rsidP="00B41F83">
      <w:pPr>
        <w:kinsoku w:val="0"/>
        <w:overflowPunct w:val="0"/>
        <w:spacing w:line="340" w:lineRule="exact"/>
        <w:ind w:firstLineChars="200" w:firstLine="420"/>
        <w:rPr>
          <w:rFonts w:eastAsia="宋体"/>
          <w:color w:val="000000" w:themeColor="text1"/>
          <w:sz w:val="21"/>
          <w:szCs w:val="21"/>
        </w:rPr>
      </w:pPr>
      <w:r>
        <w:rPr>
          <w:rFonts w:eastAsia="宋体" w:hint="eastAsia"/>
          <w:color w:val="000000" w:themeColor="text1"/>
          <w:sz w:val="21"/>
          <w:szCs w:val="21"/>
        </w:rPr>
        <w:t>图</w:t>
      </w:r>
      <w:r>
        <w:rPr>
          <w:rFonts w:eastAsia="宋体"/>
          <w:color w:val="000000" w:themeColor="text1"/>
          <w:sz w:val="21"/>
          <w:szCs w:val="21"/>
        </w:rPr>
        <w:t xml:space="preserve"> 1  </w:t>
      </w:r>
      <w:r>
        <w:rPr>
          <w:rFonts w:eastAsia="宋体" w:hint="eastAsia"/>
          <w:color w:val="000000" w:themeColor="text1"/>
          <w:sz w:val="21"/>
          <w:szCs w:val="21"/>
        </w:rPr>
        <w:t>球墨铸铁管专用吊钩</w:t>
      </w:r>
      <w:r>
        <w:rPr>
          <w:rFonts w:eastAsia="宋体" w:hint="eastAsia"/>
          <w:color w:val="000000" w:themeColor="text1"/>
          <w:sz w:val="21"/>
          <w:szCs w:val="21"/>
        </w:rPr>
        <w:t>...........................................................................................................................2</w:t>
      </w:r>
      <w:r>
        <w:rPr>
          <w:rFonts w:eastAsia="宋体"/>
          <w:color w:val="000000" w:themeColor="text1"/>
          <w:sz w:val="21"/>
          <w:szCs w:val="21"/>
        </w:rPr>
        <w:t xml:space="preserve"> </w:t>
      </w:r>
    </w:p>
    <w:p w14:paraId="120F4DE1" w14:textId="77777777" w:rsidR="00ED3895" w:rsidRDefault="008D79D9">
      <w:pPr>
        <w:pStyle w:val="a3"/>
        <w:tabs>
          <w:tab w:val="left" w:pos="578"/>
        </w:tabs>
        <w:kinsoku w:val="0"/>
        <w:overflowPunct w:val="0"/>
        <w:spacing w:line="340" w:lineRule="exact"/>
        <w:ind w:left="0" w:firstLineChars="200" w:firstLine="420"/>
        <w:jc w:val="distribute"/>
        <w:rPr>
          <w:rFonts w:ascii="Times New Roman" w:cs="Times New Roman"/>
          <w:color w:val="000000" w:themeColor="text1"/>
        </w:rPr>
      </w:pPr>
      <w:r>
        <w:rPr>
          <w:rFonts w:ascii="Times New Roman" w:cs="Times New Roman" w:hint="eastAsia"/>
          <w:color w:val="000000" w:themeColor="text1"/>
        </w:rPr>
        <w:t>图</w:t>
      </w:r>
      <w:r>
        <w:rPr>
          <w:rFonts w:ascii="Times New Roman" w:cs="Times New Roman"/>
          <w:color w:val="000000" w:themeColor="text1"/>
        </w:rPr>
        <w:t xml:space="preserve"> 2  </w:t>
      </w:r>
      <w:r>
        <w:rPr>
          <w:rFonts w:ascii="Times New Roman" w:cs="Times New Roman" w:hint="eastAsia"/>
          <w:color w:val="000000" w:themeColor="text1"/>
        </w:rPr>
        <w:t>球墨铸铁管起吊方式</w:t>
      </w:r>
      <w:r>
        <w:rPr>
          <w:rFonts w:ascii="Times New Roman" w:cs="Times New Roman"/>
          <w:color w:val="000000" w:themeColor="text1"/>
        </w:rPr>
        <w:t xml:space="preserve"> </w:t>
      </w:r>
      <w:r>
        <w:rPr>
          <w:rFonts w:ascii="Times New Roman" w:cs="Times New Roman" w:hint="eastAsia"/>
          <w:color w:val="000000" w:themeColor="text1"/>
        </w:rPr>
        <w:t>..........................................................................................................................3</w:t>
      </w:r>
      <w:r>
        <w:rPr>
          <w:rFonts w:ascii="Times New Roman" w:cs="Times New Roman"/>
          <w:color w:val="000000" w:themeColor="text1"/>
        </w:rPr>
        <w:t xml:space="preserve"> </w:t>
      </w:r>
    </w:p>
    <w:p w14:paraId="702B6124" w14:textId="77777777" w:rsidR="00ED3895" w:rsidRDefault="008D79D9">
      <w:pPr>
        <w:pStyle w:val="a3"/>
        <w:tabs>
          <w:tab w:val="left" w:pos="674"/>
        </w:tabs>
        <w:kinsoku w:val="0"/>
        <w:overflowPunct w:val="0"/>
        <w:spacing w:line="340" w:lineRule="exact"/>
        <w:ind w:left="0" w:firstLineChars="200" w:firstLine="420"/>
        <w:jc w:val="distribute"/>
        <w:rPr>
          <w:rFonts w:ascii="Times New Roman" w:cs="Times New Roman"/>
          <w:color w:val="000000" w:themeColor="text1"/>
        </w:rPr>
      </w:pPr>
      <w:r>
        <w:rPr>
          <w:rFonts w:ascii="Times New Roman" w:cs="Times New Roman" w:hint="eastAsia"/>
          <w:color w:val="000000" w:themeColor="text1"/>
        </w:rPr>
        <w:t>图</w:t>
      </w:r>
      <w:r>
        <w:rPr>
          <w:rFonts w:ascii="Times New Roman" w:cs="Times New Roman"/>
          <w:color w:val="000000" w:themeColor="text1"/>
        </w:rPr>
        <w:t xml:space="preserve"> 3  </w:t>
      </w:r>
      <w:r>
        <w:rPr>
          <w:rFonts w:ascii="Times New Roman" w:cs="Times New Roman" w:hint="eastAsia"/>
          <w:color w:val="000000" w:themeColor="text1"/>
        </w:rPr>
        <w:t>球墨铸铁管存放</w:t>
      </w:r>
      <w:proofErr w:type="gramStart"/>
      <w:r>
        <w:rPr>
          <w:rFonts w:ascii="Times New Roman" w:cs="Times New Roman" w:hint="eastAsia"/>
          <w:color w:val="000000" w:themeColor="text1"/>
        </w:rPr>
        <w:t>时垫木位置</w:t>
      </w:r>
      <w:proofErr w:type="gramEnd"/>
      <w:r>
        <w:rPr>
          <w:rFonts w:ascii="Times New Roman" w:cs="Times New Roman" w:hint="eastAsia"/>
          <w:color w:val="000000" w:themeColor="text1"/>
        </w:rPr>
        <w:t>示意图</w:t>
      </w:r>
      <w:r>
        <w:rPr>
          <w:rFonts w:ascii="Times New Roman" w:cs="Times New Roman" w:hint="eastAsia"/>
          <w:color w:val="000000" w:themeColor="text1"/>
        </w:rPr>
        <w:t>...................................................................................................3</w:t>
      </w:r>
      <w:r>
        <w:rPr>
          <w:rFonts w:ascii="Times New Roman" w:cs="Times New Roman"/>
          <w:color w:val="000000" w:themeColor="text1"/>
        </w:rPr>
        <w:t xml:space="preserve"> </w:t>
      </w:r>
    </w:p>
    <w:p w14:paraId="4B3A88F4" w14:textId="77777777" w:rsidR="00ED3895" w:rsidRDefault="008D79D9">
      <w:pPr>
        <w:pStyle w:val="a3"/>
        <w:tabs>
          <w:tab w:val="left" w:pos="5179"/>
          <w:tab w:val="left" w:pos="5662"/>
        </w:tabs>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图</w:t>
      </w:r>
      <w:r>
        <w:rPr>
          <w:rFonts w:ascii="Times New Roman" w:cs="Times New Roman"/>
          <w:color w:val="000000" w:themeColor="text1"/>
        </w:rPr>
        <w:t xml:space="preserve"> 4  </w:t>
      </w:r>
      <w:r>
        <w:rPr>
          <w:rFonts w:ascii="Times New Roman" w:cs="Times New Roman" w:hint="eastAsia"/>
          <w:color w:val="000000" w:themeColor="text1"/>
        </w:rPr>
        <w:t>球墨铸铁管堆放方式</w:t>
      </w:r>
      <w:r>
        <w:rPr>
          <w:rFonts w:ascii="Times New Roman" w:cs="Times New Roman"/>
          <w:color w:val="000000" w:themeColor="text1"/>
        </w:rPr>
        <w:t xml:space="preserve"> </w:t>
      </w:r>
      <w:r>
        <w:rPr>
          <w:rFonts w:ascii="Times New Roman" w:cs="Times New Roman" w:hint="eastAsia"/>
          <w:color w:val="000000" w:themeColor="text1"/>
        </w:rPr>
        <w:t>..........................................................................................................................4</w:t>
      </w:r>
      <w:r>
        <w:rPr>
          <w:rFonts w:ascii="Times New Roman" w:cs="Times New Roman"/>
          <w:color w:val="000000" w:themeColor="text1"/>
        </w:rPr>
        <w:t xml:space="preserve"> </w:t>
      </w:r>
    </w:p>
    <w:p w14:paraId="1FA4E19E" w14:textId="77777777" w:rsidR="00ED3895" w:rsidRDefault="008D79D9">
      <w:pPr>
        <w:kinsoku w:val="0"/>
        <w:overflowPunct w:val="0"/>
        <w:spacing w:line="340" w:lineRule="exact"/>
        <w:ind w:firstLineChars="200" w:firstLine="420"/>
        <w:jc w:val="distribute"/>
        <w:rPr>
          <w:rFonts w:eastAsia="宋体"/>
          <w:color w:val="000000" w:themeColor="text1"/>
          <w:sz w:val="21"/>
          <w:szCs w:val="21"/>
        </w:rPr>
      </w:pPr>
      <w:r>
        <w:rPr>
          <w:rFonts w:eastAsia="宋体" w:hint="eastAsia"/>
          <w:color w:val="000000" w:themeColor="text1"/>
          <w:sz w:val="21"/>
          <w:szCs w:val="21"/>
        </w:rPr>
        <w:t>图</w:t>
      </w:r>
      <w:r>
        <w:rPr>
          <w:rFonts w:eastAsia="宋体"/>
          <w:color w:val="000000" w:themeColor="text1"/>
          <w:sz w:val="21"/>
          <w:szCs w:val="21"/>
        </w:rPr>
        <w:t xml:space="preserve"> 5  </w:t>
      </w:r>
      <w:r>
        <w:rPr>
          <w:rFonts w:eastAsia="宋体" w:hint="eastAsia"/>
          <w:color w:val="000000" w:themeColor="text1"/>
          <w:sz w:val="21"/>
          <w:szCs w:val="21"/>
        </w:rPr>
        <w:t>球墨铸铁</w:t>
      </w:r>
      <w:proofErr w:type="gramStart"/>
      <w:r>
        <w:rPr>
          <w:rFonts w:eastAsia="宋体" w:hint="eastAsia"/>
          <w:color w:val="000000" w:themeColor="text1"/>
          <w:sz w:val="21"/>
          <w:szCs w:val="21"/>
        </w:rPr>
        <w:t>管</w:t>
      </w:r>
      <w:r>
        <w:rPr>
          <w:rFonts w:eastAsia="宋体" w:hint="eastAsia"/>
          <w:color w:val="000000" w:themeColor="text1"/>
          <w:spacing w:val="-1"/>
          <w:sz w:val="21"/>
          <w:szCs w:val="21"/>
        </w:rPr>
        <w:t>承口</w:t>
      </w:r>
      <w:proofErr w:type="gramEnd"/>
      <w:r>
        <w:rPr>
          <w:rFonts w:eastAsia="宋体" w:hint="eastAsia"/>
          <w:color w:val="000000" w:themeColor="text1"/>
          <w:spacing w:val="-1"/>
          <w:sz w:val="21"/>
          <w:szCs w:val="21"/>
        </w:rPr>
        <w:t>的清理</w:t>
      </w:r>
      <w:r>
        <w:rPr>
          <w:rFonts w:eastAsia="宋体"/>
          <w:color w:val="000000" w:themeColor="text1"/>
        </w:rPr>
        <w:t xml:space="preserve"> </w:t>
      </w:r>
      <w:r>
        <w:rPr>
          <w:rFonts w:eastAsia="宋体" w:hint="eastAsia"/>
          <w:color w:val="000000" w:themeColor="text1"/>
        </w:rPr>
        <w:t>.......................................................................................................8</w:t>
      </w:r>
      <w:r>
        <w:rPr>
          <w:color w:val="000000" w:themeColor="text1"/>
        </w:rPr>
        <w:t xml:space="preserve"> </w:t>
      </w:r>
    </w:p>
    <w:p w14:paraId="1370303C" w14:textId="77777777" w:rsidR="00ED3895" w:rsidRDefault="008D79D9">
      <w:pPr>
        <w:pStyle w:val="a3"/>
        <w:kinsoku w:val="0"/>
        <w:overflowPunct w:val="0"/>
        <w:spacing w:line="340" w:lineRule="exact"/>
        <w:ind w:left="0" w:firstLineChars="200" w:firstLine="420"/>
        <w:jc w:val="distribute"/>
        <w:rPr>
          <w:rFonts w:ascii="Times New Roman" w:cs="Times New Roman"/>
          <w:color w:val="000000" w:themeColor="text1"/>
          <w:spacing w:val="-1"/>
        </w:rPr>
      </w:pPr>
      <w:r>
        <w:rPr>
          <w:rFonts w:ascii="Times New Roman" w:cs="Times New Roman" w:hint="eastAsia"/>
          <w:color w:val="000000" w:themeColor="text1"/>
        </w:rPr>
        <w:t>图</w:t>
      </w:r>
      <w:r>
        <w:rPr>
          <w:rFonts w:ascii="Times New Roman" w:cs="Times New Roman"/>
          <w:color w:val="000000" w:themeColor="text1"/>
        </w:rPr>
        <w:t xml:space="preserve"> 6</w:t>
      </w:r>
      <w:r>
        <w:rPr>
          <w:rFonts w:ascii="Times New Roman" w:cs="Times New Roman"/>
          <w:color w:val="000000" w:themeColor="text1"/>
          <w:spacing w:val="-2"/>
        </w:rPr>
        <w:t xml:space="preserve">  </w:t>
      </w:r>
      <w:r>
        <w:rPr>
          <w:rFonts w:ascii="Times New Roman" w:cs="Times New Roman" w:hint="eastAsia"/>
          <w:color w:val="000000" w:themeColor="text1"/>
          <w:spacing w:val="-1"/>
        </w:rPr>
        <w:t>密封圈的安装</w:t>
      </w:r>
      <w:r>
        <w:rPr>
          <w:rFonts w:ascii="Times New Roman" w:cs="Times New Roman" w:hint="eastAsia"/>
          <w:color w:val="000000" w:themeColor="text1"/>
          <w:spacing w:val="-1"/>
        </w:rPr>
        <w:t>..........................................................................................................................................8</w:t>
      </w:r>
    </w:p>
    <w:p w14:paraId="51F72C5C" w14:textId="77777777" w:rsidR="00ED3895" w:rsidRDefault="008D79D9">
      <w:pPr>
        <w:pStyle w:val="a3"/>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图</w:t>
      </w:r>
      <w:r>
        <w:rPr>
          <w:rFonts w:ascii="Times New Roman" w:cs="Times New Roman"/>
          <w:color w:val="000000" w:themeColor="text1"/>
        </w:rPr>
        <w:t xml:space="preserve"> 7  </w:t>
      </w:r>
      <w:r>
        <w:rPr>
          <w:rFonts w:ascii="Times New Roman" w:cs="Times New Roman" w:hint="eastAsia"/>
          <w:color w:val="000000" w:themeColor="text1"/>
        </w:rPr>
        <w:t>检查密封圈位置</w:t>
      </w:r>
      <w:r>
        <w:rPr>
          <w:rFonts w:ascii="Times New Roman" w:cs="Times New Roman" w:hint="eastAsia"/>
          <w:color w:val="000000" w:themeColor="text1"/>
        </w:rPr>
        <w:t>...................................................................................................................................8</w:t>
      </w:r>
      <w:r>
        <w:rPr>
          <w:rFonts w:ascii="Times New Roman" w:cs="Times New Roman"/>
          <w:color w:val="000000" w:themeColor="text1"/>
        </w:rPr>
        <w:t xml:space="preserve"> </w:t>
      </w:r>
    </w:p>
    <w:p w14:paraId="126DB8F7" w14:textId="77777777" w:rsidR="00ED3895" w:rsidRDefault="008D79D9">
      <w:pPr>
        <w:kinsoku w:val="0"/>
        <w:overflowPunct w:val="0"/>
        <w:spacing w:line="340" w:lineRule="exact"/>
        <w:ind w:firstLineChars="200" w:firstLine="420"/>
        <w:jc w:val="distribute"/>
        <w:rPr>
          <w:rFonts w:eastAsia="宋体"/>
          <w:color w:val="000000" w:themeColor="text1"/>
          <w:sz w:val="21"/>
          <w:szCs w:val="21"/>
        </w:rPr>
      </w:pPr>
      <w:r>
        <w:rPr>
          <w:rFonts w:eastAsia="宋体" w:hint="eastAsia"/>
          <w:color w:val="000000" w:themeColor="text1"/>
          <w:sz w:val="21"/>
          <w:szCs w:val="21"/>
        </w:rPr>
        <w:t>图</w:t>
      </w:r>
      <w:r>
        <w:rPr>
          <w:rFonts w:eastAsia="宋体"/>
          <w:color w:val="000000" w:themeColor="text1"/>
          <w:sz w:val="21"/>
          <w:szCs w:val="21"/>
        </w:rPr>
        <w:t xml:space="preserve"> 8  </w:t>
      </w:r>
      <w:r>
        <w:rPr>
          <w:rFonts w:eastAsia="宋体" w:hint="eastAsia"/>
          <w:color w:val="000000" w:themeColor="text1"/>
          <w:sz w:val="21"/>
          <w:szCs w:val="21"/>
        </w:rPr>
        <w:t>球墨铸铁管道</w:t>
      </w:r>
      <w:r>
        <w:rPr>
          <w:rFonts w:eastAsia="宋体" w:hint="eastAsia"/>
          <w:color w:val="000000" w:themeColor="text1"/>
          <w:spacing w:val="-2"/>
          <w:sz w:val="21"/>
          <w:szCs w:val="21"/>
        </w:rPr>
        <w:t>刷涂润滑剂位置</w:t>
      </w:r>
      <w:r>
        <w:rPr>
          <w:rFonts w:eastAsia="宋体" w:hint="eastAsia"/>
          <w:color w:val="000000" w:themeColor="text1"/>
          <w:spacing w:val="-2"/>
          <w:sz w:val="21"/>
          <w:szCs w:val="21"/>
        </w:rPr>
        <w:t>..............................................................................................................9</w:t>
      </w:r>
      <w:r>
        <w:rPr>
          <w:rFonts w:eastAsia="宋体"/>
          <w:color w:val="000000" w:themeColor="text1"/>
        </w:rPr>
        <w:t xml:space="preserve"> </w:t>
      </w:r>
    </w:p>
    <w:p w14:paraId="165D92A8" w14:textId="77777777" w:rsidR="00ED3895" w:rsidRDefault="008D79D9">
      <w:pPr>
        <w:pStyle w:val="a3"/>
        <w:tabs>
          <w:tab w:val="left" w:pos="1882"/>
          <w:tab w:val="left" w:pos="5348"/>
        </w:tabs>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图</w:t>
      </w:r>
      <w:r>
        <w:rPr>
          <w:rFonts w:ascii="Times New Roman" w:cs="Times New Roman"/>
          <w:color w:val="000000" w:themeColor="text1"/>
        </w:rPr>
        <w:t xml:space="preserve"> 9  </w:t>
      </w:r>
      <w:r>
        <w:rPr>
          <w:rFonts w:ascii="Times New Roman" w:cs="Times New Roman" w:hint="eastAsia"/>
          <w:color w:val="000000" w:themeColor="text1"/>
          <w:spacing w:val="-2"/>
        </w:rPr>
        <w:t>小规格</w:t>
      </w:r>
      <w:r>
        <w:rPr>
          <w:rFonts w:ascii="Times New Roman" w:cs="Times New Roman" w:hint="eastAsia"/>
          <w:color w:val="000000" w:themeColor="text1"/>
        </w:rPr>
        <w:t>球墨铸铁</w:t>
      </w:r>
      <w:r>
        <w:rPr>
          <w:rFonts w:ascii="Times New Roman" w:cs="Times New Roman" w:hint="eastAsia"/>
          <w:color w:val="000000" w:themeColor="text1"/>
          <w:spacing w:val="-2"/>
        </w:rPr>
        <w:t>管的安装</w:t>
      </w:r>
      <w:r>
        <w:rPr>
          <w:rFonts w:ascii="Times New Roman" w:cs="Times New Roman" w:hint="eastAsia"/>
          <w:color w:val="000000" w:themeColor="text1"/>
          <w:spacing w:val="-2"/>
        </w:rPr>
        <w:t>........................................................................................................................9</w:t>
      </w:r>
      <w:r>
        <w:rPr>
          <w:rFonts w:ascii="Times New Roman" w:cs="Times New Roman"/>
          <w:color w:val="000000" w:themeColor="text1"/>
        </w:rPr>
        <w:t xml:space="preserve"> </w:t>
      </w:r>
    </w:p>
    <w:p w14:paraId="1ECFEFFB" w14:textId="77777777" w:rsidR="00ED3895" w:rsidRDefault="008D79D9">
      <w:pPr>
        <w:pStyle w:val="a3"/>
        <w:tabs>
          <w:tab w:val="left" w:pos="1882"/>
          <w:tab w:val="left" w:pos="5348"/>
        </w:tabs>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图</w:t>
      </w:r>
      <w:r>
        <w:rPr>
          <w:rFonts w:ascii="Times New Roman" w:cs="Times New Roman"/>
          <w:color w:val="000000" w:themeColor="text1"/>
          <w:spacing w:val="-5"/>
        </w:rPr>
        <w:t xml:space="preserve"> </w:t>
      </w:r>
      <w:r>
        <w:rPr>
          <w:rFonts w:ascii="Times New Roman" w:cs="Times New Roman"/>
          <w:color w:val="000000" w:themeColor="text1"/>
        </w:rPr>
        <w:t xml:space="preserve">10  </w:t>
      </w:r>
      <w:r>
        <w:rPr>
          <w:rFonts w:ascii="Times New Roman" w:cs="Times New Roman" w:hint="eastAsia"/>
          <w:color w:val="000000" w:themeColor="text1"/>
          <w:spacing w:val="-2"/>
        </w:rPr>
        <w:t>中大规格</w:t>
      </w:r>
      <w:r>
        <w:rPr>
          <w:rFonts w:ascii="Times New Roman" w:cs="Times New Roman" w:hint="eastAsia"/>
          <w:color w:val="000000" w:themeColor="text1"/>
        </w:rPr>
        <w:t>球墨铸铁</w:t>
      </w:r>
      <w:r>
        <w:rPr>
          <w:rFonts w:ascii="Times New Roman" w:cs="Times New Roman" w:hint="eastAsia"/>
          <w:color w:val="000000" w:themeColor="text1"/>
          <w:spacing w:val="-2"/>
        </w:rPr>
        <w:t>管的安装</w:t>
      </w:r>
      <w:r>
        <w:rPr>
          <w:rFonts w:ascii="Times New Roman" w:cs="Times New Roman" w:hint="eastAsia"/>
          <w:color w:val="000000" w:themeColor="text1"/>
          <w:spacing w:val="-2"/>
        </w:rPr>
        <w:t>..................................................................................................................9</w:t>
      </w:r>
      <w:r>
        <w:rPr>
          <w:rFonts w:ascii="Times New Roman" w:cs="Times New Roman"/>
          <w:color w:val="000000" w:themeColor="text1"/>
        </w:rPr>
        <w:t xml:space="preserve"> </w:t>
      </w:r>
    </w:p>
    <w:p w14:paraId="2A362576" w14:textId="77777777" w:rsidR="00ED3895" w:rsidRDefault="008D79D9">
      <w:pPr>
        <w:kinsoku w:val="0"/>
        <w:overflowPunct w:val="0"/>
        <w:spacing w:line="340" w:lineRule="exact"/>
        <w:ind w:firstLineChars="200" w:firstLine="420"/>
        <w:jc w:val="distribute"/>
        <w:rPr>
          <w:rFonts w:eastAsia="宋体"/>
          <w:color w:val="000000" w:themeColor="text1"/>
          <w:sz w:val="21"/>
          <w:szCs w:val="21"/>
        </w:rPr>
      </w:pPr>
      <w:r>
        <w:rPr>
          <w:rFonts w:eastAsia="宋体" w:hint="eastAsia"/>
          <w:color w:val="000000" w:themeColor="text1"/>
          <w:sz w:val="21"/>
          <w:szCs w:val="21"/>
        </w:rPr>
        <w:t>图</w:t>
      </w:r>
      <w:r>
        <w:rPr>
          <w:rFonts w:eastAsia="宋体"/>
          <w:color w:val="000000" w:themeColor="text1"/>
          <w:sz w:val="21"/>
          <w:szCs w:val="21"/>
        </w:rPr>
        <w:t xml:space="preserve"> 11  </w:t>
      </w:r>
      <w:r>
        <w:rPr>
          <w:rFonts w:eastAsia="宋体" w:hint="eastAsia"/>
          <w:color w:val="000000" w:themeColor="text1"/>
          <w:spacing w:val="-2"/>
          <w:sz w:val="21"/>
          <w:szCs w:val="21"/>
        </w:rPr>
        <w:t>插口插入深度示意图</w:t>
      </w:r>
      <w:r>
        <w:rPr>
          <w:rFonts w:eastAsia="宋体" w:hint="eastAsia"/>
          <w:color w:val="000000" w:themeColor="text1"/>
          <w:spacing w:val="-2"/>
          <w:sz w:val="21"/>
          <w:szCs w:val="21"/>
        </w:rPr>
        <w:t>..............................................................................................................................9</w:t>
      </w:r>
      <w:r>
        <w:rPr>
          <w:color w:val="000000" w:themeColor="text1"/>
          <w:sz w:val="21"/>
          <w:szCs w:val="21"/>
        </w:rPr>
        <w:t xml:space="preserve"> </w:t>
      </w:r>
    </w:p>
    <w:p w14:paraId="7A47D8F6" w14:textId="77777777" w:rsidR="00ED3895" w:rsidRDefault="008D79D9">
      <w:pPr>
        <w:pStyle w:val="a3"/>
        <w:tabs>
          <w:tab w:val="left" w:pos="4785"/>
        </w:tabs>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图</w:t>
      </w:r>
      <w:r>
        <w:rPr>
          <w:rFonts w:ascii="Times New Roman" w:cs="Times New Roman"/>
          <w:color w:val="000000" w:themeColor="text1"/>
        </w:rPr>
        <w:t xml:space="preserve"> 12  </w:t>
      </w:r>
      <w:r>
        <w:rPr>
          <w:rFonts w:ascii="Times New Roman" w:cs="Times New Roman" w:hint="eastAsia"/>
          <w:color w:val="000000" w:themeColor="text1"/>
          <w:spacing w:val="-2"/>
        </w:rPr>
        <w:t>密封圈安装位置检查示意图</w:t>
      </w:r>
      <w:r>
        <w:rPr>
          <w:rFonts w:ascii="Times New Roman" w:cs="Times New Roman" w:hint="eastAsia"/>
          <w:color w:val="000000" w:themeColor="text1"/>
          <w:spacing w:val="-2"/>
        </w:rPr>
        <w:t>................................................................................................................10</w:t>
      </w:r>
      <w:r>
        <w:rPr>
          <w:rFonts w:ascii="Times New Roman" w:cs="Times New Roman"/>
          <w:color w:val="000000" w:themeColor="text1"/>
        </w:rPr>
        <w:t xml:space="preserve"> </w:t>
      </w:r>
    </w:p>
    <w:p w14:paraId="315B3EF1" w14:textId="77777777" w:rsidR="00ED3895" w:rsidRDefault="008D79D9">
      <w:pPr>
        <w:pStyle w:val="a3"/>
        <w:tabs>
          <w:tab w:val="left" w:pos="2063"/>
          <w:tab w:val="left" w:pos="6053"/>
          <w:tab w:val="left" w:pos="6735"/>
        </w:tabs>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图</w:t>
      </w:r>
      <w:r>
        <w:rPr>
          <w:rFonts w:ascii="Times New Roman" w:cs="Times New Roman"/>
          <w:color w:val="000000" w:themeColor="text1"/>
          <w:spacing w:val="-53"/>
        </w:rPr>
        <w:t xml:space="preserve"> </w:t>
      </w:r>
      <w:r>
        <w:rPr>
          <w:rFonts w:ascii="Times New Roman" w:cs="Times New Roman"/>
          <w:color w:val="000000" w:themeColor="text1"/>
        </w:rPr>
        <w:t xml:space="preserve">13  </w:t>
      </w:r>
      <w:r>
        <w:rPr>
          <w:rFonts w:ascii="Times New Roman" w:cs="Times New Roman" w:hint="eastAsia"/>
          <w:color w:val="000000" w:themeColor="text1"/>
          <w:spacing w:val="-2"/>
        </w:rPr>
        <w:t>清洁球墨铸铁</w:t>
      </w:r>
      <w:proofErr w:type="gramStart"/>
      <w:r>
        <w:rPr>
          <w:rFonts w:ascii="Times New Roman" w:cs="Times New Roman" w:hint="eastAsia"/>
          <w:color w:val="000000" w:themeColor="text1"/>
          <w:spacing w:val="-2"/>
        </w:rPr>
        <w:t>管承口</w:t>
      </w:r>
      <w:proofErr w:type="gramEnd"/>
      <w:r>
        <w:rPr>
          <w:rFonts w:ascii="Times New Roman" w:cs="Times New Roman" w:hint="eastAsia"/>
          <w:color w:val="000000" w:themeColor="text1"/>
          <w:spacing w:val="-2"/>
        </w:rPr>
        <w:t>内密封面及插口外表面</w:t>
      </w:r>
      <w:r>
        <w:rPr>
          <w:rFonts w:ascii="Times New Roman" w:cs="Times New Roman" w:hint="eastAsia"/>
          <w:color w:val="000000" w:themeColor="text1"/>
          <w:spacing w:val="-2"/>
        </w:rPr>
        <w:t>....................................................................................11</w:t>
      </w:r>
      <w:r>
        <w:rPr>
          <w:rFonts w:ascii="Times New Roman" w:cs="Times New Roman"/>
          <w:color w:val="000000" w:themeColor="text1"/>
        </w:rPr>
        <w:t xml:space="preserve"> </w:t>
      </w:r>
    </w:p>
    <w:p w14:paraId="148A7AD8" w14:textId="77777777" w:rsidR="00ED3895" w:rsidRDefault="008D79D9">
      <w:pPr>
        <w:pStyle w:val="a3"/>
        <w:tabs>
          <w:tab w:val="left" w:pos="2063"/>
          <w:tab w:val="left" w:pos="6053"/>
          <w:tab w:val="left" w:pos="6735"/>
        </w:tabs>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图</w:t>
      </w:r>
      <w:r>
        <w:rPr>
          <w:rFonts w:ascii="Times New Roman" w:cs="Times New Roman"/>
          <w:color w:val="000000" w:themeColor="text1"/>
          <w:spacing w:val="-53"/>
        </w:rPr>
        <w:t xml:space="preserve"> </w:t>
      </w:r>
      <w:r>
        <w:rPr>
          <w:rFonts w:ascii="Times New Roman" w:cs="Times New Roman"/>
          <w:color w:val="000000" w:themeColor="text1"/>
        </w:rPr>
        <w:t xml:space="preserve">14  </w:t>
      </w:r>
      <w:r>
        <w:rPr>
          <w:rFonts w:ascii="Times New Roman" w:cs="Times New Roman" w:hint="eastAsia"/>
          <w:color w:val="000000" w:themeColor="text1"/>
          <w:spacing w:val="-2"/>
        </w:rPr>
        <w:t>装入压兰和密封圈</w:t>
      </w:r>
      <w:r>
        <w:rPr>
          <w:rFonts w:ascii="Times New Roman" w:cs="Times New Roman" w:hint="eastAsia"/>
          <w:color w:val="000000" w:themeColor="text1"/>
          <w:spacing w:val="-2"/>
        </w:rPr>
        <w:t>.................................................................................................................................11</w:t>
      </w:r>
      <w:r>
        <w:rPr>
          <w:rFonts w:ascii="Times New Roman" w:cs="Times New Roman"/>
          <w:color w:val="000000" w:themeColor="text1"/>
        </w:rPr>
        <w:t xml:space="preserve"> </w:t>
      </w:r>
    </w:p>
    <w:p w14:paraId="1F977B66" w14:textId="77777777" w:rsidR="00ED3895" w:rsidRDefault="008D79D9">
      <w:pPr>
        <w:pStyle w:val="a3"/>
        <w:kinsoku w:val="0"/>
        <w:overflowPunct w:val="0"/>
        <w:spacing w:line="340" w:lineRule="exact"/>
        <w:ind w:left="0" w:firstLineChars="200" w:firstLine="416"/>
        <w:jc w:val="distribute"/>
        <w:rPr>
          <w:rFonts w:ascii="Times New Roman" w:cs="Times New Roman"/>
          <w:color w:val="000000" w:themeColor="text1"/>
        </w:rPr>
      </w:pPr>
      <w:r>
        <w:rPr>
          <w:rFonts w:ascii="Times New Roman" w:cs="Times New Roman" w:hint="eastAsia"/>
          <w:color w:val="000000" w:themeColor="text1"/>
          <w:spacing w:val="-2"/>
        </w:rPr>
        <w:t>图</w:t>
      </w:r>
      <w:r>
        <w:rPr>
          <w:rFonts w:ascii="Times New Roman" w:cs="Times New Roman"/>
          <w:color w:val="000000" w:themeColor="text1"/>
          <w:spacing w:val="-2"/>
        </w:rPr>
        <w:t xml:space="preserve"> 15  </w:t>
      </w:r>
      <w:r>
        <w:rPr>
          <w:rFonts w:ascii="Times New Roman" w:cs="Times New Roman" w:hint="eastAsia"/>
          <w:color w:val="000000" w:themeColor="text1"/>
          <w:spacing w:val="-2"/>
        </w:rPr>
        <w:t>明装球墨铸铁管支撑配置安装示意图</w:t>
      </w:r>
      <w:r>
        <w:rPr>
          <w:rFonts w:ascii="Times New Roman" w:cs="Times New Roman" w:hint="eastAsia"/>
          <w:color w:val="000000" w:themeColor="text1"/>
          <w:spacing w:val="-2"/>
        </w:rPr>
        <w:t>...............................................................................................14</w:t>
      </w:r>
      <w:r>
        <w:rPr>
          <w:rFonts w:ascii="Times New Roman" w:cs="Times New Roman"/>
          <w:color w:val="000000" w:themeColor="text1"/>
        </w:rPr>
        <w:t xml:space="preserve"> </w:t>
      </w:r>
    </w:p>
    <w:p w14:paraId="1165C41C" w14:textId="77777777" w:rsidR="00ED3895" w:rsidRDefault="008D79D9">
      <w:pPr>
        <w:kinsoku w:val="0"/>
        <w:overflowPunct w:val="0"/>
        <w:spacing w:line="340" w:lineRule="exact"/>
        <w:ind w:firstLineChars="200" w:firstLine="420"/>
        <w:jc w:val="distribute"/>
        <w:rPr>
          <w:rFonts w:eastAsia="宋体"/>
          <w:color w:val="000000" w:themeColor="text1"/>
          <w:spacing w:val="-2"/>
          <w:sz w:val="21"/>
          <w:szCs w:val="21"/>
        </w:rPr>
      </w:pPr>
      <w:r>
        <w:rPr>
          <w:rFonts w:eastAsia="宋体" w:hint="eastAsia"/>
          <w:color w:val="000000" w:themeColor="text1"/>
          <w:sz w:val="21"/>
          <w:szCs w:val="21"/>
        </w:rPr>
        <w:t>图</w:t>
      </w:r>
      <w:r>
        <w:rPr>
          <w:rFonts w:eastAsia="宋体"/>
          <w:color w:val="000000" w:themeColor="text1"/>
          <w:sz w:val="21"/>
          <w:szCs w:val="21"/>
        </w:rPr>
        <w:t xml:space="preserve"> 16  </w:t>
      </w:r>
      <w:r>
        <w:rPr>
          <w:rFonts w:eastAsia="宋体" w:hint="eastAsia"/>
          <w:color w:val="000000" w:themeColor="text1"/>
          <w:spacing w:val="-2"/>
          <w:sz w:val="21"/>
          <w:szCs w:val="21"/>
        </w:rPr>
        <w:t>典型</w:t>
      </w:r>
      <w:r>
        <w:rPr>
          <w:rFonts w:eastAsia="宋体" w:hint="eastAsia"/>
          <w:color w:val="000000" w:themeColor="text1"/>
          <w:sz w:val="21"/>
          <w:szCs w:val="21"/>
        </w:rPr>
        <w:t>管道跨越河沟</w:t>
      </w:r>
      <w:r>
        <w:rPr>
          <w:rFonts w:eastAsia="宋体" w:hint="eastAsia"/>
          <w:color w:val="000000" w:themeColor="text1"/>
          <w:spacing w:val="-2"/>
          <w:sz w:val="21"/>
          <w:szCs w:val="21"/>
        </w:rPr>
        <w:t>的安装形式</w:t>
      </w:r>
      <w:r>
        <w:rPr>
          <w:rFonts w:eastAsia="宋体" w:hint="eastAsia"/>
          <w:color w:val="000000" w:themeColor="text1"/>
          <w:spacing w:val="-2"/>
          <w:sz w:val="21"/>
          <w:szCs w:val="21"/>
        </w:rPr>
        <w:t>...........................................................................................................15</w:t>
      </w:r>
      <w:r>
        <w:rPr>
          <w:color w:val="000000" w:themeColor="text1"/>
          <w:sz w:val="21"/>
          <w:szCs w:val="21"/>
        </w:rPr>
        <w:t xml:space="preserve"> </w:t>
      </w:r>
    </w:p>
    <w:p w14:paraId="082127AA" w14:textId="77777777" w:rsidR="00ED3895" w:rsidRDefault="008D79D9">
      <w:pPr>
        <w:pStyle w:val="a3"/>
        <w:widowControl/>
        <w:spacing w:line="340" w:lineRule="exact"/>
        <w:ind w:left="0" w:firstLineChars="200" w:firstLine="420"/>
        <w:jc w:val="distribute"/>
        <w:rPr>
          <w:rFonts w:ascii="Times New Roman" w:cs="Times New Roman"/>
          <w:color w:val="000000" w:themeColor="text1"/>
          <w:szCs w:val="56"/>
        </w:rPr>
      </w:pPr>
      <w:r>
        <w:rPr>
          <w:rFonts w:ascii="Times New Roman" w:cs="Times New Roman" w:hint="eastAsia"/>
          <w:color w:val="000000" w:themeColor="text1"/>
          <w:szCs w:val="56"/>
        </w:rPr>
        <w:t>图</w:t>
      </w:r>
      <w:r>
        <w:rPr>
          <w:rFonts w:ascii="Times New Roman" w:cs="Times New Roman"/>
          <w:color w:val="000000" w:themeColor="text1"/>
          <w:szCs w:val="56"/>
        </w:rPr>
        <w:t xml:space="preserve"> 17  </w:t>
      </w:r>
      <w:r>
        <w:rPr>
          <w:rFonts w:ascii="Times New Roman" w:cs="Times New Roman" w:hint="eastAsia"/>
          <w:color w:val="000000" w:themeColor="text1"/>
          <w:szCs w:val="56"/>
        </w:rPr>
        <w:t>斜坡上球墨铸铁管受力示意图</w:t>
      </w:r>
      <w:r>
        <w:rPr>
          <w:rFonts w:ascii="Times New Roman" w:cs="Times New Roman" w:hint="eastAsia"/>
          <w:color w:val="000000" w:themeColor="text1"/>
          <w:szCs w:val="56"/>
        </w:rPr>
        <w:t>.......................................................................................................16</w:t>
      </w:r>
      <w:r>
        <w:rPr>
          <w:rFonts w:ascii="Times New Roman" w:cs="Times New Roman"/>
          <w:color w:val="000000" w:themeColor="text1"/>
        </w:rPr>
        <w:t xml:space="preserve"> </w:t>
      </w:r>
    </w:p>
    <w:p w14:paraId="7AFB4ECA" w14:textId="77777777" w:rsidR="00ED3895" w:rsidRDefault="008D79D9">
      <w:pPr>
        <w:kinsoku w:val="0"/>
        <w:overflowPunct w:val="0"/>
        <w:spacing w:line="340" w:lineRule="exact"/>
        <w:ind w:firstLineChars="200" w:firstLine="420"/>
        <w:jc w:val="distribute"/>
        <w:rPr>
          <w:color w:val="000000" w:themeColor="text1"/>
          <w:sz w:val="21"/>
          <w:szCs w:val="21"/>
        </w:rPr>
      </w:pPr>
      <w:r>
        <w:rPr>
          <w:rFonts w:eastAsia="宋体" w:hint="eastAsia"/>
          <w:color w:val="000000" w:themeColor="text1"/>
          <w:sz w:val="21"/>
          <w:szCs w:val="21"/>
        </w:rPr>
        <w:t>图</w:t>
      </w:r>
      <w:r>
        <w:rPr>
          <w:rFonts w:eastAsia="宋体"/>
          <w:color w:val="000000" w:themeColor="text1"/>
          <w:sz w:val="21"/>
          <w:szCs w:val="21"/>
        </w:rPr>
        <w:t xml:space="preserve"> 18  </w:t>
      </w:r>
      <w:r>
        <w:rPr>
          <w:rFonts w:eastAsia="宋体" w:hint="eastAsia"/>
          <w:color w:val="000000" w:themeColor="text1"/>
          <w:sz w:val="21"/>
          <w:szCs w:val="21"/>
        </w:rPr>
        <w:t>斜坡上球墨铸铁管的混凝土支墩布置安装示意图</w:t>
      </w:r>
      <w:r>
        <w:rPr>
          <w:rFonts w:eastAsia="宋体" w:hint="eastAsia"/>
          <w:color w:val="000000" w:themeColor="text1"/>
          <w:sz w:val="21"/>
          <w:szCs w:val="21"/>
        </w:rPr>
        <w:t>.......................................................................16</w:t>
      </w:r>
      <w:r>
        <w:rPr>
          <w:color w:val="000000" w:themeColor="text1"/>
          <w:sz w:val="21"/>
          <w:szCs w:val="21"/>
        </w:rPr>
        <w:t xml:space="preserve"> </w:t>
      </w:r>
    </w:p>
    <w:p w14:paraId="160A97C4" w14:textId="77777777" w:rsidR="00ED3895" w:rsidRDefault="008D79D9">
      <w:pPr>
        <w:kinsoku w:val="0"/>
        <w:overflowPunct w:val="0"/>
        <w:spacing w:line="340" w:lineRule="exact"/>
        <w:ind w:firstLineChars="200" w:firstLine="420"/>
        <w:jc w:val="distribute"/>
        <w:rPr>
          <w:rFonts w:eastAsia="宋体"/>
          <w:color w:val="000000" w:themeColor="text1"/>
          <w:sz w:val="21"/>
          <w:szCs w:val="21"/>
        </w:rPr>
      </w:pPr>
      <w:r>
        <w:rPr>
          <w:rFonts w:eastAsia="宋体" w:hint="eastAsia"/>
          <w:color w:val="000000" w:themeColor="text1"/>
          <w:sz w:val="21"/>
          <w:szCs w:val="21"/>
        </w:rPr>
        <w:lastRenderedPageBreak/>
        <w:t>图</w:t>
      </w:r>
      <w:r>
        <w:rPr>
          <w:rFonts w:eastAsia="宋体"/>
          <w:color w:val="000000" w:themeColor="text1"/>
          <w:sz w:val="21"/>
          <w:szCs w:val="21"/>
        </w:rPr>
        <w:t xml:space="preserve"> 19  </w:t>
      </w:r>
      <w:r>
        <w:rPr>
          <w:rFonts w:eastAsia="宋体" w:hint="eastAsia"/>
          <w:color w:val="000000" w:themeColor="text1"/>
          <w:sz w:val="21"/>
          <w:szCs w:val="21"/>
        </w:rPr>
        <w:t>斜坡上的自锚接口管安装示意图</w:t>
      </w:r>
      <w:r>
        <w:rPr>
          <w:rFonts w:eastAsia="宋体" w:hint="eastAsia"/>
          <w:color w:val="000000" w:themeColor="text1"/>
          <w:sz w:val="21"/>
          <w:szCs w:val="21"/>
        </w:rPr>
        <w:t>...................................................................................................17</w:t>
      </w:r>
      <w:r>
        <w:rPr>
          <w:color w:val="000000" w:themeColor="text1"/>
        </w:rPr>
        <w:t xml:space="preserve"> </w:t>
      </w:r>
    </w:p>
    <w:p w14:paraId="2F6D01C3" w14:textId="77777777" w:rsidR="00ED3895" w:rsidRDefault="008D79D9">
      <w:pPr>
        <w:kinsoku w:val="0"/>
        <w:overflowPunct w:val="0"/>
        <w:spacing w:line="340" w:lineRule="exact"/>
        <w:ind w:firstLineChars="200" w:firstLine="420"/>
        <w:jc w:val="distribute"/>
        <w:rPr>
          <w:rFonts w:eastAsia="宋体"/>
          <w:color w:val="000000" w:themeColor="text1"/>
          <w:sz w:val="21"/>
          <w:szCs w:val="21"/>
        </w:rPr>
      </w:pPr>
      <w:r>
        <w:rPr>
          <w:rFonts w:eastAsia="宋体" w:hint="eastAsia"/>
          <w:color w:val="000000" w:themeColor="text1"/>
          <w:sz w:val="21"/>
          <w:szCs w:val="21"/>
        </w:rPr>
        <w:t>图</w:t>
      </w:r>
      <w:r>
        <w:rPr>
          <w:rFonts w:eastAsia="宋体"/>
          <w:color w:val="000000" w:themeColor="text1"/>
          <w:sz w:val="21"/>
          <w:szCs w:val="21"/>
        </w:rPr>
        <w:t xml:space="preserve"> 20  </w:t>
      </w:r>
      <w:r>
        <w:rPr>
          <w:rFonts w:eastAsia="宋体" w:hint="eastAsia"/>
          <w:color w:val="000000" w:themeColor="text1"/>
          <w:sz w:val="21"/>
          <w:szCs w:val="21"/>
        </w:rPr>
        <w:t>斜坡上球墨铸铁管道的安装锚固示意图</w:t>
      </w:r>
      <w:r>
        <w:rPr>
          <w:rFonts w:eastAsia="宋体" w:hint="eastAsia"/>
          <w:color w:val="000000" w:themeColor="text1"/>
          <w:sz w:val="21"/>
          <w:szCs w:val="21"/>
        </w:rPr>
        <w:t>.......................................................................................17</w:t>
      </w:r>
      <w:r>
        <w:rPr>
          <w:color w:val="000000" w:themeColor="text1"/>
        </w:rPr>
        <w:t xml:space="preserve"> </w:t>
      </w:r>
    </w:p>
    <w:p w14:paraId="03E95B3A" w14:textId="77777777" w:rsidR="00ED3895" w:rsidRDefault="008D79D9">
      <w:pPr>
        <w:kinsoku w:val="0"/>
        <w:overflowPunct w:val="0"/>
        <w:spacing w:line="340" w:lineRule="exact"/>
        <w:ind w:firstLineChars="200" w:firstLine="420"/>
        <w:jc w:val="distribute"/>
        <w:rPr>
          <w:rFonts w:eastAsia="宋体"/>
          <w:color w:val="000000" w:themeColor="text1"/>
          <w:sz w:val="21"/>
          <w:szCs w:val="21"/>
        </w:rPr>
      </w:pPr>
      <w:r>
        <w:rPr>
          <w:rFonts w:eastAsia="宋体" w:hint="eastAsia"/>
          <w:color w:val="000000" w:themeColor="text1"/>
          <w:sz w:val="21"/>
          <w:szCs w:val="21"/>
        </w:rPr>
        <w:t>图</w:t>
      </w:r>
      <w:r>
        <w:rPr>
          <w:rFonts w:eastAsia="宋体"/>
          <w:color w:val="000000" w:themeColor="text1"/>
          <w:sz w:val="21"/>
          <w:szCs w:val="21"/>
        </w:rPr>
        <w:t xml:space="preserve"> 21  </w:t>
      </w:r>
      <w:r>
        <w:rPr>
          <w:rFonts w:eastAsia="宋体" w:hint="eastAsia"/>
          <w:color w:val="000000" w:themeColor="text1"/>
          <w:sz w:val="21"/>
          <w:szCs w:val="21"/>
        </w:rPr>
        <w:t>丘陵地带的截水沟球墨铸铁管的敷设方法示意图</w:t>
      </w:r>
      <w:r>
        <w:rPr>
          <w:rFonts w:eastAsia="宋体" w:hint="eastAsia"/>
          <w:color w:val="000000" w:themeColor="text1"/>
          <w:sz w:val="21"/>
          <w:szCs w:val="21"/>
        </w:rPr>
        <w:t>.......................................................................18</w:t>
      </w:r>
      <w:r>
        <w:rPr>
          <w:color w:val="000000" w:themeColor="text1"/>
        </w:rPr>
        <w:t xml:space="preserve"> </w:t>
      </w:r>
    </w:p>
    <w:p w14:paraId="2A5D7B31" w14:textId="77777777" w:rsidR="00ED3895" w:rsidRDefault="008D79D9">
      <w:pPr>
        <w:pStyle w:val="a3"/>
        <w:tabs>
          <w:tab w:val="left" w:pos="1285"/>
        </w:tabs>
        <w:kinsoku w:val="0"/>
        <w:overflowPunct w:val="0"/>
        <w:spacing w:line="340" w:lineRule="exact"/>
        <w:ind w:left="0" w:firstLineChars="200" w:firstLine="420"/>
        <w:jc w:val="distribute"/>
        <w:rPr>
          <w:rFonts w:ascii="Times New Roman" w:cs="Times New Roman"/>
          <w:color w:val="000000" w:themeColor="text1"/>
          <w:spacing w:val="-1"/>
        </w:rPr>
      </w:pPr>
      <w:r>
        <w:rPr>
          <w:rFonts w:ascii="Times New Roman" w:cs="Times New Roman" w:hint="eastAsia"/>
          <w:color w:val="000000" w:themeColor="text1"/>
        </w:rPr>
        <w:t>图</w:t>
      </w:r>
      <w:r>
        <w:rPr>
          <w:rFonts w:ascii="Times New Roman" w:cs="Times New Roman"/>
          <w:color w:val="000000" w:themeColor="text1"/>
        </w:rPr>
        <w:t xml:space="preserve">A.1  </w:t>
      </w:r>
      <w:r>
        <w:rPr>
          <w:rFonts w:hint="eastAsia"/>
          <w:color w:val="000000" w:themeColor="text1"/>
        </w:rPr>
        <w:t>球墨铸铁管</w:t>
      </w:r>
      <w:proofErr w:type="gramStart"/>
      <w:r>
        <w:rPr>
          <w:rFonts w:ascii="Times New Roman" w:cs="Times New Roman" w:hint="eastAsia"/>
          <w:color w:val="000000" w:themeColor="text1"/>
          <w:spacing w:val="-1"/>
        </w:rPr>
        <w:t>校圆</w:t>
      </w:r>
      <w:proofErr w:type="gramEnd"/>
      <w:r>
        <w:rPr>
          <w:rFonts w:ascii="Times New Roman" w:cs="Times New Roman" w:hint="eastAsia"/>
          <w:color w:val="000000" w:themeColor="text1"/>
          <w:spacing w:val="-1"/>
        </w:rPr>
        <w:t>操作程序</w:t>
      </w:r>
      <w:r>
        <w:rPr>
          <w:rFonts w:ascii="Times New Roman" w:cs="Times New Roman" w:hint="eastAsia"/>
          <w:color w:val="000000" w:themeColor="text1"/>
          <w:spacing w:val="-1"/>
        </w:rPr>
        <w:t>................................................................................................................22</w:t>
      </w:r>
    </w:p>
    <w:p w14:paraId="5F4BC657" w14:textId="77777777" w:rsidR="00ED3895" w:rsidRDefault="00ED3895">
      <w:pPr>
        <w:pStyle w:val="a3"/>
        <w:tabs>
          <w:tab w:val="left" w:pos="1285"/>
        </w:tabs>
        <w:kinsoku w:val="0"/>
        <w:overflowPunct w:val="0"/>
        <w:spacing w:line="340" w:lineRule="exact"/>
        <w:ind w:left="0" w:firstLineChars="200" w:firstLine="420"/>
        <w:jc w:val="distribute"/>
        <w:rPr>
          <w:color w:val="000000" w:themeColor="text1"/>
        </w:rPr>
      </w:pPr>
    </w:p>
    <w:p w14:paraId="7904D2A4" w14:textId="77777777" w:rsidR="00ED3895" w:rsidRDefault="008D79D9">
      <w:pPr>
        <w:kinsoku w:val="0"/>
        <w:overflowPunct w:val="0"/>
        <w:spacing w:line="340" w:lineRule="exact"/>
        <w:ind w:firstLineChars="200" w:firstLine="420"/>
        <w:jc w:val="distribute"/>
        <w:rPr>
          <w:color w:val="000000" w:themeColor="text1"/>
          <w:sz w:val="21"/>
          <w:szCs w:val="21"/>
        </w:rPr>
      </w:pPr>
      <w:r>
        <w:rPr>
          <w:rFonts w:eastAsia="宋体" w:hint="eastAsia"/>
          <w:color w:val="000000" w:themeColor="text1"/>
          <w:sz w:val="21"/>
          <w:szCs w:val="21"/>
        </w:rPr>
        <w:t>表</w:t>
      </w:r>
      <w:r>
        <w:rPr>
          <w:rFonts w:eastAsia="宋体"/>
          <w:color w:val="000000" w:themeColor="text1"/>
          <w:sz w:val="21"/>
          <w:szCs w:val="21"/>
        </w:rPr>
        <w:t xml:space="preserve"> 1  K9 </w:t>
      </w:r>
      <w:r>
        <w:rPr>
          <w:rFonts w:eastAsia="宋体"/>
          <w:color w:val="000000" w:themeColor="text1"/>
          <w:spacing w:val="-55"/>
          <w:sz w:val="21"/>
          <w:szCs w:val="21"/>
        </w:rPr>
        <w:t xml:space="preserve">    </w:t>
      </w:r>
      <w:r>
        <w:rPr>
          <w:rFonts w:eastAsia="宋体" w:hint="eastAsia"/>
          <w:color w:val="000000" w:themeColor="text1"/>
          <w:spacing w:val="-1"/>
          <w:sz w:val="21"/>
          <w:szCs w:val="21"/>
        </w:rPr>
        <w:t>级</w:t>
      </w:r>
      <w:r>
        <w:rPr>
          <w:rFonts w:eastAsia="宋体" w:hint="eastAsia"/>
          <w:color w:val="000000" w:themeColor="text1"/>
          <w:spacing w:val="-2"/>
          <w:sz w:val="21"/>
          <w:szCs w:val="21"/>
        </w:rPr>
        <w:t>球墨铸铁</w:t>
      </w:r>
      <w:r>
        <w:rPr>
          <w:rFonts w:eastAsia="宋体" w:hint="eastAsia"/>
          <w:color w:val="000000" w:themeColor="text1"/>
          <w:spacing w:val="-1"/>
          <w:sz w:val="21"/>
          <w:szCs w:val="21"/>
        </w:rPr>
        <w:t>管堆放高度</w:t>
      </w:r>
      <w:r>
        <w:rPr>
          <w:rFonts w:eastAsia="宋体" w:hint="eastAsia"/>
          <w:color w:val="000000" w:themeColor="text1"/>
          <w:spacing w:val="-1"/>
          <w:sz w:val="21"/>
          <w:szCs w:val="21"/>
        </w:rPr>
        <w:t>...................................................................................................................4</w:t>
      </w:r>
      <w:r>
        <w:rPr>
          <w:rFonts w:eastAsia="宋体"/>
          <w:color w:val="000000" w:themeColor="text1"/>
          <w:sz w:val="21"/>
          <w:szCs w:val="21"/>
        </w:rPr>
        <w:t xml:space="preserve"> </w:t>
      </w:r>
    </w:p>
    <w:p w14:paraId="4911D204" w14:textId="77777777" w:rsidR="00ED3895" w:rsidRDefault="008D79D9">
      <w:pPr>
        <w:pStyle w:val="a3"/>
        <w:tabs>
          <w:tab w:val="left" w:pos="3608"/>
        </w:tabs>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表</w:t>
      </w:r>
      <w:r>
        <w:rPr>
          <w:rFonts w:ascii="Times New Roman" w:cs="Times New Roman"/>
          <w:color w:val="000000" w:themeColor="text1"/>
        </w:rPr>
        <w:t xml:space="preserve"> 2  </w:t>
      </w:r>
      <w:r>
        <w:rPr>
          <w:rFonts w:ascii="Times New Roman" w:cs="Times New Roman" w:hint="eastAsia"/>
          <w:color w:val="000000" w:themeColor="text1"/>
          <w:spacing w:val="-2"/>
        </w:rPr>
        <w:t>压力分级首选压力等级球墨铸铁管堆放高度</w:t>
      </w:r>
      <w:r>
        <w:rPr>
          <w:rFonts w:ascii="Times New Roman" w:cs="Times New Roman" w:hint="eastAsia"/>
          <w:color w:val="000000" w:themeColor="text1"/>
          <w:spacing w:val="-2"/>
        </w:rPr>
        <w:t>.......................................................................................5</w:t>
      </w:r>
      <w:r>
        <w:rPr>
          <w:rFonts w:ascii="Times New Roman" w:cs="Times New Roman"/>
          <w:color w:val="000000" w:themeColor="text1"/>
        </w:rPr>
        <w:t xml:space="preserve"> </w:t>
      </w:r>
    </w:p>
    <w:p w14:paraId="4BB2C7C8" w14:textId="77777777" w:rsidR="00ED3895" w:rsidRDefault="008D79D9">
      <w:pPr>
        <w:pStyle w:val="a3"/>
        <w:tabs>
          <w:tab w:val="left" w:pos="2768"/>
        </w:tabs>
        <w:kinsoku w:val="0"/>
        <w:overflowPunct w:val="0"/>
        <w:spacing w:line="340" w:lineRule="exact"/>
        <w:ind w:left="0" w:firstLineChars="200" w:firstLine="420"/>
        <w:jc w:val="distribute"/>
        <w:rPr>
          <w:rFonts w:ascii="Times New Roman" w:cs="Times New Roman"/>
          <w:color w:val="000000" w:themeColor="text1"/>
        </w:rPr>
      </w:pPr>
      <w:r>
        <w:rPr>
          <w:rFonts w:ascii="Times New Roman" w:cs="Times New Roman" w:hint="eastAsia"/>
          <w:color w:val="000000" w:themeColor="text1"/>
        </w:rPr>
        <w:t>表</w:t>
      </w:r>
      <w:r>
        <w:rPr>
          <w:rFonts w:ascii="Times New Roman" w:cs="Times New Roman"/>
          <w:color w:val="000000" w:themeColor="text1"/>
        </w:rPr>
        <w:t xml:space="preserve"> 3  </w:t>
      </w:r>
      <w:r>
        <w:rPr>
          <w:rFonts w:ascii="Times New Roman" w:cs="Times New Roman" w:hint="eastAsia"/>
          <w:color w:val="000000" w:themeColor="text1"/>
          <w:spacing w:val="-2"/>
        </w:rPr>
        <w:t>球墨铸铁管道一侧的工作面宽度</w:t>
      </w:r>
      <w:r>
        <w:rPr>
          <w:rFonts w:ascii="Times New Roman" w:cs="Times New Roman"/>
          <w:color w:val="000000" w:themeColor="text1"/>
        </w:rPr>
        <w:t xml:space="preserve"> </w:t>
      </w:r>
      <w:r>
        <w:rPr>
          <w:rFonts w:ascii="Times New Roman" w:cs="Times New Roman" w:hint="eastAsia"/>
          <w:color w:val="000000" w:themeColor="text1"/>
        </w:rPr>
        <w:t>......................................................................................................6</w:t>
      </w:r>
      <w:r>
        <w:rPr>
          <w:rFonts w:ascii="Times New Roman" w:cs="Times New Roman"/>
          <w:color w:val="000000" w:themeColor="text1"/>
        </w:rPr>
        <w:t xml:space="preserve"> </w:t>
      </w:r>
    </w:p>
    <w:p w14:paraId="24A725D0" w14:textId="77777777" w:rsidR="00ED3895" w:rsidRDefault="008D79D9">
      <w:pPr>
        <w:pStyle w:val="a3"/>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表</w:t>
      </w:r>
      <w:r>
        <w:rPr>
          <w:rFonts w:ascii="Times New Roman" w:cs="Times New Roman"/>
          <w:color w:val="000000" w:themeColor="text1"/>
        </w:rPr>
        <w:t xml:space="preserve"> 4  </w:t>
      </w:r>
      <w:proofErr w:type="gramStart"/>
      <w:r>
        <w:rPr>
          <w:rFonts w:ascii="Times New Roman" w:cs="Times New Roman" w:hint="eastAsia"/>
          <w:color w:val="000000" w:themeColor="text1"/>
          <w:spacing w:val="-2"/>
        </w:rPr>
        <w:t>砂</w:t>
      </w:r>
      <w:proofErr w:type="gramEnd"/>
      <w:r>
        <w:rPr>
          <w:rFonts w:ascii="Times New Roman" w:cs="Times New Roman" w:hint="eastAsia"/>
          <w:color w:val="000000" w:themeColor="text1"/>
          <w:spacing w:val="-2"/>
        </w:rPr>
        <w:t>垫层厚度</w:t>
      </w:r>
      <w:r>
        <w:rPr>
          <w:rFonts w:ascii="Times New Roman" w:cs="Times New Roman" w:hint="eastAsia"/>
          <w:color w:val="000000" w:themeColor="text1"/>
          <w:spacing w:val="-2"/>
        </w:rPr>
        <w:t>.................................................................................................................................................7</w:t>
      </w:r>
      <w:r>
        <w:rPr>
          <w:rFonts w:ascii="Times New Roman" w:cs="Times New Roman"/>
          <w:color w:val="000000" w:themeColor="text1"/>
        </w:rPr>
        <w:t xml:space="preserve"> </w:t>
      </w:r>
    </w:p>
    <w:p w14:paraId="3B627474" w14:textId="77777777" w:rsidR="008D79D9" w:rsidRDefault="008D79D9">
      <w:pPr>
        <w:pStyle w:val="a3"/>
        <w:tabs>
          <w:tab w:val="left" w:pos="2768"/>
        </w:tabs>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表</w:t>
      </w:r>
      <w:r>
        <w:rPr>
          <w:rFonts w:ascii="Times New Roman" w:cs="Times New Roman"/>
          <w:color w:val="000000" w:themeColor="text1"/>
        </w:rPr>
        <w:t xml:space="preserve"> 5  </w:t>
      </w:r>
      <w:r>
        <w:rPr>
          <w:rFonts w:ascii="Times New Roman" w:cs="Times New Roman" w:hint="eastAsia"/>
          <w:color w:val="000000" w:themeColor="text1"/>
          <w:spacing w:val="-2"/>
        </w:rPr>
        <w:t>安装不同规格的球墨铸铁</w:t>
      </w:r>
      <w:proofErr w:type="gramStart"/>
      <w:r>
        <w:rPr>
          <w:rFonts w:ascii="Times New Roman" w:cs="Times New Roman" w:hint="eastAsia"/>
          <w:color w:val="000000" w:themeColor="text1"/>
          <w:spacing w:val="-2"/>
        </w:rPr>
        <w:t>管使用</w:t>
      </w:r>
      <w:proofErr w:type="gramEnd"/>
      <w:r>
        <w:rPr>
          <w:rFonts w:ascii="Times New Roman" w:cs="Times New Roman" w:hint="eastAsia"/>
          <w:color w:val="000000" w:themeColor="text1"/>
          <w:spacing w:val="-2"/>
        </w:rPr>
        <w:t>的手动葫芦数量和吨位</w:t>
      </w:r>
      <w:r>
        <w:rPr>
          <w:rFonts w:ascii="Times New Roman" w:cs="Times New Roman" w:hint="eastAsia"/>
          <w:color w:val="000000" w:themeColor="text1"/>
          <w:spacing w:val="-2"/>
        </w:rPr>
        <w:t>................................................................10</w:t>
      </w:r>
    </w:p>
    <w:p w14:paraId="4B1A6274" w14:textId="77777777" w:rsidR="00ED3895" w:rsidRDefault="008D79D9">
      <w:pPr>
        <w:pStyle w:val="a3"/>
        <w:tabs>
          <w:tab w:val="left" w:pos="2768"/>
        </w:tabs>
        <w:kinsoku w:val="0"/>
        <w:overflowPunct w:val="0"/>
        <w:spacing w:line="340" w:lineRule="exact"/>
        <w:ind w:left="0" w:firstLineChars="200" w:firstLine="420"/>
        <w:jc w:val="distribute"/>
        <w:rPr>
          <w:rFonts w:ascii="Times New Roman" w:cs="Times New Roman"/>
          <w:color w:val="000000" w:themeColor="text1"/>
        </w:rPr>
      </w:pPr>
      <w:r>
        <w:rPr>
          <w:rFonts w:ascii="Times New Roman" w:cs="Times New Roman" w:hint="eastAsia"/>
          <w:color w:val="000000" w:themeColor="text1"/>
        </w:rPr>
        <w:t>表</w:t>
      </w:r>
      <w:r>
        <w:rPr>
          <w:rFonts w:ascii="Times New Roman" w:cs="Times New Roman"/>
          <w:color w:val="000000" w:themeColor="text1"/>
        </w:rPr>
        <w:t xml:space="preserve"> 6  </w:t>
      </w:r>
      <w:r>
        <w:rPr>
          <w:rFonts w:ascii="Times New Roman" w:cs="Times New Roman" w:hint="eastAsia"/>
          <w:color w:val="000000" w:themeColor="text1"/>
          <w:spacing w:val="-2"/>
        </w:rPr>
        <w:t>滑入式柔性接口球墨铸铁管的安装允许转角</w:t>
      </w:r>
      <w:r>
        <w:rPr>
          <w:rFonts w:ascii="Times New Roman" w:cs="Times New Roman" w:hint="eastAsia"/>
          <w:color w:val="000000" w:themeColor="text1"/>
          <w:spacing w:val="-2"/>
        </w:rPr>
        <w:t>.....................................................................................10</w:t>
      </w:r>
      <w:r>
        <w:rPr>
          <w:rFonts w:ascii="Times New Roman" w:cs="Times New Roman"/>
          <w:color w:val="000000" w:themeColor="text1"/>
        </w:rPr>
        <w:t xml:space="preserve"> </w:t>
      </w:r>
    </w:p>
    <w:p w14:paraId="4E3FCD96" w14:textId="77777777" w:rsidR="00ED3895" w:rsidRDefault="008D79D9">
      <w:pPr>
        <w:pStyle w:val="a3"/>
        <w:tabs>
          <w:tab w:val="left" w:pos="631"/>
        </w:tabs>
        <w:kinsoku w:val="0"/>
        <w:overflowPunct w:val="0"/>
        <w:spacing w:line="340" w:lineRule="exact"/>
        <w:ind w:left="0" w:firstLineChars="200" w:firstLine="420"/>
        <w:jc w:val="distribute"/>
        <w:rPr>
          <w:rFonts w:ascii="Times New Roman" w:cs="Times New Roman"/>
          <w:color w:val="000000" w:themeColor="text1"/>
          <w:spacing w:val="-1"/>
        </w:rPr>
      </w:pPr>
      <w:r>
        <w:rPr>
          <w:rFonts w:ascii="Times New Roman" w:cs="Times New Roman" w:hint="eastAsia"/>
          <w:color w:val="000000" w:themeColor="text1"/>
        </w:rPr>
        <w:t>表</w:t>
      </w:r>
      <w:r>
        <w:rPr>
          <w:rFonts w:ascii="Times New Roman" w:cs="Times New Roman"/>
          <w:color w:val="000000" w:themeColor="text1"/>
        </w:rPr>
        <w:t xml:space="preserve"> 7  </w:t>
      </w:r>
      <w:r>
        <w:rPr>
          <w:rFonts w:ascii="Times New Roman" w:cs="Times New Roman" w:hint="eastAsia"/>
          <w:color w:val="000000" w:themeColor="text1"/>
          <w:spacing w:val="-1"/>
        </w:rPr>
        <w:t>螺栓紧固扭矩</w:t>
      </w:r>
      <w:r>
        <w:rPr>
          <w:rFonts w:ascii="Times New Roman" w:cs="Times New Roman" w:hint="eastAsia"/>
          <w:color w:val="000000" w:themeColor="text1"/>
          <w:spacing w:val="-1"/>
        </w:rPr>
        <w:t>.......................................................................................................................................11</w:t>
      </w:r>
      <w:r>
        <w:rPr>
          <w:rFonts w:ascii="Times New Roman" w:cs="Times New Roman"/>
          <w:color w:val="000000" w:themeColor="text1"/>
        </w:rPr>
        <w:t xml:space="preserve"> </w:t>
      </w:r>
    </w:p>
    <w:p w14:paraId="00BEDE58" w14:textId="77777777" w:rsidR="00ED3895" w:rsidRDefault="008D79D9">
      <w:pPr>
        <w:pStyle w:val="a3"/>
        <w:kinsoku w:val="0"/>
        <w:overflowPunct w:val="0"/>
        <w:spacing w:line="340" w:lineRule="exact"/>
        <w:ind w:left="0" w:firstLineChars="200" w:firstLine="420"/>
        <w:jc w:val="distribute"/>
        <w:rPr>
          <w:rFonts w:ascii="Times New Roman" w:cs="Times New Roman"/>
          <w:color w:val="000000" w:themeColor="text1"/>
          <w:spacing w:val="-2"/>
        </w:rPr>
      </w:pPr>
      <w:r>
        <w:rPr>
          <w:rFonts w:ascii="Times New Roman" w:cs="Times New Roman" w:hint="eastAsia"/>
          <w:color w:val="000000" w:themeColor="text1"/>
        </w:rPr>
        <w:t>表</w:t>
      </w:r>
      <w:r>
        <w:rPr>
          <w:rFonts w:ascii="Times New Roman" w:cs="Times New Roman"/>
          <w:color w:val="000000" w:themeColor="text1"/>
        </w:rPr>
        <w:t xml:space="preserve"> 8  </w:t>
      </w:r>
      <w:r>
        <w:rPr>
          <w:rFonts w:ascii="Times New Roman" w:cs="Times New Roman" w:hint="eastAsia"/>
          <w:color w:val="000000" w:themeColor="text1"/>
        </w:rPr>
        <w:t>球墨铸铁管</w:t>
      </w:r>
      <w:r>
        <w:rPr>
          <w:rFonts w:ascii="Times New Roman" w:cs="Times New Roman" w:hint="eastAsia"/>
          <w:color w:val="000000" w:themeColor="text1"/>
          <w:spacing w:val="-2"/>
        </w:rPr>
        <w:t>自</w:t>
      </w:r>
      <w:proofErr w:type="gramStart"/>
      <w:r>
        <w:rPr>
          <w:rFonts w:ascii="Times New Roman" w:cs="Times New Roman" w:hint="eastAsia"/>
          <w:color w:val="000000" w:themeColor="text1"/>
          <w:spacing w:val="-2"/>
        </w:rPr>
        <w:t>锚</w:t>
      </w:r>
      <w:proofErr w:type="gramEnd"/>
      <w:r>
        <w:rPr>
          <w:rFonts w:ascii="Times New Roman" w:cs="Times New Roman" w:hint="eastAsia"/>
          <w:color w:val="000000" w:themeColor="text1"/>
          <w:spacing w:val="-2"/>
        </w:rPr>
        <w:t>接口的安装允许转角</w:t>
      </w:r>
      <w:r>
        <w:rPr>
          <w:rFonts w:ascii="Times New Roman" w:cs="Times New Roman" w:hint="eastAsia"/>
          <w:color w:val="000000" w:themeColor="text1"/>
          <w:spacing w:val="-2"/>
        </w:rPr>
        <w:t>................................................................................................11</w:t>
      </w:r>
      <w:r>
        <w:rPr>
          <w:rFonts w:ascii="Times New Roman" w:cs="Times New Roman"/>
          <w:color w:val="000000" w:themeColor="text1"/>
        </w:rPr>
        <w:t xml:space="preserve">  </w:t>
      </w:r>
    </w:p>
    <w:p w14:paraId="35648A32" w14:textId="77777777" w:rsidR="00ED3895" w:rsidRDefault="008D79D9">
      <w:pPr>
        <w:pStyle w:val="a3"/>
        <w:tabs>
          <w:tab w:val="left" w:pos="631"/>
        </w:tabs>
        <w:kinsoku w:val="0"/>
        <w:overflowPunct w:val="0"/>
        <w:spacing w:line="340" w:lineRule="exact"/>
        <w:ind w:left="0" w:firstLineChars="200" w:firstLine="420"/>
        <w:jc w:val="distribute"/>
        <w:rPr>
          <w:rFonts w:ascii="Times New Roman" w:cs="Times New Roman"/>
          <w:color w:val="000000" w:themeColor="text1"/>
        </w:rPr>
      </w:pPr>
      <w:r>
        <w:rPr>
          <w:rFonts w:ascii="Times New Roman" w:cs="Times New Roman" w:hint="eastAsia"/>
          <w:color w:val="000000" w:themeColor="text1"/>
        </w:rPr>
        <w:t>表</w:t>
      </w:r>
      <w:r>
        <w:rPr>
          <w:rFonts w:ascii="Times New Roman" w:cs="Times New Roman"/>
          <w:color w:val="000000" w:themeColor="text1"/>
        </w:rPr>
        <w:t xml:space="preserve"> 9  </w:t>
      </w:r>
      <w:r>
        <w:rPr>
          <w:rFonts w:ascii="Times New Roman" w:cs="Times New Roman" w:hint="eastAsia"/>
          <w:color w:val="000000" w:themeColor="text1"/>
          <w:spacing w:val="-2"/>
        </w:rPr>
        <w:t>球墨铸铁顶管的允许顶推力</w:t>
      </w:r>
      <w:r>
        <w:rPr>
          <w:rFonts w:ascii="Times New Roman" w:cs="Times New Roman"/>
          <w:color w:val="000000" w:themeColor="text1"/>
        </w:rPr>
        <w:t xml:space="preserve"> </w:t>
      </w:r>
      <w:r>
        <w:rPr>
          <w:rFonts w:ascii="Times New Roman" w:cs="Times New Roman" w:hint="eastAsia"/>
          <w:color w:val="000000" w:themeColor="text1"/>
        </w:rPr>
        <w:t>............................................................................................................13</w:t>
      </w:r>
      <w:r>
        <w:rPr>
          <w:rFonts w:ascii="Times New Roman" w:cs="Times New Roman"/>
          <w:color w:val="000000" w:themeColor="text1"/>
        </w:rPr>
        <w:t xml:space="preserve"> </w:t>
      </w:r>
    </w:p>
    <w:p w14:paraId="6D166ACB" w14:textId="77777777" w:rsidR="00ED3895" w:rsidRDefault="00ED3895">
      <w:pPr>
        <w:pStyle w:val="a3"/>
        <w:tabs>
          <w:tab w:val="left" w:pos="2768"/>
        </w:tabs>
        <w:kinsoku w:val="0"/>
        <w:overflowPunct w:val="0"/>
        <w:spacing w:line="340" w:lineRule="exact"/>
        <w:ind w:left="0" w:firstLineChars="200" w:firstLine="416"/>
        <w:rPr>
          <w:rFonts w:ascii="Times New Roman" w:cs="Times New Roman"/>
          <w:color w:val="000000" w:themeColor="text1"/>
          <w:spacing w:val="-2"/>
        </w:rPr>
      </w:pPr>
    </w:p>
    <w:p w14:paraId="100BCFC1" w14:textId="77777777" w:rsidR="00ED3895" w:rsidRDefault="008D79D9">
      <w:pPr>
        <w:pStyle w:val="a3"/>
        <w:tabs>
          <w:tab w:val="left" w:pos="2768"/>
        </w:tabs>
        <w:kinsoku w:val="0"/>
        <w:overflowPunct w:val="0"/>
        <w:spacing w:line="340" w:lineRule="exact"/>
        <w:ind w:left="0" w:firstLineChars="200" w:firstLine="360"/>
        <w:jc w:val="both"/>
        <w:rPr>
          <w:color w:val="000000" w:themeColor="text1"/>
          <w:sz w:val="18"/>
          <w:szCs w:val="18"/>
        </w:rPr>
      </w:pPr>
      <w:r>
        <w:rPr>
          <w:color w:val="000000" w:themeColor="text1"/>
          <w:sz w:val="18"/>
          <w:szCs w:val="18"/>
        </w:rPr>
        <w:br w:type="page"/>
      </w:r>
    </w:p>
    <w:p w14:paraId="302DE912" w14:textId="77777777" w:rsidR="00ED3895" w:rsidRDefault="00ED3895">
      <w:pPr>
        <w:kinsoku w:val="0"/>
        <w:overflowPunct w:val="0"/>
        <w:spacing w:before="20" w:line="280" w:lineRule="exact"/>
        <w:rPr>
          <w:color w:val="000000" w:themeColor="text1"/>
          <w:sz w:val="28"/>
          <w:szCs w:val="28"/>
        </w:rPr>
      </w:pPr>
    </w:p>
    <w:p w14:paraId="6C5315BA" w14:textId="77777777" w:rsidR="00AA1183" w:rsidRDefault="00AA1183">
      <w:pPr>
        <w:pStyle w:val="2"/>
        <w:tabs>
          <w:tab w:val="left" w:pos="1488"/>
        </w:tabs>
        <w:kinsoku w:val="0"/>
        <w:overflowPunct w:val="0"/>
        <w:ind w:left="530"/>
        <w:jc w:val="center"/>
        <w:rPr>
          <w:rFonts w:ascii="黑体" w:eastAsia="黑体" w:hAnsi="黑体"/>
          <w:color w:val="000000" w:themeColor="text1"/>
        </w:rPr>
      </w:pPr>
    </w:p>
    <w:p w14:paraId="4A7577A2" w14:textId="77777777" w:rsidR="00ED3895" w:rsidRDefault="008D79D9">
      <w:pPr>
        <w:pStyle w:val="2"/>
        <w:tabs>
          <w:tab w:val="left" w:pos="1488"/>
        </w:tabs>
        <w:kinsoku w:val="0"/>
        <w:overflowPunct w:val="0"/>
        <w:ind w:left="530"/>
        <w:jc w:val="center"/>
        <w:rPr>
          <w:rFonts w:ascii="黑体" w:eastAsia="黑体" w:hAnsi="黑体"/>
          <w:color w:val="000000" w:themeColor="text1"/>
        </w:rPr>
      </w:pPr>
      <w:r>
        <w:rPr>
          <w:rFonts w:ascii="黑体" w:eastAsia="黑体" w:hAnsi="黑体" w:hint="eastAsia"/>
          <w:color w:val="000000" w:themeColor="text1"/>
        </w:rPr>
        <w:t>前</w:t>
      </w:r>
      <w:r>
        <w:rPr>
          <w:rFonts w:ascii="黑体" w:eastAsia="黑体" w:hAnsi="黑体"/>
          <w:color w:val="000000" w:themeColor="text1"/>
        </w:rPr>
        <w:tab/>
      </w:r>
      <w:r>
        <w:rPr>
          <w:rFonts w:ascii="黑体" w:eastAsia="黑体" w:hAnsi="黑体" w:hint="eastAsia"/>
          <w:color w:val="000000" w:themeColor="text1"/>
        </w:rPr>
        <w:t>言</w:t>
      </w:r>
    </w:p>
    <w:p w14:paraId="177B4D75" w14:textId="77777777" w:rsidR="00ED3895" w:rsidRDefault="00ED3895">
      <w:pPr>
        <w:kinsoku w:val="0"/>
        <w:overflowPunct w:val="0"/>
        <w:spacing w:before="5" w:line="170" w:lineRule="exact"/>
        <w:rPr>
          <w:color w:val="000000" w:themeColor="text1"/>
          <w:sz w:val="17"/>
          <w:szCs w:val="17"/>
        </w:rPr>
      </w:pPr>
    </w:p>
    <w:p w14:paraId="70573F8B" w14:textId="77777777" w:rsidR="00ED3895" w:rsidRDefault="00ED3895">
      <w:pPr>
        <w:kinsoku w:val="0"/>
        <w:overflowPunct w:val="0"/>
        <w:spacing w:line="320" w:lineRule="exact"/>
        <w:rPr>
          <w:color w:val="000000" w:themeColor="text1"/>
          <w:sz w:val="32"/>
          <w:szCs w:val="32"/>
        </w:rPr>
      </w:pPr>
    </w:p>
    <w:p w14:paraId="5E2DA09E" w14:textId="77777777" w:rsidR="00ED3895" w:rsidRDefault="008D79D9">
      <w:pPr>
        <w:pStyle w:val="a3"/>
        <w:kinsoku w:val="0"/>
        <w:overflowPunct w:val="0"/>
        <w:spacing w:line="340" w:lineRule="exact"/>
        <w:ind w:left="112" w:right="116" w:firstLine="420"/>
        <w:rPr>
          <w:color w:val="000000" w:themeColor="text1"/>
          <w:spacing w:val="-2"/>
        </w:rPr>
      </w:pPr>
      <w:r>
        <w:rPr>
          <w:rFonts w:hint="eastAsia"/>
          <w:color w:val="000000" w:themeColor="text1"/>
        </w:rPr>
        <w:t>本文件</w:t>
      </w:r>
      <w:r>
        <w:rPr>
          <w:rFonts w:hint="eastAsia"/>
          <w:color w:val="000000" w:themeColor="text1"/>
          <w:spacing w:val="-3"/>
        </w:rPr>
        <w:t>按</w:t>
      </w:r>
      <w:r>
        <w:rPr>
          <w:rFonts w:hint="eastAsia"/>
          <w:color w:val="000000" w:themeColor="text1"/>
        </w:rPr>
        <w:t>照</w:t>
      </w:r>
      <w:r>
        <w:rPr>
          <w:color w:val="000000" w:themeColor="text1"/>
          <w:spacing w:val="-53"/>
        </w:rPr>
        <w:t xml:space="preserve"> </w:t>
      </w:r>
      <w:r>
        <w:rPr>
          <w:rFonts w:ascii="Times New Roman" w:cs="Times New Roman"/>
          <w:color w:val="000000" w:themeColor="text1"/>
          <w:spacing w:val="-2"/>
        </w:rPr>
        <w:t>G</w:t>
      </w:r>
      <w:r>
        <w:rPr>
          <w:rFonts w:ascii="Times New Roman" w:cs="Times New Roman"/>
          <w:color w:val="000000" w:themeColor="text1"/>
        </w:rPr>
        <w:t>B</w:t>
      </w:r>
      <w:r>
        <w:rPr>
          <w:rFonts w:ascii="Times New Roman" w:cs="Times New Roman"/>
          <w:color w:val="000000" w:themeColor="text1"/>
          <w:spacing w:val="-2"/>
        </w:rPr>
        <w:t>/</w:t>
      </w:r>
      <w:r>
        <w:rPr>
          <w:rFonts w:ascii="Times New Roman" w:cs="Times New Roman"/>
          <w:color w:val="000000" w:themeColor="text1"/>
        </w:rPr>
        <w:t>T</w:t>
      </w:r>
      <w:r>
        <w:rPr>
          <w:rFonts w:ascii="Times New Roman" w:cs="Times New Roman"/>
          <w:color w:val="000000" w:themeColor="text1"/>
          <w:spacing w:val="-4"/>
        </w:rPr>
        <w:t xml:space="preserve"> </w:t>
      </w:r>
      <w:r>
        <w:rPr>
          <w:rFonts w:ascii="Times New Roman" w:cs="Times New Roman"/>
          <w:color w:val="000000" w:themeColor="text1"/>
        </w:rPr>
        <w:t>1</w:t>
      </w:r>
      <w:r>
        <w:rPr>
          <w:rFonts w:ascii="Times New Roman" w:cs="Times New Roman"/>
          <w:color w:val="000000" w:themeColor="text1"/>
          <w:spacing w:val="-3"/>
        </w:rPr>
        <w:t>.</w:t>
      </w:r>
      <w:r>
        <w:rPr>
          <w:rFonts w:ascii="Times New Roman" w:cs="Times New Roman"/>
          <w:color w:val="000000" w:themeColor="text1"/>
        </w:rPr>
        <w:t>1--2020</w:t>
      </w:r>
      <w:r>
        <w:rPr>
          <w:rFonts w:ascii="Times New Roman" w:cs="Times New Roman"/>
          <w:color w:val="000000" w:themeColor="text1"/>
          <w:spacing w:val="26"/>
        </w:rPr>
        <w:t xml:space="preserve"> </w:t>
      </w:r>
      <w:r>
        <w:rPr>
          <w:rFonts w:hint="eastAsia"/>
          <w:color w:val="000000" w:themeColor="text1"/>
        </w:rPr>
        <w:t>《</w:t>
      </w:r>
      <w:r>
        <w:rPr>
          <w:rFonts w:hint="eastAsia"/>
          <w:color w:val="000000" w:themeColor="text1"/>
          <w:spacing w:val="-3"/>
        </w:rPr>
        <w:t>标</w:t>
      </w:r>
      <w:r>
        <w:rPr>
          <w:rFonts w:hint="eastAsia"/>
          <w:color w:val="000000" w:themeColor="text1"/>
        </w:rPr>
        <w:t>准化</w:t>
      </w:r>
      <w:r>
        <w:rPr>
          <w:rFonts w:hint="eastAsia"/>
          <w:color w:val="000000" w:themeColor="text1"/>
          <w:spacing w:val="-3"/>
        </w:rPr>
        <w:t>工</w:t>
      </w:r>
      <w:r>
        <w:rPr>
          <w:rFonts w:hint="eastAsia"/>
          <w:color w:val="000000" w:themeColor="text1"/>
        </w:rPr>
        <w:t>作</w:t>
      </w:r>
      <w:r>
        <w:rPr>
          <w:rFonts w:hint="eastAsia"/>
          <w:color w:val="000000" w:themeColor="text1"/>
          <w:spacing w:val="-3"/>
        </w:rPr>
        <w:t>导</w:t>
      </w:r>
      <w:r>
        <w:rPr>
          <w:rFonts w:hint="eastAsia"/>
          <w:color w:val="000000" w:themeColor="text1"/>
        </w:rPr>
        <w:t>则</w:t>
      </w:r>
      <w:r>
        <w:rPr>
          <w:color w:val="000000" w:themeColor="text1"/>
          <w:spacing w:val="-3"/>
        </w:rPr>
        <w:t xml:space="preserve"> </w:t>
      </w:r>
      <w:r>
        <w:rPr>
          <w:rFonts w:hint="eastAsia"/>
          <w:color w:val="000000" w:themeColor="text1"/>
        </w:rPr>
        <w:t>第</w:t>
      </w:r>
      <w:r>
        <w:rPr>
          <w:color w:val="000000" w:themeColor="text1"/>
        </w:rPr>
        <w:t xml:space="preserve"> </w:t>
      </w:r>
      <w:r>
        <w:rPr>
          <w:rFonts w:ascii="Times New Roman" w:cs="Times New Roman"/>
          <w:color w:val="000000" w:themeColor="text1"/>
        </w:rPr>
        <w:t>1</w:t>
      </w:r>
      <w:r>
        <w:rPr>
          <w:rFonts w:ascii="Times New Roman" w:cs="Times New Roman"/>
          <w:color w:val="000000" w:themeColor="text1"/>
          <w:spacing w:val="51"/>
        </w:rPr>
        <w:t xml:space="preserve"> </w:t>
      </w:r>
      <w:r>
        <w:rPr>
          <w:rFonts w:hint="eastAsia"/>
          <w:color w:val="000000" w:themeColor="text1"/>
        </w:rPr>
        <w:t>部</w:t>
      </w:r>
      <w:r>
        <w:rPr>
          <w:rFonts w:hint="eastAsia"/>
          <w:color w:val="000000" w:themeColor="text1"/>
          <w:spacing w:val="-3"/>
        </w:rPr>
        <w:t>分</w:t>
      </w:r>
      <w:r>
        <w:rPr>
          <w:rFonts w:hint="eastAsia"/>
          <w:color w:val="000000" w:themeColor="text1"/>
          <w:spacing w:val="-25"/>
        </w:rPr>
        <w:t>：</w:t>
      </w:r>
      <w:r>
        <w:rPr>
          <w:rFonts w:hint="eastAsia"/>
          <w:color w:val="000000" w:themeColor="text1"/>
          <w:spacing w:val="-3"/>
        </w:rPr>
        <w:t>标</w:t>
      </w:r>
      <w:r>
        <w:rPr>
          <w:rFonts w:hint="eastAsia"/>
          <w:color w:val="000000" w:themeColor="text1"/>
        </w:rPr>
        <w:t>准</w:t>
      </w:r>
      <w:r>
        <w:rPr>
          <w:rFonts w:hint="eastAsia"/>
          <w:color w:val="000000" w:themeColor="text1"/>
          <w:spacing w:val="-3"/>
        </w:rPr>
        <w:t>的</w:t>
      </w:r>
      <w:r>
        <w:rPr>
          <w:rFonts w:hint="eastAsia"/>
          <w:color w:val="000000" w:themeColor="text1"/>
        </w:rPr>
        <w:t>结</w:t>
      </w:r>
      <w:r>
        <w:rPr>
          <w:rFonts w:hint="eastAsia"/>
          <w:color w:val="000000" w:themeColor="text1"/>
          <w:spacing w:val="-3"/>
        </w:rPr>
        <w:t>构</w:t>
      </w:r>
      <w:r>
        <w:rPr>
          <w:rFonts w:hint="eastAsia"/>
          <w:color w:val="000000" w:themeColor="text1"/>
        </w:rPr>
        <w:t>和</w:t>
      </w:r>
      <w:r>
        <w:rPr>
          <w:rFonts w:hint="eastAsia"/>
          <w:color w:val="000000" w:themeColor="text1"/>
          <w:spacing w:val="-3"/>
        </w:rPr>
        <w:t>编</w:t>
      </w:r>
      <w:r>
        <w:rPr>
          <w:rFonts w:hint="eastAsia"/>
          <w:color w:val="000000" w:themeColor="text1"/>
        </w:rPr>
        <w:t>写</w:t>
      </w:r>
      <w:r>
        <w:rPr>
          <w:rFonts w:hint="eastAsia"/>
          <w:color w:val="000000" w:themeColor="text1"/>
          <w:spacing w:val="-3"/>
        </w:rPr>
        <w:t>规则</w:t>
      </w:r>
      <w:r>
        <w:rPr>
          <w:rFonts w:hint="eastAsia"/>
          <w:color w:val="000000" w:themeColor="text1"/>
          <w:spacing w:val="-26"/>
        </w:rPr>
        <w:t>》</w:t>
      </w:r>
      <w:r>
        <w:rPr>
          <w:rFonts w:hint="eastAsia"/>
          <w:color w:val="000000" w:themeColor="text1"/>
        </w:rPr>
        <w:t>和</w:t>
      </w:r>
      <w:r>
        <w:rPr>
          <w:rFonts w:ascii="Times New Roman" w:cs="Times New Roman"/>
          <w:color w:val="000000" w:themeColor="text1"/>
          <w:spacing w:val="-2"/>
        </w:rPr>
        <w:t>G</w:t>
      </w:r>
      <w:r>
        <w:rPr>
          <w:rFonts w:ascii="Times New Roman" w:cs="Times New Roman"/>
          <w:color w:val="000000" w:themeColor="text1"/>
        </w:rPr>
        <w:t>B</w:t>
      </w:r>
      <w:r>
        <w:rPr>
          <w:rFonts w:ascii="Times New Roman" w:cs="Times New Roman"/>
          <w:color w:val="000000" w:themeColor="text1"/>
          <w:spacing w:val="-2"/>
        </w:rPr>
        <w:t>/</w:t>
      </w:r>
      <w:r>
        <w:rPr>
          <w:rFonts w:ascii="Times New Roman" w:cs="Times New Roman"/>
          <w:color w:val="000000" w:themeColor="text1"/>
        </w:rPr>
        <w:t>T</w:t>
      </w:r>
      <w:r>
        <w:rPr>
          <w:rFonts w:ascii="Times New Roman" w:cs="Times New Roman"/>
          <w:color w:val="000000" w:themeColor="text1"/>
          <w:spacing w:val="-4"/>
        </w:rPr>
        <w:t xml:space="preserve"> </w:t>
      </w:r>
      <w:r>
        <w:rPr>
          <w:rFonts w:ascii="Times New Roman" w:cs="Times New Roman"/>
          <w:color w:val="000000" w:themeColor="text1"/>
        </w:rPr>
        <w:t>1</w:t>
      </w:r>
      <w:r>
        <w:rPr>
          <w:rFonts w:ascii="Times New Roman" w:cs="Times New Roman"/>
          <w:color w:val="000000" w:themeColor="text1"/>
          <w:spacing w:val="-3"/>
        </w:rPr>
        <w:t>.</w:t>
      </w:r>
      <w:r>
        <w:rPr>
          <w:rFonts w:ascii="Times New Roman" w:cs="Times New Roman"/>
          <w:color w:val="000000" w:themeColor="text1"/>
        </w:rPr>
        <w:t>2</w:t>
      </w:r>
      <w:r>
        <w:rPr>
          <w:rFonts w:ascii="Times New Roman" w:cs="Times New Roman"/>
          <w:color w:val="000000" w:themeColor="text1"/>
          <w:spacing w:val="26"/>
        </w:rPr>
        <w:t xml:space="preserve"> --</w:t>
      </w:r>
      <w:r>
        <w:rPr>
          <w:rFonts w:ascii="Times New Roman" w:cs="Times New Roman"/>
          <w:color w:val="000000" w:themeColor="text1"/>
        </w:rPr>
        <w:t>2015</w:t>
      </w:r>
      <w:r>
        <w:rPr>
          <w:rFonts w:hint="eastAsia"/>
          <w:color w:val="000000" w:themeColor="text1"/>
        </w:rPr>
        <w:t>《</w:t>
      </w:r>
      <w:r>
        <w:rPr>
          <w:rFonts w:hint="eastAsia"/>
          <w:color w:val="000000" w:themeColor="text1"/>
          <w:spacing w:val="-3"/>
        </w:rPr>
        <w:t>标</w:t>
      </w:r>
      <w:r>
        <w:rPr>
          <w:rFonts w:hint="eastAsia"/>
          <w:color w:val="000000" w:themeColor="text1"/>
        </w:rPr>
        <w:t>准</w:t>
      </w:r>
      <w:r>
        <w:rPr>
          <w:rFonts w:hint="eastAsia"/>
          <w:color w:val="000000" w:themeColor="text1"/>
          <w:spacing w:val="-1"/>
        </w:rPr>
        <w:t>化工作导则</w:t>
      </w:r>
      <w:r>
        <w:rPr>
          <w:color w:val="000000" w:themeColor="text1"/>
          <w:spacing w:val="-2"/>
        </w:rPr>
        <w:t xml:space="preserve"> </w:t>
      </w:r>
      <w:r>
        <w:rPr>
          <w:rFonts w:hint="eastAsia"/>
          <w:color w:val="000000" w:themeColor="text1"/>
        </w:rPr>
        <w:t>第</w:t>
      </w:r>
      <w:r>
        <w:rPr>
          <w:color w:val="000000" w:themeColor="text1"/>
          <w:spacing w:val="-2"/>
        </w:rPr>
        <w:t xml:space="preserve"> </w:t>
      </w:r>
      <w:r>
        <w:rPr>
          <w:rFonts w:ascii="Times New Roman" w:cs="Times New Roman"/>
          <w:color w:val="000000" w:themeColor="text1"/>
        </w:rPr>
        <w:t>2</w:t>
      </w:r>
      <w:r>
        <w:rPr>
          <w:rFonts w:ascii="Times New Roman" w:cs="Times New Roman"/>
          <w:color w:val="000000" w:themeColor="text1"/>
          <w:spacing w:val="52"/>
        </w:rPr>
        <w:t xml:space="preserve"> </w:t>
      </w:r>
      <w:r>
        <w:rPr>
          <w:rFonts w:hint="eastAsia"/>
          <w:color w:val="000000" w:themeColor="text1"/>
          <w:spacing w:val="-2"/>
        </w:rPr>
        <w:t>部分：</w:t>
      </w:r>
      <w:r>
        <w:rPr>
          <w:rFonts w:ascii="Times New Roman" w:cs="Times New Roman" w:hint="eastAsia"/>
          <w:color w:val="000000" w:themeColor="text1"/>
          <w:spacing w:val="-2"/>
        </w:rPr>
        <w:t>以</w:t>
      </w:r>
      <w:r>
        <w:rPr>
          <w:rFonts w:ascii="Times New Roman" w:cs="Times New Roman"/>
          <w:color w:val="000000" w:themeColor="text1"/>
          <w:spacing w:val="-2"/>
        </w:rPr>
        <w:t>ISO/IEC</w:t>
      </w:r>
      <w:r>
        <w:rPr>
          <w:rFonts w:ascii="Times New Roman" w:cs="Times New Roman" w:hint="eastAsia"/>
          <w:color w:val="000000" w:themeColor="text1"/>
          <w:spacing w:val="-2"/>
        </w:rPr>
        <w:t>标准化文件为基础的标准化文件起草规则</w:t>
      </w:r>
      <w:r>
        <w:rPr>
          <w:rFonts w:hint="eastAsia"/>
          <w:color w:val="000000" w:themeColor="text1"/>
          <w:spacing w:val="-2"/>
        </w:rPr>
        <w:t>》的规定编写。</w:t>
      </w:r>
    </w:p>
    <w:p w14:paraId="1777C79C" w14:textId="77777777" w:rsidR="00ED3895" w:rsidRPr="00A95AAB" w:rsidRDefault="008D79D9">
      <w:pPr>
        <w:pStyle w:val="a3"/>
        <w:kinsoku w:val="0"/>
        <w:overflowPunct w:val="0"/>
        <w:spacing w:line="340" w:lineRule="exact"/>
        <w:ind w:left="112" w:right="116" w:firstLine="420"/>
        <w:rPr>
          <w:color w:val="000000" w:themeColor="text1"/>
          <w:spacing w:val="-2"/>
        </w:rPr>
      </w:pPr>
      <w:r>
        <w:rPr>
          <w:rFonts w:hint="eastAsia"/>
          <w:color w:val="000000" w:themeColor="text1"/>
        </w:rPr>
        <w:t>本文件</w:t>
      </w:r>
      <w:r>
        <w:rPr>
          <w:rFonts w:hint="eastAsia"/>
          <w:color w:val="000000" w:themeColor="text1"/>
          <w:spacing w:val="-3"/>
        </w:rPr>
        <w:t>代</w:t>
      </w:r>
      <w:r>
        <w:rPr>
          <w:rFonts w:hint="eastAsia"/>
          <w:color w:val="000000" w:themeColor="text1"/>
        </w:rPr>
        <w:t>替</w:t>
      </w:r>
      <w:r>
        <w:rPr>
          <w:color w:val="000000" w:themeColor="text1"/>
          <w:spacing w:val="-53"/>
        </w:rPr>
        <w:t xml:space="preserve"> </w:t>
      </w:r>
      <w:r>
        <w:rPr>
          <w:rFonts w:ascii="Times New Roman" w:cs="Times New Roman"/>
          <w:color w:val="000000" w:themeColor="text1"/>
        </w:rPr>
        <w:t>T/C</w:t>
      </w:r>
      <w:r>
        <w:rPr>
          <w:rFonts w:ascii="Times New Roman" w:cs="Times New Roman"/>
          <w:color w:val="000000" w:themeColor="text1"/>
          <w:spacing w:val="-19"/>
        </w:rPr>
        <w:t>F</w:t>
      </w:r>
      <w:r>
        <w:rPr>
          <w:rFonts w:ascii="Times New Roman" w:cs="Times New Roman"/>
          <w:color w:val="000000" w:themeColor="text1"/>
        </w:rPr>
        <w:t>A</w:t>
      </w:r>
      <w:r>
        <w:rPr>
          <w:rFonts w:ascii="Times New Roman" w:cs="Times New Roman"/>
          <w:color w:val="000000" w:themeColor="text1"/>
          <w:spacing w:val="-11"/>
        </w:rPr>
        <w:t xml:space="preserve"> </w:t>
      </w:r>
      <w:r>
        <w:rPr>
          <w:rFonts w:ascii="Times New Roman" w:cs="Times New Roman"/>
          <w:color w:val="000000" w:themeColor="text1"/>
          <w:spacing w:val="-3"/>
        </w:rPr>
        <w:t>0</w:t>
      </w:r>
      <w:r>
        <w:rPr>
          <w:rFonts w:ascii="Times New Roman" w:cs="Times New Roman"/>
          <w:color w:val="000000" w:themeColor="text1"/>
        </w:rPr>
        <w:t>201</w:t>
      </w:r>
      <w:r>
        <w:rPr>
          <w:rFonts w:ascii="Times New Roman" w:cs="Times New Roman"/>
          <w:color w:val="000000" w:themeColor="text1"/>
          <w:spacing w:val="-3"/>
        </w:rPr>
        <w:t>02</w:t>
      </w:r>
      <w:r>
        <w:rPr>
          <w:rFonts w:ascii="Times New Roman" w:cs="Times New Roman"/>
          <w:color w:val="000000" w:themeColor="text1"/>
        </w:rPr>
        <w:t xml:space="preserve">02.03 </w:t>
      </w:r>
      <w:r>
        <w:rPr>
          <w:rFonts w:ascii="Times New Roman" w:cs="Times New Roman"/>
          <w:color w:val="000000" w:themeColor="text1"/>
          <w:spacing w:val="-4"/>
        </w:rPr>
        <w:t>-</w:t>
      </w:r>
      <w:r>
        <w:rPr>
          <w:rFonts w:ascii="Times New Roman" w:cs="Times New Roman"/>
          <w:color w:val="000000" w:themeColor="text1"/>
        </w:rPr>
        <w:t>-</w:t>
      </w:r>
      <w:r>
        <w:rPr>
          <w:rFonts w:ascii="Times New Roman" w:cs="Times New Roman"/>
          <w:color w:val="000000" w:themeColor="text1"/>
          <w:spacing w:val="-3"/>
        </w:rPr>
        <w:t xml:space="preserve"> </w:t>
      </w:r>
      <w:r>
        <w:rPr>
          <w:rFonts w:ascii="Times New Roman" w:cs="Times New Roman"/>
          <w:color w:val="000000" w:themeColor="text1"/>
        </w:rPr>
        <w:t>201</w:t>
      </w:r>
      <w:r>
        <w:rPr>
          <w:rFonts w:ascii="Times New Roman" w:cs="Times New Roman"/>
          <w:color w:val="000000" w:themeColor="text1"/>
          <w:spacing w:val="-8"/>
        </w:rPr>
        <w:t>8</w:t>
      </w:r>
      <w:r>
        <w:rPr>
          <w:rFonts w:hint="eastAsia"/>
          <w:color w:val="000000" w:themeColor="text1"/>
        </w:rPr>
        <w:t>《</w:t>
      </w:r>
      <w:r>
        <w:rPr>
          <w:rFonts w:hint="eastAsia"/>
          <w:color w:val="000000" w:themeColor="text1"/>
          <w:spacing w:val="-3"/>
        </w:rPr>
        <w:t>球墨铸铁给水排水管道工程施工及验收规范</w:t>
      </w:r>
      <w:r>
        <w:rPr>
          <w:color w:val="000000" w:themeColor="text1"/>
          <w:spacing w:val="-2"/>
        </w:rPr>
        <w:t xml:space="preserve"> </w:t>
      </w:r>
      <w:r>
        <w:rPr>
          <w:rFonts w:hint="eastAsia"/>
          <w:color w:val="000000" w:themeColor="text1"/>
          <w:spacing w:val="-3"/>
        </w:rPr>
        <w:t>技</w:t>
      </w:r>
      <w:r>
        <w:rPr>
          <w:rFonts w:hint="eastAsia"/>
          <w:color w:val="000000" w:themeColor="text1"/>
        </w:rPr>
        <w:t>术条件</w:t>
      </w:r>
      <w:r>
        <w:rPr>
          <w:rFonts w:hint="eastAsia"/>
          <w:color w:val="000000" w:themeColor="text1"/>
          <w:spacing w:val="-108"/>
        </w:rPr>
        <w:t>》</w:t>
      </w:r>
      <w:r>
        <w:rPr>
          <w:rFonts w:hint="eastAsia"/>
          <w:color w:val="000000" w:themeColor="text1"/>
          <w:spacing w:val="-10"/>
        </w:rPr>
        <w:t>，</w:t>
      </w:r>
      <w:r>
        <w:rPr>
          <w:rFonts w:hint="eastAsia"/>
          <w:color w:val="000000" w:themeColor="text1"/>
        </w:rPr>
        <w:t>除</w:t>
      </w:r>
      <w:r>
        <w:rPr>
          <w:rFonts w:hint="eastAsia"/>
          <w:color w:val="000000" w:themeColor="text1"/>
          <w:spacing w:val="-2"/>
        </w:rPr>
        <w:t>编辑性</w:t>
      </w:r>
      <w:r w:rsidRPr="00A95AAB">
        <w:rPr>
          <w:rFonts w:hint="eastAsia"/>
          <w:color w:val="000000" w:themeColor="text1"/>
          <w:spacing w:val="-2"/>
        </w:rPr>
        <w:t>修改外主要技术变化如下：</w:t>
      </w:r>
    </w:p>
    <w:p w14:paraId="693168F6" w14:textId="77777777" w:rsidR="007C664B" w:rsidRPr="00A95AAB" w:rsidRDefault="008D79D9">
      <w:pPr>
        <w:pStyle w:val="a3"/>
        <w:kinsoku w:val="0"/>
        <w:overflowPunct w:val="0"/>
        <w:spacing w:line="340" w:lineRule="exact"/>
        <w:ind w:left="533"/>
        <w:rPr>
          <w:color w:val="000000" w:themeColor="text1"/>
          <w:spacing w:val="-108"/>
        </w:rPr>
      </w:pPr>
      <w:r w:rsidRPr="00A95AAB">
        <w:rPr>
          <w:rFonts w:ascii="Times New Roman" w:eastAsia="等线" w:cs="Times New Roman"/>
          <w:color w:val="000000" w:themeColor="text1"/>
          <w:spacing w:val="-2"/>
        </w:rPr>
        <w:t>——</w:t>
      </w:r>
      <w:r w:rsidR="007C664B" w:rsidRPr="00A95AAB">
        <w:rPr>
          <w:rFonts w:ascii="Times New Roman" w:cs="Times New Roman" w:hint="eastAsia"/>
          <w:color w:val="000000" w:themeColor="text1"/>
          <w:spacing w:val="-2"/>
        </w:rPr>
        <w:t>修改了标准名称为</w:t>
      </w:r>
      <w:r w:rsidR="007C664B" w:rsidRPr="00A95AAB">
        <w:rPr>
          <w:rFonts w:hint="eastAsia"/>
          <w:color w:val="000000" w:themeColor="text1"/>
        </w:rPr>
        <w:t>《</w:t>
      </w:r>
      <w:r w:rsidR="007C664B" w:rsidRPr="00A95AAB">
        <w:rPr>
          <w:rFonts w:hint="eastAsia"/>
          <w:color w:val="000000" w:themeColor="text1"/>
          <w:spacing w:val="-3"/>
        </w:rPr>
        <w:t>球墨铸铁给水排水管道工程施工及验收规范</w:t>
      </w:r>
      <w:r w:rsidR="007C664B" w:rsidRPr="00A95AAB">
        <w:rPr>
          <w:rFonts w:hint="eastAsia"/>
          <w:color w:val="000000" w:themeColor="text1"/>
          <w:spacing w:val="-108"/>
        </w:rPr>
        <w:t>》</w:t>
      </w:r>
      <w:r w:rsidR="00675CD3" w:rsidRPr="00A95AAB">
        <w:rPr>
          <w:rFonts w:hint="eastAsia"/>
          <w:color w:val="000000" w:themeColor="text1"/>
          <w:spacing w:val="-108"/>
        </w:rPr>
        <w:t>；</w:t>
      </w:r>
    </w:p>
    <w:p w14:paraId="27949589" w14:textId="77777777" w:rsidR="00ED3895" w:rsidRDefault="007C664B">
      <w:pPr>
        <w:pStyle w:val="a3"/>
        <w:kinsoku w:val="0"/>
        <w:overflowPunct w:val="0"/>
        <w:spacing w:line="340" w:lineRule="exact"/>
        <w:ind w:left="533"/>
        <w:rPr>
          <w:rFonts w:ascii="Times New Roman" w:cs="Times New Roman"/>
          <w:color w:val="000000" w:themeColor="text1"/>
          <w:spacing w:val="-1"/>
        </w:rPr>
      </w:pPr>
      <w:r w:rsidRPr="00A95AAB">
        <w:rPr>
          <w:rFonts w:hint="eastAsia"/>
          <w:color w:val="000000" w:themeColor="text1"/>
          <w:spacing w:val="-108"/>
        </w:rPr>
        <w:t>——</w:t>
      </w:r>
      <w:proofErr w:type="gramStart"/>
      <w:r w:rsidRPr="00A95AAB">
        <w:rPr>
          <w:rFonts w:hint="eastAsia"/>
          <w:color w:val="000000" w:themeColor="text1"/>
          <w:spacing w:val="-108"/>
        </w:rPr>
        <w:t>——</w:t>
      </w:r>
      <w:proofErr w:type="gramEnd"/>
      <w:r w:rsidR="008D79D9" w:rsidRPr="00A95AAB">
        <w:rPr>
          <w:rFonts w:ascii="Times New Roman" w:cs="Times New Roman" w:hint="eastAsia"/>
          <w:color w:val="000000" w:themeColor="text1"/>
          <w:spacing w:val="-2"/>
        </w:rPr>
        <w:t>增加了</w:t>
      </w:r>
      <w:r w:rsidR="008D79D9" w:rsidRPr="00A95AAB">
        <w:rPr>
          <w:rFonts w:ascii="Times New Roman" w:cs="Times New Roman"/>
          <w:color w:val="000000" w:themeColor="text1"/>
          <w:spacing w:val="-2"/>
        </w:rPr>
        <w:t xml:space="preserve">DN 2800 </w:t>
      </w:r>
      <w:r w:rsidR="008D79D9" w:rsidRPr="00A95AAB">
        <w:rPr>
          <w:rFonts w:ascii="Times New Roman" w:cs="Times New Roman" w:hint="eastAsia"/>
          <w:color w:val="000000" w:themeColor="text1"/>
          <w:spacing w:val="-2"/>
        </w:rPr>
        <w:t>和</w:t>
      </w:r>
      <w:r w:rsidR="008D79D9" w:rsidRPr="00A95AAB">
        <w:rPr>
          <w:rFonts w:ascii="Times New Roman" w:cs="Times New Roman"/>
          <w:color w:val="000000" w:themeColor="text1"/>
          <w:spacing w:val="-2"/>
        </w:rPr>
        <w:t xml:space="preserve">DN 3000 </w:t>
      </w:r>
      <w:r w:rsidR="008D79D9" w:rsidRPr="00A95AAB">
        <w:rPr>
          <w:rFonts w:ascii="Times New Roman" w:cs="Times New Roman" w:hint="eastAsia"/>
          <w:color w:val="000000" w:themeColor="text1"/>
          <w:spacing w:val="-2"/>
        </w:rPr>
        <w:t>规格球墨铸</w:t>
      </w:r>
      <w:r w:rsidR="008D79D9">
        <w:rPr>
          <w:rFonts w:ascii="Times New Roman" w:cs="Times New Roman" w:hint="eastAsia"/>
          <w:color w:val="000000" w:themeColor="text1"/>
          <w:spacing w:val="-2"/>
        </w:rPr>
        <w:t>铁管的相关要求，与</w:t>
      </w:r>
      <w:r w:rsidR="008D79D9">
        <w:rPr>
          <w:rFonts w:ascii="Times New Roman" w:cs="Times New Roman"/>
          <w:color w:val="000000" w:themeColor="text1"/>
          <w:spacing w:val="-55"/>
        </w:rPr>
        <w:t xml:space="preserve"> </w:t>
      </w:r>
      <w:r w:rsidR="008D79D9">
        <w:rPr>
          <w:rFonts w:ascii="Times New Roman" w:cs="Times New Roman"/>
          <w:color w:val="000000" w:themeColor="text1"/>
          <w:spacing w:val="-1"/>
        </w:rPr>
        <w:t>GB/T</w:t>
      </w:r>
      <w:r w:rsidR="008D79D9">
        <w:rPr>
          <w:rFonts w:ascii="Times New Roman" w:cs="Times New Roman"/>
          <w:color w:val="000000" w:themeColor="text1"/>
          <w:spacing w:val="-4"/>
        </w:rPr>
        <w:t xml:space="preserve"> </w:t>
      </w:r>
      <w:r w:rsidR="008D79D9">
        <w:rPr>
          <w:rFonts w:ascii="Times New Roman" w:cs="Times New Roman"/>
          <w:color w:val="000000" w:themeColor="text1"/>
          <w:spacing w:val="-1"/>
        </w:rPr>
        <w:t xml:space="preserve">13295--2019 </w:t>
      </w:r>
      <w:r w:rsidR="008D79D9">
        <w:rPr>
          <w:rFonts w:ascii="Times New Roman" w:cs="Times New Roman" w:hint="eastAsia"/>
          <w:color w:val="000000" w:themeColor="text1"/>
          <w:spacing w:val="-1"/>
        </w:rPr>
        <w:t>保持一致；</w:t>
      </w:r>
    </w:p>
    <w:p w14:paraId="0A397F64" w14:textId="77777777" w:rsidR="00ED3895" w:rsidRDefault="008D79D9">
      <w:pPr>
        <w:pStyle w:val="a3"/>
        <w:kinsoku w:val="0"/>
        <w:overflowPunct w:val="0"/>
        <w:spacing w:line="340" w:lineRule="exact"/>
        <w:ind w:left="533"/>
        <w:rPr>
          <w:rFonts w:ascii="Times New Roman" w:cs="Times New Roman"/>
          <w:color w:val="000000" w:themeColor="text1"/>
          <w:spacing w:val="-2"/>
        </w:rPr>
      </w:pPr>
      <w:r>
        <w:rPr>
          <w:rFonts w:ascii="Times New Roman" w:eastAsia="等线" w:cs="Times New Roman"/>
          <w:color w:val="000000" w:themeColor="text1"/>
          <w:spacing w:val="-1"/>
        </w:rPr>
        <w:t>——</w:t>
      </w:r>
      <w:r>
        <w:rPr>
          <w:rFonts w:ascii="Times New Roman" w:cs="Times New Roman" w:hint="eastAsia"/>
          <w:color w:val="000000" w:themeColor="text1"/>
          <w:spacing w:val="-1"/>
        </w:rPr>
        <w:t>修改了规范性引用文件，增加了与标准内容相关的引用文件</w:t>
      </w:r>
      <w:r>
        <w:rPr>
          <w:rFonts w:ascii="Times New Roman" w:cs="Times New Roman" w:hint="eastAsia"/>
          <w:color w:val="000000" w:themeColor="text1"/>
          <w:spacing w:val="-3"/>
        </w:rPr>
        <w:t>；</w:t>
      </w:r>
    </w:p>
    <w:p w14:paraId="5AD8D1E7" w14:textId="77777777" w:rsidR="00ED3895" w:rsidRDefault="008D79D9">
      <w:pPr>
        <w:pStyle w:val="a3"/>
        <w:kinsoku w:val="0"/>
        <w:overflowPunct w:val="0"/>
        <w:spacing w:line="340" w:lineRule="exact"/>
        <w:ind w:left="533"/>
        <w:rPr>
          <w:rFonts w:ascii="Times New Roman" w:cs="Times New Roman"/>
          <w:color w:val="000000" w:themeColor="text1"/>
          <w:spacing w:val="-2"/>
        </w:rPr>
      </w:pPr>
      <w:r>
        <w:rPr>
          <w:rFonts w:ascii="Times New Roman" w:eastAsia="等线" w:cs="Times New Roman"/>
          <w:color w:val="000000" w:themeColor="text1"/>
          <w:spacing w:val="-2"/>
        </w:rPr>
        <w:t>——</w:t>
      </w:r>
      <w:r>
        <w:rPr>
          <w:rFonts w:ascii="Times New Roman" w:cs="Times New Roman" w:hint="eastAsia"/>
          <w:color w:val="000000" w:themeColor="text1"/>
          <w:spacing w:val="-2"/>
        </w:rPr>
        <w:t>修改了图</w:t>
      </w:r>
      <w:r>
        <w:rPr>
          <w:rFonts w:ascii="Times New Roman" w:cs="Times New Roman"/>
          <w:color w:val="000000" w:themeColor="text1"/>
          <w:spacing w:val="-2"/>
        </w:rPr>
        <w:t xml:space="preserve"> 3 </w:t>
      </w:r>
      <w:r>
        <w:rPr>
          <w:rFonts w:ascii="Times New Roman" w:cs="Times New Roman" w:hint="eastAsia"/>
          <w:color w:val="000000" w:themeColor="text1"/>
          <w:spacing w:val="-2"/>
        </w:rPr>
        <w:t>的标注；</w:t>
      </w:r>
    </w:p>
    <w:p w14:paraId="4AF97C0F" w14:textId="77777777" w:rsidR="00ED3895" w:rsidRDefault="008D79D9">
      <w:pPr>
        <w:pStyle w:val="a3"/>
        <w:kinsoku w:val="0"/>
        <w:overflowPunct w:val="0"/>
        <w:spacing w:line="340" w:lineRule="exact"/>
        <w:ind w:left="533"/>
        <w:rPr>
          <w:rFonts w:ascii="Times New Roman" w:cs="Times New Roman"/>
          <w:color w:val="000000" w:themeColor="text1"/>
          <w:spacing w:val="-2"/>
        </w:rPr>
      </w:pPr>
      <w:r>
        <w:rPr>
          <w:rFonts w:ascii="Times New Roman" w:eastAsia="等线" w:cs="Times New Roman"/>
          <w:color w:val="000000" w:themeColor="text1"/>
          <w:spacing w:val="-2"/>
        </w:rPr>
        <w:t>——</w:t>
      </w:r>
      <w:proofErr w:type="gramStart"/>
      <w:r>
        <w:rPr>
          <w:rFonts w:ascii="Times New Roman" w:cs="Times New Roman" w:hint="eastAsia"/>
          <w:color w:val="000000" w:themeColor="text1"/>
          <w:spacing w:val="-2"/>
        </w:rPr>
        <w:t>将承口和</w:t>
      </w:r>
      <w:proofErr w:type="gramEnd"/>
      <w:r>
        <w:rPr>
          <w:rFonts w:ascii="Times New Roman" w:cs="Times New Roman" w:hint="eastAsia"/>
          <w:color w:val="000000" w:themeColor="text1"/>
          <w:spacing w:val="-2"/>
        </w:rPr>
        <w:t>插口清理内容合并到一节；</w:t>
      </w:r>
    </w:p>
    <w:p w14:paraId="60192FED" w14:textId="77777777" w:rsidR="00ED3895" w:rsidRDefault="008D79D9">
      <w:pPr>
        <w:pStyle w:val="a3"/>
        <w:kinsoku w:val="0"/>
        <w:overflowPunct w:val="0"/>
        <w:spacing w:line="340" w:lineRule="exact"/>
        <w:ind w:left="533"/>
        <w:rPr>
          <w:rFonts w:ascii="Times New Roman" w:cs="Times New Roman"/>
          <w:color w:val="000000" w:themeColor="text1"/>
          <w:spacing w:val="-2"/>
        </w:rPr>
      </w:pPr>
      <w:r>
        <w:rPr>
          <w:rFonts w:ascii="Times New Roman" w:eastAsia="等线" w:cs="Times New Roman"/>
          <w:color w:val="000000" w:themeColor="text1"/>
          <w:spacing w:val="-1"/>
        </w:rPr>
        <w:t>——</w:t>
      </w:r>
      <w:r>
        <w:rPr>
          <w:rFonts w:ascii="Times New Roman" w:cs="Times New Roman" w:hint="eastAsia"/>
          <w:color w:val="000000" w:themeColor="text1"/>
          <w:spacing w:val="-1"/>
        </w:rPr>
        <w:t>修改了密封圈位置的检测方法</w:t>
      </w:r>
      <w:r>
        <w:rPr>
          <w:rFonts w:ascii="Times New Roman" w:cs="Times New Roman" w:hint="eastAsia"/>
          <w:color w:val="000000" w:themeColor="text1"/>
          <w:spacing w:val="-2"/>
        </w:rPr>
        <w:t>；</w:t>
      </w:r>
    </w:p>
    <w:p w14:paraId="41508731" w14:textId="77777777" w:rsidR="00ED3895" w:rsidRDefault="008D79D9">
      <w:pPr>
        <w:pStyle w:val="a3"/>
        <w:kinsoku w:val="0"/>
        <w:overflowPunct w:val="0"/>
        <w:spacing w:line="340" w:lineRule="exact"/>
        <w:ind w:left="533"/>
        <w:rPr>
          <w:rFonts w:ascii="Times New Roman" w:cs="Times New Roman"/>
          <w:color w:val="000000" w:themeColor="text1"/>
          <w:spacing w:val="-1"/>
        </w:rPr>
      </w:pPr>
      <w:r>
        <w:rPr>
          <w:rFonts w:ascii="Times New Roman" w:eastAsia="等线" w:cs="Times New Roman"/>
          <w:color w:val="000000" w:themeColor="text1"/>
          <w:spacing w:val="-1"/>
        </w:rPr>
        <w:t>——</w:t>
      </w:r>
      <w:r>
        <w:rPr>
          <w:rFonts w:ascii="Times New Roman" w:cs="Times New Roman" w:hint="eastAsia"/>
          <w:color w:val="000000" w:themeColor="text1"/>
          <w:spacing w:val="-1"/>
        </w:rPr>
        <w:t>细化了顶管机外径的规定；</w:t>
      </w:r>
    </w:p>
    <w:p w14:paraId="495F3273" w14:textId="77777777" w:rsidR="00ED3895" w:rsidRDefault="008D79D9">
      <w:pPr>
        <w:pStyle w:val="a3"/>
        <w:kinsoku w:val="0"/>
        <w:overflowPunct w:val="0"/>
        <w:spacing w:line="340" w:lineRule="exact"/>
        <w:ind w:left="533"/>
        <w:rPr>
          <w:rFonts w:ascii="Times New Roman" w:cs="Times New Roman"/>
          <w:color w:val="000000" w:themeColor="text1"/>
          <w:spacing w:val="-1"/>
        </w:rPr>
      </w:pPr>
      <w:r>
        <w:rPr>
          <w:rFonts w:ascii="Times New Roman" w:eastAsia="等线" w:cs="Times New Roman"/>
          <w:color w:val="000000" w:themeColor="text1"/>
          <w:spacing w:val="-1"/>
        </w:rPr>
        <w:t>——</w:t>
      </w:r>
      <w:r>
        <w:rPr>
          <w:rFonts w:ascii="Times New Roman" w:cs="Times New Roman" w:hint="eastAsia"/>
          <w:color w:val="000000" w:themeColor="text1"/>
          <w:spacing w:val="-1"/>
        </w:rPr>
        <w:t>修改了明装</w:t>
      </w:r>
      <w:r>
        <w:rPr>
          <w:rFonts w:ascii="Times New Roman" w:cs="Times New Roman" w:hint="eastAsia"/>
          <w:color w:val="000000" w:themeColor="text1"/>
          <w:spacing w:val="-2"/>
        </w:rPr>
        <w:t>球墨铸铁管</w:t>
      </w:r>
      <w:r>
        <w:rPr>
          <w:rFonts w:ascii="Times New Roman" w:cs="Times New Roman" w:hint="eastAsia"/>
          <w:color w:val="000000" w:themeColor="text1"/>
          <w:spacing w:val="-1"/>
        </w:rPr>
        <w:t>的安装形式；</w:t>
      </w:r>
    </w:p>
    <w:p w14:paraId="641F42D6" w14:textId="77777777" w:rsidR="00ED3895" w:rsidRDefault="008D79D9">
      <w:pPr>
        <w:pStyle w:val="a3"/>
        <w:kinsoku w:val="0"/>
        <w:overflowPunct w:val="0"/>
        <w:spacing w:line="340" w:lineRule="exact"/>
        <w:ind w:left="533"/>
        <w:rPr>
          <w:rFonts w:ascii="Times New Roman" w:cs="Times New Roman"/>
          <w:color w:val="000000" w:themeColor="text1"/>
          <w:spacing w:val="-1"/>
        </w:rPr>
      </w:pPr>
      <w:r>
        <w:rPr>
          <w:rFonts w:ascii="Times New Roman" w:eastAsia="等线" w:cs="Times New Roman"/>
          <w:color w:val="000000" w:themeColor="text1"/>
          <w:spacing w:val="-1"/>
        </w:rPr>
        <w:t>——</w:t>
      </w:r>
      <w:r>
        <w:rPr>
          <w:rFonts w:ascii="Times New Roman" w:cs="Times New Roman" w:hint="eastAsia"/>
          <w:color w:val="000000" w:themeColor="text1"/>
          <w:spacing w:val="-1"/>
        </w:rPr>
        <w:t>增加了图</w:t>
      </w:r>
      <w:r>
        <w:rPr>
          <w:rFonts w:ascii="Times New Roman" w:cs="Times New Roman"/>
          <w:color w:val="000000" w:themeColor="text1"/>
          <w:spacing w:val="-1"/>
        </w:rPr>
        <w:t xml:space="preserve"> 15 </w:t>
      </w:r>
      <w:r>
        <w:rPr>
          <w:rFonts w:ascii="Times New Roman" w:cs="Times New Roman" w:hint="eastAsia"/>
          <w:color w:val="000000" w:themeColor="text1"/>
          <w:spacing w:val="-1"/>
        </w:rPr>
        <w:t>支撑配置示意图；</w:t>
      </w:r>
    </w:p>
    <w:p w14:paraId="1E53FC83" w14:textId="77777777" w:rsidR="00ED3895" w:rsidRDefault="008D79D9">
      <w:pPr>
        <w:pStyle w:val="a3"/>
        <w:kinsoku w:val="0"/>
        <w:overflowPunct w:val="0"/>
        <w:spacing w:line="340" w:lineRule="exact"/>
        <w:ind w:left="533"/>
        <w:rPr>
          <w:rFonts w:ascii="Times New Roman" w:cs="Times New Roman"/>
          <w:color w:val="000000" w:themeColor="text1"/>
          <w:spacing w:val="-1"/>
        </w:rPr>
      </w:pPr>
      <w:r>
        <w:rPr>
          <w:rFonts w:ascii="Times New Roman" w:eastAsia="等线" w:cs="Times New Roman"/>
          <w:color w:val="000000" w:themeColor="text1"/>
          <w:spacing w:val="-1"/>
        </w:rPr>
        <w:t>——</w:t>
      </w:r>
      <w:r>
        <w:rPr>
          <w:rFonts w:ascii="Times New Roman" w:cs="Times New Roman" w:hint="eastAsia"/>
          <w:color w:val="000000" w:themeColor="text1"/>
          <w:spacing w:val="-1"/>
        </w:rPr>
        <w:t>增加了丘陵地区</w:t>
      </w:r>
      <w:r>
        <w:rPr>
          <w:rFonts w:ascii="Times New Roman" w:cs="Times New Roman" w:hint="eastAsia"/>
          <w:color w:val="000000" w:themeColor="text1"/>
          <w:spacing w:val="-2"/>
        </w:rPr>
        <w:t>球墨铸铁管</w:t>
      </w:r>
      <w:r>
        <w:rPr>
          <w:rFonts w:ascii="Times New Roman" w:cs="Times New Roman" w:hint="eastAsia"/>
          <w:color w:val="000000" w:themeColor="text1"/>
          <w:spacing w:val="-1"/>
        </w:rPr>
        <w:t>的安装；</w:t>
      </w:r>
    </w:p>
    <w:p w14:paraId="170AEF3B" w14:textId="77777777" w:rsidR="00ED3895" w:rsidRDefault="008D79D9">
      <w:pPr>
        <w:pStyle w:val="a3"/>
        <w:kinsoku w:val="0"/>
        <w:overflowPunct w:val="0"/>
        <w:spacing w:line="340" w:lineRule="exact"/>
        <w:ind w:left="533"/>
        <w:rPr>
          <w:rFonts w:ascii="Times New Roman" w:cs="Times New Roman"/>
          <w:color w:val="000000" w:themeColor="text1"/>
          <w:spacing w:val="-1"/>
        </w:rPr>
      </w:pPr>
      <w:r>
        <w:rPr>
          <w:rFonts w:ascii="Times New Roman" w:eastAsia="等线" w:cs="Times New Roman"/>
          <w:color w:val="000000" w:themeColor="text1"/>
          <w:spacing w:val="-1"/>
        </w:rPr>
        <w:t>——</w:t>
      </w:r>
      <w:r>
        <w:rPr>
          <w:rFonts w:ascii="Times New Roman" w:cs="Times New Roman" w:hint="eastAsia"/>
          <w:color w:val="000000" w:themeColor="text1"/>
          <w:spacing w:val="-1"/>
        </w:rPr>
        <w:t>增加了跨越铁路和公路的安装；</w:t>
      </w:r>
    </w:p>
    <w:p w14:paraId="19886268" w14:textId="77777777" w:rsidR="00ED3895" w:rsidRDefault="008D79D9">
      <w:pPr>
        <w:pStyle w:val="a3"/>
        <w:kinsoku w:val="0"/>
        <w:overflowPunct w:val="0"/>
        <w:spacing w:line="340" w:lineRule="exact"/>
        <w:ind w:left="533"/>
        <w:rPr>
          <w:rFonts w:ascii="Times New Roman" w:cs="Times New Roman"/>
          <w:color w:val="000000" w:themeColor="text1"/>
          <w:spacing w:val="-1"/>
        </w:rPr>
      </w:pPr>
      <w:r>
        <w:rPr>
          <w:rFonts w:ascii="Times New Roman" w:eastAsia="等线" w:cs="Times New Roman"/>
          <w:color w:val="000000" w:themeColor="text1"/>
          <w:spacing w:val="-2"/>
        </w:rPr>
        <w:t>——</w:t>
      </w:r>
      <w:r>
        <w:rPr>
          <w:rFonts w:ascii="Times New Roman" w:cs="Times New Roman" w:hint="eastAsia"/>
          <w:color w:val="000000" w:themeColor="text1"/>
          <w:spacing w:val="-2"/>
        </w:rPr>
        <w:t>修改了水压试验的分段长度</w:t>
      </w:r>
      <w:r>
        <w:rPr>
          <w:rFonts w:ascii="Times New Roman" w:cs="Times New Roman" w:hint="eastAsia"/>
          <w:color w:val="000000" w:themeColor="text1"/>
          <w:spacing w:val="-1"/>
        </w:rPr>
        <w:t>。</w:t>
      </w:r>
    </w:p>
    <w:p w14:paraId="2033FD8F" w14:textId="77777777" w:rsidR="00ED3895" w:rsidRDefault="008D79D9">
      <w:pPr>
        <w:pStyle w:val="a3"/>
        <w:kinsoku w:val="0"/>
        <w:overflowPunct w:val="0"/>
        <w:spacing w:line="340" w:lineRule="exact"/>
        <w:ind w:left="533" w:right="2948"/>
        <w:rPr>
          <w:color w:val="000000" w:themeColor="text1"/>
          <w:spacing w:val="33"/>
        </w:rPr>
      </w:pPr>
      <w:r>
        <w:rPr>
          <w:rFonts w:hint="eastAsia"/>
          <w:color w:val="000000" w:themeColor="text1"/>
          <w:spacing w:val="-2"/>
        </w:rPr>
        <w:t>本</w:t>
      </w:r>
      <w:r>
        <w:rPr>
          <w:rFonts w:hint="eastAsia"/>
          <w:color w:val="000000" w:themeColor="text1"/>
        </w:rPr>
        <w:t>文件</w:t>
      </w:r>
      <w:r>
        <w:rPr>
          <w:rFonts w:hint="eastAsia"/>
          <w:color w:val="000000" w:themeColor="text1"/>
          <w:spacing w:val="-2"/>
        </w:rPr>
        <w:t>由中国铸造协会标准工作委员会提出。</w:t>
      </w:r>
      <w:r>
        <w:rPr>
          <w:color w:val="000000" w:themeColor="text1"/>
          <w:spacing w:val="33"/>
        </w:rPr>
        <w:t xml:space="preserve"> </w:t>
      </w:r>
    </w:p>
    <w:p w14:paraId="05931F42" w14:textId="77777777" w:rsidR="00ED3895" w:rsidRDefault="008D79D9">
      <w:pPr>
        <w:pStyle w:val="a3"/>
        <w:kinsoku w:val="0"/>
        <w:overflowPunct w:val="0"/>
        <w:spacing w:line="340" w:lineRule="exact"/>
        <w:ind w:left="533" w:right="2948"/>
        <w:rPr>
          <w:color w:val="000000" w:themeColor="text1"/>
          <w:spacing w:val="-2"/>
        </w:rPr>
      </w:pPr>
      <w:r>
        <w:rPr>
          <w:rFonts w:hint="eastAsia"/>
          <w:color w:val="000000" w:themeColor="text1"/>
          <w:spacing w:val="-2"/>
        </w:rPr>
        <w:t>本</w:t>
      </w:r>
      <w:r>
        <w:rPr>
          <w:rFonts w:hint="eastAsia"/>
          <w:color w:val="000000" w:themeColor="text1"/>
        </w:rPr>
        <w:t>文件</w:t>
      </w:r>
      <w:r>
        <w:rPr>
          <w:rFonts w:hint="eastAsia"/>
          <w:color w:val="000000" w:themeColor="text1"/>
          <w:spacing w:val="-2"/>
        </w:rPr>
        <w:t>由中国铸造协会归口。</w:t>
      </w:r>
    </w:p>
    <w:p w14:paraId="7822E550" w14:textId="77777777" w:rsidR="00ED3895" w:rsidRPr="00A95AAB" w:rsidRDefault="008D79D9">
      <w:pPr>
        <w:pStyle w:val="a3"/>
        <w:kinsoku w:val="0"/>
        <w:overflowPunct w:val="0"/>
        <w:spacing w:line="340" w:lineRule="exact"/>
        <w:ind w:left="112" w:right="213" w:firstLine="420"/>
        <w:jc w:val="both"/>
        <w:rPr>
          <w:color w:val="000000" w:themeColor="text1"/>
          <w:spacing w:val="-2"/>
        </w:rPr>
      </w:pPr>
      <w:r>
        <w:rPr>
          <w:rFonts w:hint="eastAsia"/>
          <w:color w:val="000000" w:themeColor="text1"/>
        </w:rPr>
        <w:t>本文件主</w:t>
      </w:r>
      <w:r>
        <w:rPr>
          <w:rFonts w:hint="eastAsia"/>
          <w:color w:val="000000" w:themeColor="text1"/>
          <w:spacing w:val="-3"/>
        </w:rPr>
        <w:t>起</w:t>
      </w:r>
      <w:r>
        <w:rPr>
          <w:rFonts w:hint="eastAsia"/>
          <w:color w:val="000000" w:themeColor="text1"/>
        </w:rPr>
        <w:t>草</w:t>
      </w:r>
      <w:r>
        <w:rPr>
          <w:rFonts w:hint="eastAsia"/>
          <w:color w:val="000000" w:themeColor="text1"/>
          <w:spacing w:val="-3"/>
        </w:rPr>
        <w:t>单位</w:t>
      </w:r>
      <w:r>
        <w:rPr>
          <w:rFonts w:hint="eastAsia"/>
          <w:color w:val="000000" w:themeColor="text1"/>
          <w:spacing w:val="-32"/>
        </w:rPr>
        <w:t>：</w:t>
      </w:r>
      <w:r>
        <w:rPr>
          <w:rFonts w:hint="eastAsia"/>
          <w:color w:val="000000" w:themeColor="text1"/>
          <w:spacing w:val="-3"/>
        </w:rPr>
        <w:t>新</w:t>
      </w:r>
      <w:r>
        <w:rPr>
          <w:rFonts w:hint="eastAsia"/>
          <w:color w:val="000000" w:themeColor="text1"/>
        </w:rPr>
        <w:t>兴</w:t>
      </w:r>
      <w:r>
        <w:rPr>
          <w:rFonts w:hint="eastAsia"/>
          <w:color w:val="000000" w:themeColor="text1"/>
          <w:spacing w:val="-3"/>
        </w:rPr>
        <w:t>铸</w:t>
      </w:r>
      <w:r>
        <w:rPr>
          <w:rFonts w:hint="eastAsia"/>
          <w:color w:val="000000" w:themeColor="text1"/>
        </w:rPr>
        <w:t>管</w:t>
      </w:r>
      <w:r>
        <w:rPr>
          <w:rFonts w:hint="eastAsia"/>
          <w:color w:val="000000" w:themeColor="text1"/>
          <w:spacing w:val="-3"/>
        </w:rPr>
        <w:t>股</w:t>
      </w:r>
      <w:r>
        <w:rPr>
          <w:rFonts w:hint="eastAsia"/>
          <w:color w:val="000000" w:themeColor="text1"/>
        </w:rPr>
        <w:t>份</w:t>
      </w:r>
      <w:r>
        <w:rPr>
          <w:rFonts w:hint="eastAsia"/>
          <w:color w:val="000000" w:themeColor="text1"/>
          <w:spacing w:val="-3"/>
        </w:rPr>
        <w:t>有</w:t>
      </w:r>
      <w:r>
        <w:rPr>
          <w:rFonts w:hint="eastAsia"/>
          <w:color w:val="000000" w:themeColor="text1"/>
        </w:rPr>
        <w:t>限</w:t>
      </w:r>
      <w:r>
        <w:rPr>
          <w:rFonts w:hint="eastAsia"/>
          <w:color w:val="000000" w:themeColor="text1"/>
          <w:spacing w:val="-3"/>
        </w:rPr>
        <w:t>公</w:t>
      </w:r>
      <w:r>
        <w:rPr>
          <w:rFonts w:hint="eastAsia"/>
          <w:color w:val="000000" w:themeColor="text1"/>
          <w:spacing w:val="-2"/>
        </w:rPr>
        <w:t>司</w:t>
      </w:r>
      <w:r w:rsidR="00917A4E">
        <w:rPr>
          <w:rFonts w:hint="eastAsia"/>
          <w:spacing w:val="-2"/>
        </w:rPr>
        <w:t>、</w:t>
      </w:r>
      <w:proofErr w:type="gramStart"/>
      <w:r w:rsidR="00917A4E" w:rsidRPr="00B94A8A">
        <w:rPr>
          <w:rFonts w:hint="eastAsia"/>
          <w:spacing w:val="-3"/>
        </w:rPr>
        <w:t>圣戈班</w:t>
      </w:r>
      <w:proofErr w:type="gramEnd"/>
      <w:r w:rsidR="00917A4E" w:rsidRPr="00B94A8A">
        <w:rPr>
          <w:rFonts w:hint="eastAsia"/>
          <w:spacing w:val="-3"/>
        </w:rPr>
        <w:t>管道系统有限公司</w:t>
      </w:r>
      <w:r w:rsidR="00917A4E" w:rsidRPr="00B94A8A">
        <w:rPr>
          <w:spacing w:val="-3"/>
        </w:rPr>
        <w:t>、</w:t>
      </w:r>
      <w:r w:rsidR="00917A4E" w:rsidRPr="00B94A8A">
        <w:rPr>
          <w:rFonts w:hint="eastAsia"/>
          <w:spacing w:val="-3"/>
        </w:rPr>
        <w:t>安钢集团永通球墨铸铁管有限责任公司</w:t>
      </w:r>
      <w:r w:rsidR="00917A4E" w:rsidRPr="00B94A8A">
        <w:rPr>
          <w:spacing w:val="-3"/>
        </w:rPr>
        <w:t>、</w:t>
      </w:r>
      <w:r w:rsidR="00917A4E" w:rsidRPr="00B94A8A">
        <w:rPr>
          <w:rFonts w:hint="eastAsia"/>
          <w:spacing w:val="-3"/>
        </w:rPr>
        <w:t>本溪北台铸管股份有限公司</w:t>
      </w:r>
      <w:r w:rsidR="00917A4E" w:rsidRPr="00B94A8A">
        <w:rPr>
          <w:spacing w:val="-3"/>
        </w:rPr>
        <w:t>、</w:t>
      </w:r>
      <w:r w:rsidR="00917A4E" w:rsidRPr="00B94A8A">
        <w:rPr>
          <w:rFonts w:hint="eastAsia"/>
          <w:spacing w:val="-3"/>
        </w:rPr>
        <w:t>山东球墨铸铁管有限公司</w:t>
      </w:r>
      <w:r w:rsidR="00917A4E" w:rsidRPr="00B94A8A">
        <w:rPr>
          <w:spacing w:val="-3"/>
        </w:rPr>
        <w:t>、</w:t>
      </w:r>
      <w:r w:rsidR="00917A4E" w:rsidRPr="00B94A8A">
        <w:rPr>
          <w:rFonts w:hint="eastAsia"/>
          <w:spacing w:val="-3"/>
        </w:rPr>
        <w:t>高平市</w:t>
      </w:r>
      <w:proofErr w:type="gramStart"/>
      <w:r w:rsidR="00917A4E" w:rsidRPr="00B94A8A">
        <w:rPr>
          <w:rFonts w:hint="eastAsia"/>
          <w:spacing w:val="-3"/>
        </w:rPr>
        <w:t>泫</w:t>
      </w:r>
      <w:proofErr w:type="gramEnd"/>
      <w:r w:rsidR="00917A4E" w:rsidRPr="00B94A8A">
        <w:rPr>
          <w:rFonts w:hint="eastAsia"/>
          <w:spacing w:val="-3"/>
        </w:rPr>
        <w:t>氏铸管有限公司</w:t>
      </w:r>
      <w:r w:rsidR="00917A4E" w:rsidRPr="00B94A8A">
        <w:rPr>
          <w:spacing w:val="-3"/>
        </w:rPr>
        <w:t>、徐州</w:t>
      </w:r>
      <w:r w:rsidR="00917A4E" w:rsidRPr="00A95AAB">
        <w:rPr>
          <w:color w:val="000000" w:themeColor="text1"/>
          <w:spacing w:val="-3"/>
        </w:rPr>
        <w:t>光大铸管有限公司</w:t>
      </w:r>
      <w:r w:rsidR="00917A4E" w:rsidRPr="00A95AAB">
        <w:rPr>
          <w:rFonts w:hint="eastAsia"/>
          <w:color w:val="000000" w:themeColor="text1"/>
          <w:spacing w:val="-3"/>
        </w:rPr>
        <w:t>、晋城市</w:t>
      </w:r>
      <w:proofErr w:type="gramStart"/>
      <w:r w:rsidR="00917A4E" w:rsidRPr="00A95AAB">
        <w:rPr>
          <w:rFonts w:hint="eastAsia"/>
          <w:color w:val="000000" w:themeColor="text1"/>
          <w:spacing w:val="-3"/>
        </w:rPr>
        <w:t>春晨兴汇实业</w:t>
      </w:r>
      <w:proofErr w:type="gramEnd"/>
      <w:r w:rsidR="00917A4E" w:rsidRPr="00A95AAB">
        <w:rPr>
          <w:rFonts w:hint="eastAsia"/>
          <w:color w:val="000000" w:themeColor="text1"/>
          <w:spacing w:val="-3"/>
        </w:rPr>
        <w:t>有限公司、山西光华铸管有限公司、山西骏通铸管有限公司、邯郸金鑫铸管有限公司、迁安</w:t>
      </w:r>
      <w:proofErr w:type="gramStart"/>
      <w:r w:rsidR="00917A4E" w:rsidRPr="00A95AAB">
        <w:rPr>
          <w:rFonts w:hint="eastAsia"/>
          <w:color w:val="000000" w:themeColor="text1"/>
          <w:spacing w:val="-3"/>
        </w:rPr>
        <w:t>市津唐球墨</w:t>
      </w:r>
      <w:proofErr w:type="gramEnd"/>
      <w:r w:rsidR="00917A4E" w:rsidRPr="00A95AAB">
        <w:rPr>
          <w:rFonts w:hint="eastAsia"/>
          <w:color w:val="000000" w:themeColor="text1"/>
          <w:spacing w:val="-3"/>
        </w:rPr>
        <w:t>铸管有限公司、马鞍山中</w:t>
      </w:r>
      <w:proofErr w:type="gramStart"/>
      <w:r w:rsidR="00917A4E" w:rsidRPr="00A95AAB">
        <w:rPr>
          <w:rFonts w:hint="eastAsia"/>
          <w:color w:val="000000" w:themeColor="text1"/>
          <w:spacing w:val="-3"/>
        </w:rPr>
        <w:t>澜</w:t>
      </w:r>
      <w:proofErr w:type="gramEnd"/>
      <w:r w:rsidR="00917A4E" w:rsidRPr="00A95AAB">
        <w:rPr>
          <w:rFonts w:hint="eastAsia"/>
          <w:color w:val="000000" w:themeColor="text1"/>
          <w:spacing w:val="-3"/>
        </w:rPr>
        <w:t>橡塑制品有限公司、</w:t>
      </w:r>
      <w:proofErr w:type="gramStart"/>
      <w:r w:rsidR="00917A4E" w:rsidRPr="00A95AAB">
        <w:rPr>
          <w:rFonts w:hint="eastAsia"/>
          <w:color w:val="000000" w:themeColor="text1"/>
          <w:spacing w:val="-3"/>
        </w:rPr>
        <w:t>际华橡胶</w:t>
      </w:r>
      <w:proofErr w:type="gramEnd"/>
      <w:r w:rsidR="00917A4E" w:rsidRPr="00A95AAB">
        <w:rPr>
          <w:rFonts w:hint="eastAsia"/>
          <w:color w:val="000000" w:themeColor="text1"/>
          <w:spacing w:val="-3"/>
        </w:rPr>
        <w:t>工业有限公司</w:t>
      </w:r>
      <w:r w:rsidRPr="00A95AAB">
        <w:rPr>
          <w:rFonts w:hint="eastAsia"/>
          <w:color w:val="000000" w:themeColor="text1"/>
          <w:spacing w:val="-2"/>
        </w:rPr>
        <w:t>、</w:t>
      </w:r>
      <w:r w:rsidR="00675CD3" w:rsidRPr="00A95AAB">
        <w:rPr>
          <w:rFonts w:hint="eastAsia"/>
          <w:color w:val="000000" w:themeColor="text1"/>
          <w:spacing w:val="-3"/>
        </w:rPr>
        <w:t>山西华茂智能新材料有限公司</w:t>
      </w:r>
      <w:r w:rsidRPr="00A95AAB">
        <w:rPr>
          <w:rFonts w:hint="eastAsia"/>
          <w:color w:val="000000" w:themeColor="text1"/>
          <w:spacing w:val="-2"/>
        </w:rPr>
        <w:t>、</w:t>
      </w:r>
      <w:r w:rsidR="00675CD3" w:rsidRPr="00A95AAB">
        <w:rPr>
          <w:rFonts w:hint="eastAsia"/>
          <w:color w:val="000000" w:themeColor="text1"/>
          <w:spacing w:val="-2"/>
        </w:rPr>
        <w:t>湖北翊通铸业有限公司</w:t>
      </w:r>
      <w:r w:rsidRPr="00A95AAB">
        <w:rPr>
          <w:rFonts w:hint="eastAsia"/>
          <w:color w:val="000000" w:themeColor="text1"/>
          <w:spacing w:val="-2"/>
        </w:rPr>
        <w:t>。</w:t>
      </w:r>
    </w:p>
    <w:p w14:paraId="6DC4330F" w14:textId="77777777" w:rsidR="00ED3895" w:rsidRPr="00A95AAB" w:rsidRDefault="008D79D9">
      <w:pPr>
        <w:pStyle w:val="a3"/>
        <w:kinsoku w:val="0"/>
        <w:overflowPunct w:val="0"/>
        <w:spacing w:line="340" w:lineRule="exact"/>
        <w:ind w:left="533" w:right="116"/>
        <w:rPr>
          <w:color w:val="000000" w:themeColor="text1"/>
          <w:spacing w:val="-2"/>
        </w:rPr>
      </w:pPr>
      <w:r w:rsidRPr="00A95AAB">
        <w:rPr>
          <w:rFonts w:hint="eastAsia"/>
          <w:color w:val="000000" w:themeColor="text1"/>
          <w:spacing w:val="-1"/>
        </w:rPr>
        <w:t>本</w:t>
      </w:r>
      <w:r w:rsidRPr="00A95AAB">
        <w:rPr>
          <w:rFonts w:hint="eastAsia"/>
          <w:color w:val="000000" w:themeColor="text1"/>
        </w:rPr>
        <w:t>文件</w:t>
      </w:r>
      <w:r w:rsidRPr="00A95AAB">
        <w:rPr>
          <w:rFonts w:hint="eastAsia"/>
          <w:color w:val="000000" w:themeColor="text1"/>
          <w:spacing w:val="-1"/>
        </w:rPr>
        <w:t>主要起草人：</w:t>
      </w:r>
      <w:r w:rsidRPr="00A95AAB">
        <w:rPr>
          <w:color w:val="000000" w:themeColor="text1"/>
          <w:spacing w:val="-2"/>
        </w:rPr>
        <w:t xml:space="preserve">      </w:t>
      </w:r>
      <w:r w:rsidRPr="00A95AAB">
        <w:rPr>
          <w:rFonts w:hint="eastAsia"/>
          <w:color w:val="000000" w:themeColor="text1"/>
          <w:spacing w:val="-2"/>
        </w:rPr>
        <w:t>、</w:t>
      </w:r>
      <w:r w:rsidRPr="00A95AAB">
        <w:rPr>
          <w:color w:val="000000" w:themeColor="text1"/>
          <w:spacing w:val="-2"/>
        </w:rPr>
        <w:t xml:space="preserve">      </w:t>
      </w:r>
      <w:r w:rsidRPr="00A95AAB">
        <w:rPr>
          <w:rFonts w:hint="eastAsia"/>
          <w:color w:val="000000" w:themeColor="text1"/>
          <w:spacing w:val="-2"/>
        </w:rPr>
        <w:t>、</w:t>
      </w:r>
      <w:r w:rsidRPr="00A95AAB">
        <w:rPr>
          <w:color w:val="000000" w:themeColor="text1"/>
          <w:spacing w:val="-2"/>
        </w:rPr>
        <w:t xml:space="preserve">      </w:t>
      </w:r>
      <w:r w:rsidRPr="00A95AAB">
        <w:rPr>
          <w:rFonts w:hint="eastAsia"/>
          <w:color w:val="000000" w:themeColor="text1"/>
          <w:spacing w:val="-2"/>
        </w:rPr>
        <w:t>。</w:t>
      </w:r>
    </w:p>
    <w:p w14:paraId="1AE7B02D" w14:textId="77777777" w:rsidR="00ED3895" w:rsidRPr="00A95AAB" w:rsidRDefault="008D79D9">
      <w:pPr>
        <w:pStyle w:val="a3"/>
        <w:kinsoku w:val="0"/>
        <w:overflowPunct w:val="0"/>
        <w:spacing w:line="340" w:lineRule="exact"/>
        <w:ind w:left="533" w:right="116"/>
        <w:rPr>
          <w:color w:val="000000" w:themeColor="text1"/>
          <w:spacing w:val="-2"/>
        </w:rPr>
      </w:pPr>
      <w:r w:rsidRPr="00A95AAB">
        <w:rPr>
          <w:rFonts w:hint="eastAsia"/>
          <w:color w:val="000000" w:themeColor="text1"/>
          <w:spacing w:val="-2"/>
        </w:rPr>
        <w:t>本</w:t>
      </w:r>
      <w:r w:rsidRPr="00A95AAB">
        <w:rPr>
          <w:rFonts w:hint="eastAsia"/>
          <w:color w:val="000000" w:themeColor="text1"/>
        </w:rPr>
        <w:t>文件</w:t>
      </w:r>
      <w:r w:rsidRPr="00A95AAB">
        <w:rPr>
          <w:rFonts w:hint="eastAsia"/>
          <w:color w:val="000000" w:themeColor="text1"/>
          <w:spacing w:val="-2"/>
        </w:rPr>
        <w:t>所代替规范的历次版本发布情况：</w:t>
      </w:r>
    </w:p>
    <w:p w14:paraId="455E6D36" w14:textId="77777777" w:rsidR="00ED3895" w:rsidRDefault="008D79D9">
      <w:pPr>
        <w:pStyle w:val="a3"/>
        <w:kinsoku w:val="0"/>
        <w:overflowPunct w:val="0"/>
        <w:spacing w:line="340" w:lineRule="exact"/>
        <w:ind w:left="533"/>
        <w:rPr>
          <w:color w:val="000000" w:themeColor="text1"/>
        </w:rPr>
      </w:pPr>
      <w:r w:rsidRPr="00A95AAB">
        <w:rPr>
          <w:rFonts w:ascii="Times New Roman" w:eastAsia="等线" w:cs="Times New Roman"/>
          <w:color w:val="000000" w:themeColor="text1"/>
        </w:rPr>
        <w:t>—</w:t>
      </w:r>
      <w:r w:rsidRPr="00A95AAB">
        <w:rPr>
          <w:rFonts w:ascii="Times New Roman" w:eastAsia="等线" w:cs="Times New Roman"/>
          <w:color w:val="000000" w:themeColor="text1"/>
          <w:spacing w:val="-3"/>
        </w:rPr>
        <w:t>—</w:t>
      </w:r>
      <w:r w:rsidRPr="00A95AAB">
        <w:rPr>
          <w:rFonts w:ascii="Times New Roman" w:eastAsia="等线" w:cs="Times New Roman"/>
          <w:color w:val="000000" w:themeColor="text1"/>
        </w:rPr>
        <w:t>T/C</w:t>
      </w:r>
      <w:r w:rsidRPr="00A95AAB">
        <w:rPr>
          <w:rFonts w:ascii="Times New Roman" w:eastAsia="等线" w:cs="Times New Roman"/>
          <w:color w:val="000000" w:themeColor="text1"/>
          <w:spacing w:val="-19"/>
        </w:rPr>
        <w:t>F</w:t>
      </w:r>
      <w:r w:rsidRPr="00A95AAB">
        <w:rPr>
          <w:rFonts w:ascii="Times New Roman" w:eastAsia="等线" w:cs="Times New Roman"/>
          <w:color w:val="000000" w:themeColor="text1"/>
        </w:rPr>
        <w:t>A</w:t>
      </w:r>
      <w:r w:rsidRPr="00A95AAB">
        <w:rPr>
          <w:rFonts w:ascii="Times New Roman" w:eastAsia="等线" w:cs="Times New Roman"/>
          <w:color w:val="000000" w:themeColor="text1"/>
          <w:spacing w:val="-11"/>
        </w:rPr>
        <w:t xml:space="preserve"> </w:t>
      </w:r>
      <w:r w:rsidRPr="00A95AAB">
        <w:rPr>
          <w:rFonts w:ascii="Times New Roman" w:eastAsia="等线" w:cs="Times New Roman"/>
          <w:color w:val="000000" w:themeColor="text1"/>
        </w:rPr>
        <w:t>020</w:t>
      </w:r>
      <w:r w:rsidRPr="00A95AAB">
        <w:rPr>
          <w:rFonts w:ascii="Times New Roman" w:eastAsia="等线" w:cs="Times New Roman"/>
          <w:color w:val="000000" w:themeColor="text1"/>
          <w:spacing w:val="-3"/>
        </w:rPr>
        <w:t>1</w:t>
      </w:r>
      <w:r w:rsidRPr="00A95AAB">
        <w:rPr>
          <w:rFonts w:ascii="Times New Roman" w:eastAsia="等线" w:cs="Times New Roman"/>
          <w:color w:val="000000" w:themeColor="text1"/>
        </w:rPr>
        <w:t>020</w:t>
      </w:r>
      <w:r w:rsidRPr="00A95AAB">
        <w:rPr>
          <w:rFonts w:ascii="Times New Roman" w:eastAsia="等线" w:cs="Times New Roman"/>
          <w:color w:val="000000" w:themeColor="text1"/>
          <w:spacing w:val="-3"/>
        </w:rPr>
        <w:t>2</w:t>
      </w:r>
      <w:r w:rsidRPr="00A95AAB">
        <w:rPr>
          <w:rFonts w:ascii="Times New Roman" w:eastAsia="等线" w:cs="Times New Roman"/>
          <w:color w:val="000000" w:themeColor="text1"/>
        </w:rPr>
        <w:t xml:space="preserve">.03 </w:t>
      </w:r>
      <w:r w:rsidRPr="00A95AAB">
        <w:rPr>
          <w:rFonts w:ascii="Times New Roman" w:eastAsia="等线" w:cs="Times New Roman"/>
          <w:color w:val="000000" w:themeColor="text1"/>
          <w:spacing w:val="-4"/>
        </w:rPr>
        <w:t>-</w:t>
      </w:r>
      <w:r w:rsidRPr="00A95AAB">
        <w:rPr>
          <w:rFonts w:ascii="Times New Roman" w:eastAsia="等线" w:cs="Times New Roman"/>
          <w:color w:val="000000" w:themeColor="text1"/>
        </w:rPr>
        <w:t>-</w:t>
      </w:r>
      <w:r w:rsidRPr="00A95AAB">
        <w:rPr>
          <w:rFonts w:ascii="Times New Roman" w:eastAsia="等线" w:cs="Times New Roman"/>
          <w:color w:val="000000" w:themeColor="text1"/>
          <w:spacing w:val="-1"/>
        </w:rPr>
        <w:t xml:space="preserve"> </w:t>
      </w:r>
      <w:r w:rsidRPr="00A95AAB">
        <w:rPr>
          <w:rFonts w:ascii="Times New Roman" w:eastAsia="等线" w:cs="Times New Roman"/>
          <w:color w:val="000000" w:themeColor="text1"/>
        </w:rPr>
        <w:t>2013</w:t>
      </w:r>
      <w:r w:rsidRPr="00A95AAB">
        <w:rPr>
          <w:rFonts w:hint="eastAsia"/>
          <w:color w:val="000000" w:themeColor="text1"/>
        </w:rPr>
        <w:t>《</w:t>
      </w:r>
      <w:r w:rsidRPr="00A95AAB">
        <w:rPr>
          <w:rFonts w:hint="eastAsia"/>
          <w:color w:val="000000" w:themeColor="text1"/>
          <w:spacing w:val="-3"/>
        </w:rPr>
        <w:t>球</w:t>
      </w:r>
      <w:r w:rsidRPr="00A95AAB">
        <w:rPr>
          <w:rFonts w:hint="eastAsia"/>
          <w:color w:val="000000" w:themeColor="text1"/>
        </w:rPr>
        <w:t>墨</w:t>
      </w:r>
      <w:r w:rsidRPr="00A95AAB">
        <w:rPr>
          <w:rFonts w:hint="eastAsia"/>
          <w:color w:val="000000" w:themeColor="text1"/>
          <w:spacing w:val="-3"/>
        </w:rPr>
        <w:t>铸</w:t>
      </w:r>
      <w:r w:rsidRPr="00A95AAB">
        <w:rPr>
          <w:rFonts w:hint="eastAsia"/>
          <w:color w:val="000000" w:themeColor="text1"/>
        </w:rPr>
        <w:t>铁</w:t>
      </w:r>
      <w:r w:rsidRPr="00A95AAB">
        <w:rPr>
          <w:rFonts w:hint="eastAsia"/>
          <w:color w:val="000000" w:themeColor="text1"/>
          <w:spacing w:val="-3"/>
        </w:rPr>
        <w:t>给</w:t>
      </w:r>
      <w:r w:rsidRPr="00A95AAB">
        <w:rPr>
          <w:rFonts w:hint="eastAsia"/>
          <w:color w:val="000000" w:themeColor="text1"/>
        </w:rPr>
        <w:t>排</w:t>
      </w:r>
      <w:r w:rsidRPr="00A95AAB">
        <w:rPr>
          <w:rFonts w:hint="eastAsia"/>
          <w:color w:val="000000" w:themeColor="text1"/>
          <w:spacing w:val="-3"/>
        </w:rPr>
        <w:t>水</w:t>
      </w:r>
      <w:r>
        <w:rPr>
          <w:rFonts w:hint="eastAsia"/>
          <w:color w:val="000000" w:themeColor="text1"/>
          <w:spacing w:val="-3"/>
        </w:rPr>
        <w:t>管</w:t>
      </w:r>
      <w:r>
        <w:rPr>
          <w:rFonts w:hint="eastAsia"/>
          <w:color w:val="000000" w:themeColor="text1"/>
        </w:rPr>
        <w:t>道工</w:t>
      </w:r>
      <w:r>
        <w:rPr>
          <w:rFonts w:hint="eastAsia"/>
          <w:color w:val="000000" w:themeColor="text1"/>
          <w:spacing w:val="-3"/>
        </w:rPr>
        <w:t>程</w:t>
      </w:r>
      <w:r>
        <w:rPr>
          <w:rFonts w:hint="eastAsia"/>
          <w:color w:val="000000" w:themeColor="text1"/>
        </w:rPr>
        <w:t>施</w:t>
      </w:r>
      <w:r>
        <w:rPr>
          <w:rFonts w:hint="eastAsia"/>
          <w:color w:val="000000" w:themeColor="text1"/>
          <w:spacing w:val="-3"/>
        </w:rPr>
        <w:t>工</w:t>
      </w:r>
      <w:r>
        <w:rPr>
          <w:rFonts w:hint="eastAsia"/>
          <w:color w:val="000000" w:themeColor="text1"/>
        </w:rPr>
        <w:t>及</w:t>
      </w:r>
      <w:r>
        <w:rPr>
          <w:rFonts w:hint="eastAsia"/>
          <w:color w:val="000000" w:themeColor="text1"/>
          <w:spacing w:val="-3"/>
        </w:rPr>
        <w:t>验</w:t>
      </w:r>
      <w:r>
        <w:rPr>
          <w:rFonts w:hint="eastAsia"/>
          <w:color w:val="000000" w:themeColor="text1"/>
        </w:rPr>
        <w:t>收</w:t>
      </w:r>
      <w:r>
        <w:rPr>
          <w:rFonts w:hint="eastAsia"/>
          <w:color w:val="000000" w:themeColor="text1"/>
          <w:spacing w:val="-3"/>
        </w:rPr>
        <w:t>规</w:t>
      </w:r>
      <w:r>
        <w:rPr>
          <w:rFonts w:hint="eastAsia"/>
          <w:color w:val="000000" w:themeColor="text1"/>
        </w:rPr>
        <w:t>范</w:t>
      </w:r>
      <w:r>
        <w:rPr>
          <w:color w:val="000000" w:themeColor="text1"/>
          <w:spacing w:val="-2"/>
        </w:rPr>
        <w:t xml:space="preserve"> </w:t>
      </w:r>
      <w:r>
        <w:rPr>
          <w:rFonts w:hint="eastAsia"/>
          <w:color w:val="000000" w:themeColor="text1"/>
          <w:spacing w:val="-3"/>
        </w:rPr>
        <w:t>技</w:t>
      </w:r>
      <w:r>
        <w:rPr>
          <w:rFonts w:hint="eastAsia"/>
          <w:color w:val="000000" w:themeColor="text1"/>
        </w:rPr>
        <w:t>术要</w:t>
      </w:r>
      <w:r>
        <w:rPr>
          <w:rFonts w:hint="eastAsia"/>
          <w:color w:val="000000" w:themeColor="text1"/>
          <w:spacing w:val="-3"/>
        </w:rPr>
        <w:t>求</w:t>
      </w:r>
      <w:r>
        <w:rPr>
          <w:rFonts w:hint="eastAsia"/>
          <w:color w:val="000000" w:themeColor="text1"/>
          <w:spacing w:val="-106"/>
        </w:rPr>
        <w:t>》</w:t>
      </w:r>
      <w:r>
        <w:rPr>
          <w:rFonts w:hint="eastAsia"/>
          <w:color w:val="000000" w:themeColor="text1"/>
        </w:rPr>
        <w:t>。</w:t>
      </w:r>
    </w:p>
    <w:p w14:paraId="529099AA" w14:textId="77777777" w:rsidR="00ED3895" w:rsidRDefault="008D79D9">
      <w:pPr>
        <w:pStyle w:val="a3"/>
        <w:kinsoku w:val="0"/>
        <w:overflowPunct w:val="0"/>
        <w:spacing w:line="340" w:lineRule="exact"/>
        <w:ind w:left="533"/>
        <w:rPr>
          <w:color w:val="000000" w:themeColor="text1"/>
        </w:rPr>
      </w:pPr>
      <w:r>
        <w:rPr>
          <w:rFonts w:ascii="Times New Roman" w:eastAsia="等线" w:cs="Times New Roman"/>
          <w:color w:val="000000" w:themeColor="text1"/>
        </w:rPr>
        <w:t>—</w:t>
      </w:r>
      <w:r>
        <w:rPr>
          <w:rFonts w:ascii="Times New Roman" w:eastAsia="等线" w:cs="Times New Roman"/>
          <w:color w:val="000000" w:themeColor="text1"/>
          <w:spacing w:val="-3"/>
        </w:rPr>
        <w:t>—</w:t>
      </w:r>
      <w:r>
        <w:rPr>
          <w:rFonts w:ascii="Times New Roman" w:eastAsia="等线" w:cs="Times New Roman"/>
          <w:color w:val="000000" w:themeColor="text1"/>
        </w:rPr>
        <w:t>T/C</w:t>
      </w:r>
      <w:r>
        <w:rPr>
          <w:rFonts w:ascii="Times New Roman" w:eastAsia="等线" w:cs="Times New Roman"/>
          <w:color w:val="000000" w:themeColor="text1"/>
          <w:spacing w:val="-19"/>
        </w:rPr>
        <w:t>F</w:t>
      </w:r>
      <w:r>
        <w:rPr>
          <w:rFonts w:ascii="Times New Roman" w:eastAsia="等线" w:cs="Times New Roman"/>
          <w:color w:val="000000" w:themeColor="text1"/>
        </w:rPr>
        <w:t>A</w:t>
      </w:r>
      <w:r>
        <w:rPr>
          <w:rFonts w:ascii="Times New Roman" w:eastAsia="等线" w:cs="Times New Roman"/>
          <w:color w:val="000000" w:themeColor="text1"/>
          <w:spacing w:val="-11"/>
        </w:rPr>
        <w:t xml:space="preserve"> </w:t>
      </w:r>
      <w:r>
        <w:rPr>
          <w:rFonts w:ascii="Times New Roman" w:eastAsia="等线" w:cs="Times New Roman"/>
          <w:color w:val="000000" w:themeColor="text1"/>
        </w:rPr>
        <w:t>020</w:t>
      </w:r>
      <w:r>
        <w:rPr>
          <w:rFonts w:ascii="Times New Roman" w:eastAsia="等线" w:cs="Times New Roman"/>
          <w:color w:val="000000" w:themeColor="text1"/>
          <w:spacing w:val="-3"/>
        </w:rPr>
        <w:t>1</w:t>
      </w:r>
      <w:r>
        <w:rPr>
          <w:rFonts w:ascii="Times New Roman" w:eastAsia="等线" w:cs="Times New Roman"/>
          <w:color w:val="000000" w:themeColor="text1"/>
        </w:rPr>
        <w:t>020</w:t>
      </w:r>
      <w:r>
        <w:rPr>
          <w:rFonts w:ascii="Times New Roman" w:eastAsia="等线" w:cs="Times New Roman"/>
          <w:color w:val="000000" w:themeColor="text1"/>
          <w:spacing w:val="-3"/>
        </w:rPr>
        <w:t>2</w:t>
      </w:r>
      <w:r>
        <w:rPr>
          <w:rFonts w:ascii="Times New Roman" w:eastAsia="等线" w:cs="Times New Roman"/>
          <w:color w:val="000000" w:themeColor="text1"/>
        </w:rPr>
        <w:t xml:space="preserve">.03 </w:t>
      </w:r>
      <w:r>
        <w:rPr>
          <w:rFonts w:ascii="Times New Roman" w:eastAsia="等线" w:cs="Times New Roman"/>
          <w:color w:val="000000" w:themeColor="text1"/>
          <w:spacing w:val="-4"/>
        </w:rPr>
        <w:t>-</w:t>
      </w:r>
      <w:r>
        <w:rPr>
          <w:rFonts w:ascii="Times New Roman" w:eastAsia="等线" w:cs="Times New Roman"/>
          <w:color w:val="000000" w:themeColor="text1"/>
        </w:rPr>
        <w:t>-</w:t>
      </w:r>
      <w:r>
        <w:rPr>
          <w:rFonts w:ascii="Times New Roman" w:eastAsia="等线" w:cs="Times New Roman"/>
          <w:color w:val="000000" w:themeColor="text1"/>
          <w:spacing w:val="-1"/>
        </w:rPr>
        <w:t xml:space="preserve"> </w:t>
      </w:r>
      <w:r>
        <w:rPr>
          <w:rFonts w:ascii="Times New Roman" w:eastAsia="等线" w:cs="Times New Roman"/>
          <w:color w:val="000000" w:themeColor="text1"/>
        </w:rPr>
        <w:t>2018</w:t>
      </w:r>
      <w:r>
        <w:rPr>
          <w:rFonts w:hint="eastAsia"/>
          <w:color w:val="000000" w:themeColor="text1"/>
        </w:rPr>
        <w:t>《</w:t>
      </w:r>
      <w:r>
        <w:rPr>
          <w:rFonts w:hint="eastAsia"/>
          <w:color w:val="000000" w:themeColor="text1"/>
          <w:spacing w:val="-3"/>
        </w:rPr>
        <w:t>球墨铸铁给水排水管道工程施工及验收规范</w:t>
      </w:r>
      <w:r>
        <w:rPr>
          <w:color w:val="000000" w:themeColor="text1"/>
          <w:spacing w:val="-2"/>
        </w:rPr>
        <w:t xml:space="preserve"> </w:t>
      </w:r>
      <w:r>
        <w:rPr>
          <w:rFonts w:hint="eastAsia"/>
          <w:color w:val="000000" w:themeColor="text1"/>
          <w:spacing w:val="-3"/>
        </w:rPr>
        <w:t>技</w:t>
      </w:r>
      <w:r>
        <w:rPr>
          <w:rFonts w:hint="eastAsia"/>
          <w:color w:val="000000" w:themeColor="text1"/>
        </w:rPr>
        <w:t>术条件</w:t>
      </w:r>
      <w:r>
        <w:rPr>
          <w:rFonts w:hint="eastAsia"/>
          <w:color w:val="000000" w:themeColor="text1"/>
          <w:spacing w:val="-106"/>
        </w:rPr>
        <w:t>》</w:t>
      </w:r>
      <w:r>
        <w:rPr>
          <w:rFonts w:hint="eastAsia"/>
          <w:color w:val="000000" w:themeColor="text1"/>
        </w:rPr>
        <w:t>。</w:t>
      </w:r>
    </w:p>
    <w:p w14:paraId="106401ED" w14:textId="77777777" w:rsidR="00ED3895" w:rsidRDefault="008D79D9" w:rsidP="00AA1183">
      <w:pPr>
        <w:pStyle w:val="a3"/>
        <w:kinsoku w:val="0"/>
        <w:overflowPunct w:val="0"/>
        <w:spacing w:line="340" w:lineRule="exact"/>
        <w:ind w:left="533"/>
        <w:rPr>
          <w:color w:val="000000" w:themeColor="text1"/>
          <w:spacing w:val="-1"/>
        </w:rPr>
      </w:pPr>
      <w:r>
        <w:rPr>
          <w:rFonts w:hint="eastAsia"/>
          <w:color w:val="000000" w:themeColor="text1"/>
        </w:rPr>
        <w:t>本文件</w:t>
      </w:r>
      <w:r>
        <w:rPr>
          <w:color w:val="000000" w:themeColor="text1"/>
          <w:spacing w:val="-2"/>
        </w:rPr>
        <w:t xml:space="preserve"> </w:t>
      </w:r>
      <w:r>
        <w:rPr>
          <w:rFonts w:ascii="Times New Roman" w:cs="Times New Roman"/>
          <w:color w:val="000000" w:themeColor="text1"/>
          <w:spacing w:val="-1"/>
        </w:rPr>
        <w:t>202</w:t>
      </w:r>
      <w:r>
        <w:rPr>
          <w:rFonts w:ascii="Times New Roman" w:cs="Times New Roman" w:hint="eastAsia"/>
          <w:color w:val="000000" w:themeColor="text1"/>
        </w:rPr>
        <w:t>×</w:t>
      </w:r>
      <w:r>
        <w:rPr>
          <w:rFonts w:ascii="Times New Roman" w:cs="Times New Roman"/>
          <w:color w:val="000000" w:themeColor="text1"/>
        </w:rPr>
        <w:t xml:space="preserve"> </w:t>
      </w:r>
      <w:r>
        <w:rPr>
          <w:rFonts w:hint="eastAsia"/>
          <w:color w:val="000000" w:themeColor="text1"/>
        </w:rPr>
        <w:t>年</w:t>
      </w:r>
      <w:r>
        <w:rPr>
          <w:color w:val="000000" w:themeColor="text1"/>
          <w:spacing w:val="-2"/>
        </w:rPr>
        <w:t xml:space="preserve"> </w:t>
      </w:r>
      <w:r>
        <w:rPr>
          <w:rFonts w:hAnsi="宋体" w:hint="eastAsia"/>
          <w:color w:val="000000" w:themeColor="text1"/>
          <w:spacing w:val="-2"/>
        </w:rPr>
        <w:t>××</w:t>
      </w:r>
      <w:r>
        <w:rPr>
          <w:rFonts w:ascii="Times New Roman" w:cs="Times New Roman"/>
          <w:color w:val="000000" w:themeColor="text1"/>
          <w:spacing w:val="50"/>
        </w:rPr>
        <w:t xml:space="preserve"> </w:t>
      </w:r>
      <w:r>
        <w:rPr>
          <w:rFonts w:hint="eastAsia"/>
          <w:color w:val="000000" w:themeColor="text1"/>
        </w:rPr>
        <w:t>月</w:t>
      </w:r>
      <w:r>
        <w:rPr>
          <w:color w:val="000000" w:themeColor="text1"/>
          <w:spacing w:val="1"/>
        </w:rPr>
        <w:t xml:space="preserve"> </w:t>
      </w:r>
      <w:r>
        <w:rPr>
          <w:rFonts w:hAnsi="宋体" w:hint="eastAsia"/>
          <w:color w:val="000000" w:themeColor="text1"/>
          <w:spacing w:val="1"/>
        </w:rPr>
        <w:t>××</w:t>
      </w:r>
      <w:r>
        <w:rPr>
          <w:rFonts w:ascii="Times New Roman" w:cs="Times New Roman"/>
          <w:color w:val="000000" w:themeColor="text1"/>
          <w:spacing w:val="48"/>
        </w:rPr>
        <w:t xml:space="preserve"> </w:t>
      </w:r>
      <w:r>
        <w:rPr>
          <w:rFonts w:hint="eastAsia"/>
          <w:color w:val="000000" w:themeColor="text1"/>
          <w:spacing w:val="-1"/>
        </w:rPr>
        <w:t>日修订发布。</w:t>
      </w:r>
    </w:p>
    <w:p w14:paraId="67AA9B8A" w14:textId="77777777" w:rsidR="00AA1183" w:rsidRDefault="00AA1183" w:rsidP="00AA1183">
      <w:pPr>
        <w:pStyle w:val="a3"/>
        <w:kinsoku w:val="0"/>
        <w:overflowPunct w:val="0"/>
        <w:spacing w:line="340" w:lineRule="exact"/>
        <w:ind w:left="533"/>
        <w:rPr>
          <w:rFonts w:ascii="黑体" w:eastAsia="黑体" w:hAnsi="黑体" w:cs="黑体"/>
          <w:color w:val="000000" w:themeColor="text1"/>
        </w:rPr>
        <w:sectPr w:rsidR="00AA1183" w:rsidSect="00AA1183">
          <w:footerReference w:type="even" r:id="rId12"/>
          <w:pgSz w:w="11910" w:h="16840"/>
          <w:pgMar w:top="1418" w:right="1134" w:bottom="1134" w:left="1418" w:header="1418" w:footer="1134" w:gutter="0"/>
          <w:pgNumType w:fmt="upperRoman" w:start="1"/>
          <w:cols w:space="720"/>
          <w:docGrid w:linePitch="326"/>
        </w:sectPr>
      </w:pPr>
    </w:p>
    <w:p w14:paraId="171DF10D" w14:textId="77777777" w:rsidR="00AA1183" w:rsidRDefault="00AA1183" w:rsidP="00AA1183"/>
    <w:p w14:paraId="72B5331F" w14:textId="77777777" w:rsidR="00AA1183" w:rsidRPr="00AA1183" w:rsidRDefault="00AA1183" w:rsidP="00AA1183"/>
    <w:p w14:paraId="2C771D54" w14:textId="77777777" w:rsidR="00ED3895" w:rsidRDefault="008D79D9">
      <w:pPr>
        <w:pStyle w:val="2"/>
        <w:kinsoku w:val="0"/>
        <w:overflowPunct w:val="0"/>
        <w:jc w:val="center"/>
        <w:rPr>
          <w:color w:val="000000" w:themeColor="text1"/>
        </w:rPr>
      </w:pPr>
      <w:r>
        <w:rPr>
          <w:rFonts w:ascii="黑体" w:eastAsia="黑体" w:hAnsi="黑体" w:cs="黑体" w:hint="eastAsia"/>
          <w:color w:val="000000" w:themeColor="text1"/>
        </w:rPr>
        <w:t>球墨铸铁给水排水管道工程施工及验收规范</w:t>
      </w:r>
    </w:p>
    <w:p w14:paraId="70ACFD19" w14:textId="77777777" w:rsidR="00ED3895" w:rsidRDefault="00ED3895">
      <w:pPr>
        <w:kinsoku w:val="0"/>
        <w:overflowPunct w:val="0"/>
        <w:spacing w:before="8" w:line="160" w:lineRule="exact"/>
        <w:rPr>
          <w:color w:val="000000" w:themeColor="text1"/>
          <w:sz w:val="16"/>
          <w:szCs w:val="16"/>
        </w:rPr>
      </w:pPr>
    </w:p>
    <w:p w14:paraId="3776A344" w14:textId="77777777" w:rsidR="00ED3895" w:rsidRDefault="008D79D9">
      <w:pPr>
        <w:pStyle w:val="a3"/>
        <w:kinsoku w:val="0"/>
        <w:overflowPunct w:val="0"/>
        <w:spacing w:before="240" w:afterLines="100" w:after="240" w:line="340" w:lineRule="exact"/>
        <w:ind w:left="0"/>
        <w:rPr>
          <w:color w:val="000000" w:themeColor="text1"/>
        </w:rPr>
      </w:pPr>
      <w:r>
        <w:rPr>
          <w:rFonts w:ascii="黑体" w:eastAsia="黑体" w:hAnsi="黑体" w:cs="黑体"/>
          <w:color w:val="000000" w:themeColor="text1"/>
        </w:rPr>
        <w:t xml:space="preserve">1  </w:t>
      </w:r>
      <w:r>
        <w:rPr>
          <w:rFonts w:ascii="黑体" w:eastAsia="黑体" w:hAnsi="黑体" w:cs="黑体" w:hint="eastAsia"/>
          <w:color w:val="000000" w:themeColor="text1"/>
        </w:rPr>
        <w:t>范围</w:t>
      </w:r>
    </w:p>
    <w:p w14:paraId="5D6232DB" w14:textId="77777777" w:rsidR="00ED3895" w:rsidRPr="00A95AAB" w:rsidRDefault="008D79D9">
      <w:pPr>
        <w:pStyle w:val="a3"/>
        <w:kinsoku w:val="0"/>
        <w:overflowPunct w:val="0"/>
        <w:spacing w:line="340" w:lineRule="exact"/>
        <w:ind w:right="208" w:firstLine="420"/>
        <w:jc w:val="both"/>
        <w:rPr>
          <w:color w:val="000000" w:themeColor="text1"/>
          <w:spacing w:val="-2"/>
        </w:rPr>
      </w:pPr>
      <w:r>
        <w:rPr>
          <w:rFonts w:hint="eastAsia"/>
          <w:color w:val="000000" w:themeColor="text1"/>
          <w:spacing w:val="-1"/>
        </w:rPr>
        <w:t>本</w:t>
      </w:r>
      <w:r>
        <w:rPr>
          <w:rFonts w:hint="eastAsia"/>
          <w:color w:val="000000" w:themeColor="text1"/>
          <w:spacing w:val="-3"/>
        </w:rPr>
        <w:t>文件</w:t>
      </w:r>
      <w:r>
        <w:rPr>
          <w:rFonts w:hint="eastAsia"/>
          <w:color w:val="000000" w:themeColor="text1"/>
        </w:rPr>
        <w:t>规</w:t>
      </w:r>
      <w:r>
        <w:rPr>
          <w:rFonts w:hint="eastAsia"/>
          <w:color w:val="000000" w:themeColor="text1"/>
          <w:spacing w:val="-3"/>
        </w:rPr>
        <w:t>定</w:t>
      </w:r>
      <w:r>
        <w:rPr>
          <w:rFonts w:hint="eastAsia"/>
          <w:color w:val="000000" w:themeColor="text1"/>
        </w:rPr>
        <w:t>了球墨铸铁</w:t>
      </w:r>
      <w:r>
        <w:rPr>
          <w:rFonts w:hint="eastAsia"/>
          <w:color w:val="000000" w:themeColor="text1"/>
          <w:spacing w:val="-3"/>
        </w:rPr>
        <w:t>给</w:t>
      </w:r>
      <w:r>
        <w:rPr>
          <w:rFonts w:hint="eastAsia"/>
          <w:color w:val="000000" w:themeColor="text1"/>
        </w:rPr>
        <w:t>水排</w:t>
      </w:r>
      <w:r>
        <w:rPr>
          <w:rFonts w:hint="eastAsia"/>
          <w:color w:val="000000" w:themeColor="text1"/>
          <w:spacing w:val="-3"/>
        </w:rPr>
        <w:t>水管道</w:t>
      </w:r>
      <w:r>
        <w:rPr>
          <w:rFonts w:hint="eastAsia"/>
          <w:color w:val="000000" w:themeColor="text1"/>
        </w:rPr>
        <w:t>工</w:t>
      </w:r>
      <w:r>
        <w:rPr>
          <w:rFonts w:hint="eastAsia"/>
          <w:color w:val="000000" w:themeColor="text1"/>
          <w:spacing w:val="-3"/>
        </w:rPr>
        <w:t>程</w:t>
      </w:r>
      <w:r>
        <w:rPr>
          <w:rFonts w:hint="eastAsia"/>
          <w:color w:val="000000" w:themeColor="text1"/>
        </w:rPr>
        <w:t>中</w:t>
      </w:r>
      <w:r>
        <w:rPr>
          <w:rFonts w:hint="eastAsia"/>
          <w:color w:val="000000" w:themeColor="text1"/>
          <w:spacing w:val="-3"/>
        </w:rPr>
        <w:t>球</w:t>
      </w:r>
      <w:r>
        <w:rPr>
          <w:rFonts w:hint="eastAsia"/>
          <w:color w:val="000000" w:themeColor="text1"/>
        </w:rPr>
        <w:t>墨</w:t>
      </w:r>
      <w:r>
        <w:rPr>
          <w:rFonts w:hint="eastAsia"/>
          <w:color w:val="000000" w:themeColor="text1"/>
          <w:spacing w:val="-3"/>
        </w:rPr>
        <w:t>铸</w:t>
      </w:r>
      <w:r>
        <w:rPr>
          <w:rFonts w:hint="eastAsia"/>
          <w:color w:val="000000" w:themeColor="text1"/>
        </w:rPr>
        <w:t>铁</w:t>
      </w:r>
      <w:r>
        <w:rPr>
          <w:rFonts w:hint="eastAsia"/>
          <w:color w:val="000000" w:themeColor="text1"/>
          <w:spacing w:val="-3"/>
        </w:rPr>
        <w:t>管（简称：管）</w:t>
      </w:r>
      <w:r>
        <w:rPr>
          <w:rFonts w:hint="eastAsia"/>
          <w:color w:val="000000" w:themeColor="text1"/>
          <w:spacing w:val="-32"/>
        </w:rPr>
        <w:t>、</w:t>
      </w:r>
      <w:r>
        <w:rPr>
          <w:rFonts w:hint="eastAsia"/>
          <w:color w:val="000000" w:themeColor="text1"/>
          <w:spacing w:val="-3"/>
        </w:rPr>
        <w:t>管</w:t>
      </w:r>
      <w:r>
        <w:rPr>
          <w:rFonts w:hint="eastAsia"/>
          <w:color w:val="000000" w:themeColor="text1"/>
        </w:rPr>
        <w:t>件</w:t>
      </w:r>
      <w:r>
        <w:rPr>
          <w:rFonts w:hint="eastAsia"/>
          <w:color w:val="000000" w:themeColor="text1"/>
          <w:spacing w:val="-3"/>
        </w:rPr>
        <w:t>和</w:t>
      </w:r>
      <w:r>
        <w:rPr>
          <w:rFonts w:hint="eastAsia"/>
          <w:color w:val="000000" w:themeColor="text1"/>
        </w:rPr>
        <w:t>附</w:t>
      </w:r>
      <w:r>
        <w:rPr>
          <w:rFonts w:hint="eastAsia"/>
          <w:color w:val="000000" w:themeColor="text1"/>
          <w:spacing w:val="-3"/>
        </w:rPr>
        <w:t>件</w:t>
      </w:r>
      <w:r>
        <w:rPr>
          <w:rFonts w:hint="eastAsia"/>
          <w:color w:val="000000" w:themeColor="text1"/>
        </w:rPr>
        <w:t>的</w:t>
      </w:r>
      <w:r>
        <w:rPr>
          <w:rFonts w:hint="eastAsia"/>
          <w:color w:val="000000" w:themeColor="text1"/>
          <w:spacing w:val="-3"/>
        </w:rPr>
        <w:t>术</w:t>
      </w:r>
      <w:r>
        <w:rPr>
          <w:rFonts w:hint="eastAsia"/>
          <w:color w:val="000000" w:themeColor="text1"/>
          <w:spacing w:val="-2"/>
        </w:rPr>
        <w:t>语</w:t>
      </w:r>
      <w:r>
        <w:rPr>
          <w:rFonts w:hint="eastAsia"/>
          <w:color w:val="000000" w:themeColor="text1"/>
        </w:rPr>
        <w:t>和定</w:t>
      </w:r>
      <w:r>
        <w:rPr>
          <w:rFonts w:hint="eastAsia"/>
          <w:color w:val="000000" w:themeColor="text1"/>
          <w:spacing w:val="-3"/>
        </w:rPr>
        <w:t>义</w:t>
      </w:r>
      <w:r>
        <w:rPr>
          <w:rFonts w:hint="eastAsia"/>
          <w:color w:val="000000" w:themeColor="text1"/>
          <w:spacing w:val="-34"/>
        </w:rPr>
        <w:t>，</w:t>
      </w:r>
      <w:r>
        <w:rPr>
          <w:rFonts w:hint="eastAsia"/>
          <w:color w:val="000000" w:themeColor="text1"/>
        </w:rPr>
        <w:t>吊</w:t>
      </w:r>
      <w:r>
        <w:rPr>
          <w:rFonts w:hint="eastAsia"/>
          <w:color w:val="000000" w:themeColor="text1"/>
          <w:spacing w:val="-3"/>
        </w:rPr>
        <w:t>装</w:t>
      </w:r>
      <w:r>
        <w:rPr>
          <w:rFonts w:hint="eastAsia"/>
          <w:color w:val="000000" w:themeColor="text1"/>
          <w:spacing w:val="-34"/>
        </w:rPr>
        <w:t>，</w:t>
      </w:r>
      <w:r>
        <w:rPr>
          <w:rFonts w:hint="eastAsia"/>
          <w:color w:val="000000" w:themeColor="text1"/>
        </w:rPr>
        <w:t>运</w:t>
      </w:r>
      <w:r>
        <w:rPr>
          <w:rFonts w:hint="eastAsia"/>
          <w:color w:val="000000" w:themeColor="text1"/>
          <w:spacing w:val="-3"/>
        </w:rPr>
        <w:t>输</w:t>
      </w:r>
      <w:r>
        <w:rPr>
          <w:rFonts w:hint="eastAsia"/>
          <w:color w:val="000000" w:themeColor="text1"/>
        </w:rPr>
        <w:t>和</w:t>
      </w:r>
      <w:r>
        <w:rPr>
          <w:rFonts w:hint="eastAsia"/>
          <w:color w:val="000000" w:themeColor="text1"/>
          <w:spacing w:val="-4"/>
        </w:rPr>
        <w:t>储存，沟槽开挖和支撑，沟槽地基处理，开槽管道施工和安装，沟槽回填，非开挖管道施工和安装，管</w:t>
      </w:r>
      <w:r>
        <w:rPr>
          <w:rFonts w:hint="eastAsia"/>
          <w:color w:val="000000" w:themeColor="text1"/>
          <w:spacing w:val="-2"/>
        </w:rPr>
        <w:t>道功能性</w:t>
      </w:r>
      <w:r w:rsidRPr="00A95AAB">
        <w:rPr>
          <w:rFonts w:hint="eastAsia"/>
          <w:color w:val="000000" w:themeColor="text1"/>
          <w:spacing w:val="-2"/>
        </w:rPr>
        <w:t>试验和工程验收。</w:t>
      </w:r>
    </w:p>
    <w:p w14:paraId="1B45DC85" w14:textId="77777777" w:rsidR="00ED3895" w:rsidRPr="00A95AAB" w:rsidRDefault="008D79D9">
      <w:pPr>
        <w:pStyle w:val="a3"/>
        <w:kinsoku w:val="0"/>
        <w:overflowPunct w:val="0"/>
        <w:spacing w:before="16" w:line="340" w:lineRule="exact"/>
        <w:ind w:right="116" w:firstLine="420"/>
        <w:rPr>
          <w:color w:val="000000" w:themeColor="text1"/>
        </w:rPr>
      </w:pPr>
      <w:r w:rsidRPr="00A95AAB">
        <w:rPr>
          <w:rFonts w:hint="eastAsia"/>
          <w:color w:val="000000" w:themeColor="text1"/>
          <w:spacing w:val="-1"/>
        </w:rPr>
        <w:t>本</w:t>
      </w:r>
      <w:r w:rsidRPr="00A95AAB">
        <w:rPr>
          <w:rFonts w:hint="eastAsia"/>
          <w:color w:val="000000" w:themeColor="text1"/>
          <w:spacing w:val="-3"/>
        </w:rPr>
        <w:t>文件</w:t>
      </w:r>
      <w:r w:rsidRPr="00A95AAB">
        <w:rPr>
          <w:rFonts w:hint="eastAsia"/>
          <w:color w:val="000000" w:themeColor="text1"/>
        </w:rPr>
        <w:t>适</w:t>
      </w:r>
      <w:r w:rsidRPr="00A95AAB">
        <w:rPr>
          <w:rFonts w:hint="eastAsia"/>
          <w:color w:val="000000" w:themeColor="text1"/>
          <w:spacing w:val="-3"/>
        </w:rPr>
        <w:t>用</w:t>
      </w:r>
      <w:r w:rsidRPr="00A95AAB">
        <w:rPr>
          <w:rFonts w:hint="eastAsia"/>
          <w:color w:val="000000" w:themeColor="text1"/>
        </w:rPr>
        <w:t>于</w:t>
      </w:r>
      <w:r w:rsidRPr="00A95AAB">
        <w:rPr>
          <w:rFonts w:hint="eastAsia"/>
          <w:color w:val="000000" w:themeColor="text1"/>
          <w:spacing w:val="-3"/>
        </w:rPr>
        <w:t>新</w:t>
      </w:r>
      <w:r w:rsidRPr="00A95AAB">
        <w:rPr>
          <w:rFonts w:hint="eastAsia"/>
          <w:color w:val="000000" w:themeColor="text1"/>
        </w:rPr>
        <w:t>建</w:t>
      </w:r>
      <w:r w:rsidRPr="00A95AAB">
        <w:rPr>
          <w:rFonts w:hint="eastAsia"/>
          <w:color w:val="000000" w:themeColor="text1"/>
          <w:spacing w:val="-51"/>
        </w:rPr>
        <w:t>、</w:t>
      </w:r>
      <w:r w:rsidRPr="00A95AAB">
        <w:rPr>
          <w:rFonts w:hint="eastAsia"/>
          <w:color w:val="000000" w:themeColor="text1"/>
        </w:rPr>
        <w:t>扩</w:t>
      </w:r>
      <w:r w:rsidRPr="00A95AAB">
        <w:rPr>
          <w:rFonts w:hint="eastAsia"/>
          <w:color w:val="000000" w:themeColor="text1"/>
          <w:spacing w:val="-3"/>
        </w:rPr>
        <w:t>建</w:t>
      </w:r>
      <w:r w:rsidRPr="00A95AAB">
        <w:rPr>
          <w:rFonts w:hint="eastAsia"/>
          <w:color w:val="000000" w:themeColor="text1"/>
        </w:rPr>
        <w:t>和改</w:t>
      </w:r>
      <w:r w:rsidRPr="00A95AAB">
        <w:rPr>
          <w:rFonts w:hint="eastAsia"/>
          <w:color w:val="000000" w:themeColor="text1"/>
          <w:spacing w:val="-3"/>
        </w:rPr>
        <w:t>建</w:t>
      </w:r>
      <w:r w:rsidRPr="00A95AAB">
        <w:rPr>
          <w:rFonts w:hint="eastAsia"/>
          <w:color w:val="000000" w:themeColor="text1"/>
        </w:rPr>
        <w:t>的</w:t>
      </w:r>
      <w:r w:rsidRPr="00A95AAB">
        <w:rPr>
          <w:rFonts w:hint="eastAsia"/>
          <w:color w:val="000000" w:themeColor="text1"/>
          <w:spacing w:val="-3"/>
        </w:rPr>
        <w:t>室</w:t>
      </w:r>
      <w:r w:rsidRPr="00A95AAB">
        <w:rPr>
          <w:rFonts w:hint="eastAsia"/>
          <w:color w:val="000000" w:themeColor="text1"/>
        </w:rPr>
        <w:t>外</w:t>
      </w:r>
      <w:r w:rsidRPr="00A95AAB">
        <w:rPr>
          <w:rFonts w:hint="eastAsia"/>
          <w:color w:val="000000" w:themeColor="text1"/>
          <w:spacing w:val="-3"/>
        </w:rPr>
        <w:t>球</w:t>
      </w:r>
      <w:r w:rsidRPr="00A95AAB">
        <w:rPr>
          <w:rFonts w:hint="eastAsia"/>
          <w:color w:val="000000" w:themeColor="text1"/>
        </w:rPr>
        <w:t>墨</w:t>
      </w:r>
      <w:r w:rsidRPr="00A95AAB">
        <w:rPr>
          <w:rFonts w:hint="eastAsia"/>
          <w:color w:val="000000" w:themeColor="text1"/>
          <w:spacing w:val="-3"/>
        </w:rPr>
        <w:t>铸</w:t>
      </w:r>
      <w:r w:rsidRPr="00A95AAB">
        <w:rPr>
          <w:rFonts w:hint="eastAsia"/>
          <w:color w:val="000000" w:themeColor="text1"/>
        </w:rPr>
        <w:t>铁</w:t>
      </w:r>
      <w:r w:rsidRPr="00A95AAB">
        <w:rPr>
          <w:rFonts w:hint="eastAsia"/>
          <w:color w:val="000000" w:themeColor="text1"/>
          <w:spacing w:val="-3"/>
        </w:rPr>
        <w:t>给</w:t>
      </w:r>
      <w:r w:rsidRPr="00A95AAB">
        <w:rPr>
          <w:rFonts w:hint="eastAsia"/>
          <w:color w:val="000000" w:themeColor="text1"/>
        </w:rPr>
        <w:t>水</w:t>
      </w:r>
      <w:r w:rsidRPr="00A95AAB">
        <w:rPr>
          <w:rFonts w:hint="eastAsia"/>
          <w:color w:val="000000" w:themeColor="text1"/>
          <w:spacing w:val="-3"/>
        </w:rPr>
        <w:t>排</w:t>
      </w:r>
      <w:r w:rsidRPr="00A95AAB">
        <w:rPr>
          <w:rFonts w:hint="eastAsia"/>
          <w:color w:val="000000" w:themeColor="text1"/>
        </w:rPr>
        <w:t>水</w:t>
      </w:r>
      <w:r w:rsidRPr="00A95AAB">
        <w:rPr>
          <w:rFonts w:hint="eastAsia"/>
          <w:color w:val="000000" w:themeColor="text1"/>
          <w:spacing w:val="-3"/>
        </w:rPr>
        <w:t>管</w:t>
      </w:r>
      <w:r w:rsidRPr="00A95AAB">
        <w:rPr>
          <w:rFonts w:hint="eastAsia"/>
          <w:color w:val="000000" w:themeColor="text1"/>
        </w:rPr>
        <w:t>道工</w:t>
      </w:r>
      <w:r w:rsidRPr="00A95AAB">
        <w:rPr>
          <w:rFonts w:hint="eastAsia"/>
          <w:color w:val="000000" w:themeColor="text1"/>
          <w:spacing w:val="-3"/>
        </w:rPr>
        <w:t>程</w:t>
      </w:r>
      <w:r w:rsidRPr="00A95AAB">
        <w:rPr>
          <w:rFonts w:hint="eastAsia"/>
          <w:color w:val="000000" w:themeColor="text1"/>
        </w:rPr>
        <w:t>施</w:t>
      </w:r>
      <w:r w:rsidRPr="00A95AAB">
        <w:rPr>
          <w:rFonts w:hint="eastAsia"/>
          <w:color w:val="000000" w:themeColor="text1"/>
          <w:spacing w:val="-3"/>
        </w:rPr>
        <w:t>工</w:t>
      </w:r>
      <w:r w:rsidRPr="00A95AAB">
        <w:rPr>
          <w:rFonts w:hint="eastAsia"/>
          <w:color w:val="000000" w:themeColor="text1"/>
        </w:rPr>
        <w:t>及</w:t>
      </w:r>
      <w:r w:rsidRPr="00A95AAB">
        <w:rPr>
          <w:rFonts w:hint="eastAsia"/>
          <w:color w:val="000000" w:themeColor="text1"/>
          <w:spacing w:val="-3"/>
        </w:rPr>
        <w:t>验</w:t>
      </w:r>
      <w:r w:rsidRPr="00A95AAB">
        <w:rPr>
          <w:rFonts w:hint="eastAsia"/>
          <w:color w:val="000000" w:themeColor="text1"/>
        </w:rPr>
        <w:t>收</w:t>
      </w:r>
      <w:r w:rsidRPr="00A95AAB">
        <w:rPr>
          <w:rFonts w:hint="eastAsia"/>
          <w:color w:val="000000" w:themeColor="text1"/>
          <w:spacing w:val="-2"/>
        </w:rPr>
        <w:t>。</w:t>
      </w:r>
    </w:p>
    <w:p w14:paraId="62298F70" w14:textId="77777777" w:rsidR="00ED3895" w:rsidRPr="00A95AAB" w:rsidRDefault="008D79D9">
      <w:pPr>
        <w:pStyle w:val="a3"/>
        <w:kinsoku w:val="0"/>
        <w:overflowPunct w:val="0"/>
        <w:spacing w:beforeLines="100" w:before="240" w:afterLines="100" w:after="240" w:line="340" w:lineRule="exact"/>
        <w:ind w:left="0"/>
        <w:rPr>
          <w:color w:val="000000" w:themeColor="text1"/>
        </w:rPr>
      </w:pPr>
      <w:r w:rsidRPr="00A95AAB">
        <w:rPr>
          <w:rFonts w:ascii="黑体" w:eastAsia="黑体" w:hAnsi="黑体" w:cs="黑体"/>
          <w:color w:val="000000" w:themeColor="text1"/>
        </w:rPr>
        <w:t xml:space="preserve">2  </w:t>
      </w:r>
      <w:r w:rsidRPr="00A95AAB">
        <w:rPr>
          <w:rFonts w:ascii="黑体" w:eastAsia="黑体" w:hAnsi="黑体" w:cs="黑体" w:hint="eastAsia"/>
          <w:color w:val="000000" w:themeColor="text1"/>
          <w:spacing w:val="-2"/>
        </w:rPr>
        <w:t>规范性引用文件</w:t>
      </w:r>
    </w:p>
    <w:p w14:paraId="6F70B392" w14:textId="77777777" w:rsidR="00AD3F06" w:rsidRPr="00A95AAB" w:rsidRDefault="00AD3F06" w:rsidP="00AD3F06">
      <w:pPr>
        <w:pStyle w:val="a3"/>
        <w:tabs>
          <w:tab w:val="left" w:pos="1801"/>
        </w:tabs>
        <w:kinsoku w:val="0"/>
        <w:overflowPunct w:val="0"/>
        <w:spacing w:line="340" w:lineRule="exact"/>
        <w:ind w:left="0" w:firstLineChars="200" w:firstLine="420"/>
        <w:jc w:val="both"/>
        <w:rPr>
          <w:color w:val="000000" w:themeColor="text1"/>
        </w:rPr>
      </w:pPr>
      <w:r w:rsidRPr="00A95AAB">
        <w:rPr>
          <w:rFonts w:hint="eastAsia"/>
          <w:color w:val="000000" w:themeColor="text1"/>
        </w:rPr>
        <w:t>下列文件中的内容通过文中的规范性引用而构成本文件必不可少的条款。其中，注日期的引用件，仅该日期对应的版本适用于本文件；不注日期的引用文件，其最新版本（包括所有的修改单）适用于本文件。</w:t>
      </w:r>
    </w:p>
    <w:p w14:paraId="51A5D9DB" w14:textId="77777777" w:rsidR="00ED3895" w:rsidRPr="00A95AAB" w:rsidRDefault="008D79D9" w:rsidP="00AD3F06">
      <w:pPr>
        <w:pStyle w:val="a3"/>
        <w:tabs>
          <w:tab w:val="left" w:pos="1592"/>
        </w:tabs>
        <w:kinsoku w:val="0"/>
        <w:overflowPunct w:val="0"/>
        <w:spacing w:line="340" w:lineRule="exact"/>
        <w:ind w:left="0" w:firstLineChars="200" w:firstLine="418"/>
        <w:jc w:val="both"/>
        <w:rPr>
          <w:rFonts w:ascii="Times New Roman" w:cs="Times New Roman"/>
          <w:color w:val="000000" w:themeColor="text1"/>
          <w:spacing w:val="-2"/>
        </w:rPr>
      </w:pPr>
      <w:r w:rsidRPr="00A95AAB">
        <w:rPr>
          <w:rFonts w:ascii="Times New Roman" w:eastAsia="等线" w:cs="Times New Roman"/>
          <w:color w:val="000000" w:themeColor="text1"/>
          <w:spacing w:val="-1"/>
        </w:rPr>
        <w:t>GB/T</w:t>
      </w:r>
      <w:r w:rsidRPr="00A95AAB">
        <w:rPr>
          <w:rFonts w:ascii="Times New Roman" w:eastAsia="等线" w:cs="Times New Roman"/>
          <w:color w:val="000000" w:themeColor="text1"/>
          <w:spacing w:val="-7"/>
        </w:rPr>
        <w:t xml:space="preserve"> </w:t>
      </w:r>
      <w:r w:rsidRPr="00A95AAB">
        <w:rPr>
          <w:rFonts w:ascii="Times New Roman" w:eastAsia="等线" w:cs="Times New Roman"/>
          <w:color w:val="000000" w:themeColor="text1"/>
          <w:spacing w:val="-1"/>
        </w:rPr>
        <w:t>13295</w:t>
      </w:r>
      <w:r w:rsidRPr="00A95AAB">
        <w:rPr>
          <w:rFonts w:ascii="Times New Roman" w:eastAsia="等线" w:cs="Times New Roman"/>
          <w:color w:val="000000" w:themeColor="text1"/>
          <w:spacing w:val="-1"/>
        </w:rPr>
        <w:tab/>
      </w:r>
      <w:r w:rsidRPr="00A95AAB">
        <w:rPr>
          <w:rFonts w:ascii="Times New Roman" w:cs="Times New Roman" w:hint="eastAsia"/>
          <w:color w:val="000000" w:themeColor="text1"/>
          <w:spacing w:val="-2"/>
        </w:rPr>
        <w:t>水及燃气用球墨铸铁管、管件和附件（</w:t>
      </w:r>
      <w:r w:rsidRPr="00A95AAB">
        <w:rPr>
          <w:rFonts w:ascii="Times New Roman" w:cs="Times New Roman"/>
          <w:color w:val="000000" w:themeColor="text1"/>
          <w:spacing w:val="-2"/>
        </w:rPr>
        <w:t>GB/T 13295-2019</w:t>
      </w:r>
      <w:r w:rsidRPr="00A95AAB">
        <w:rPr>
          <w:rFonts w:ascii="Times New Roman" w:cs="Times New Roman" w:hint="eastAsia"/>
          <w:color w:val="000000" w:themeColor="text1"/>
          <w:spacing w:val="-2"/>
        </w:rPr>
        <w:t>，</w:t>
      </w:r>
      <w:r w:rsidRPr="00A95AAB">
        <w:rPr>
          <w:rFonts w:ascii="Times New Roman" w:cs="Times New Roman"/>
          <w:color w:val="000000" w:themeColor="text1"/>
          <w:spacing w:val="-2"/>
        </w:rPr>
        <w:t>ISO 2531:2009</w:t>
      </w:r>
      <w:r w:rsidRPr="00A95AAB">
        <w:rPr>
          <w:rFonts w:ascii="Times New Roman" w:cs="Times New Roman" w:hint="eastAsia"/>
          <w:color w:val="000000" w:themeColor="text1"/>
          <w:spacing w:val="-2"/>
        </w:rPr>
        <w:t>，</w:t>
      </w:r>
      <w:r w:rsidRPr="00A95AAB">
        <w:rPr>
          <w:rFonts w:ascii="Times New Roman" w:cs="Times New Roman"/>
          <w:color w:val="000000" w:themeColor="text1"/>
          <w:spacing w:val="-2"/>
        </w:rPr>
        <w:t>MOD</w:t>
      </w:r>
      <w:r w:rsidRPr="00A95AAB">
        <w:rPr>
          <w:rFonts w:ascii="Times New Roman" w:cs="Times New Roman" w:hint="eastAsia"/>
          <w:color w:val="000000" w:themeColor="text1"/>
          <w:spacing w:val="-2"/>
        </w:rPr>
        <w:t>）</w:t>
      </w:r>
    </w:p>
    <w:p w14:paraId="62A37D19" w14:textId="77777777" w:rsidR="00ED3895" w:rsidRPr="00A95AAB" w:rsidRDefault="008D79D9" w:rsidP="00AD3F06">
      <w:pPr>
        <w:pStyle w:val="a3"/>
        <w:tabs>
          <w:tab w:val="left" w:pos="1592"/>
        </w:tabs>
        <w:kinsoku w:val="0"/>
        <w:overflowPunct w:val="0"/>
        <w:spacing w:line="340" w:lineRule="exact"/>
        <w:ind w:left="0" w:firstLineChars="200" w:firstLine="418"/>
        <w:jc w:val="both"/>
        <w:rPr>
          <w:rFonts w:ascii="Times New Roman" w:cs="Times New Roman"/>
          <w:color w:val="000000" w:themeColor="text1"/>
          <w:spacing w:val="-2"/>
        </w:rPr>
      </w:pPr>
      <w:r w:rsidRPr="00A95AAB">
        <w:rPr>
          <w:rFonts w:ascii="Times New Roman" w:eastAsia="等线" w:cs="Times New Roman"/>
          <w:color w:val="000000" w:themeColor="text1"/>
          <w:spacing w:val="-1"/>
        </w:rPr>
        <w:t>GB/T</w:t>
      </w:r>
      <w:r w:rsidRPr="00A95AAB">
        <w:rPr>
          <w:rFonts w:ascii="Times New Roman" w:eastAsia="等线" w:cs="Times New Roman"/>
          <w:color w:val="000000" w:themeColor="text1"/>
          <w:spacing w:val="-7"/>
        </w:rPr>
        <w:t xml:space="preserve"> </w:t>
      </w:r>
      <w:r w:rsidRPr="00A95AAB">
        <w:rPr>
          <w:rFonts w:ascii="Times New Roman" w:eastAsia="等线" w:cs="Times New Roman"/>
          <w:color w:val="000000" w:themeColor="text1"/>
          <w:spacing w:val="-1"/>
        </w:rPr>
        <w:t>17219</w:t>
      </w:r>
      <w:r w:rsidRPr="00A95AAB">
        <w:rPr>
          <w:rFonts w:ascii="Times New Roman" w:eastAsia="等线" w:cs="Times New Roman"/>
          <w:color w:val="000000" w:themeColor="text1"/>
          <w:spacing w:val="-1"/>
        </w:rPr>
        <w:tab/>
      </w:r>
      <w:r w:rsidRPr="00A95AAB">
        <w:rPr>
          <w:rFonts w:ascii="Times New Roman" w:cs="Times New Roman" w:hint="eastAsia"/>
          <w:color w:val="000000" w:themeColor="text1"/>
          <w:spacing w:val="-2"/>
        </w:rPr>
        <w:t>生活饮用水输配水设备及防护材料的安全性评价标准</w:t>
      </w:r>
    </w:p>
    <w:p w14:paraId="3503206B" w14:textId="77777777" w:rsidR="00ED3895" w:rsidRDefault="008D79D9" w:rsidP="00AD3F06">
      <w:pPr>
        <w:pStyle w:val="a3"/>
        <w:kinsoku w:val="0"/>
        <w:overflowPunct w:val="0"/>
        <w:spacing w:line="340" w:lineRule="exact"/>
        <w:ind w:left="0" w:firstLineChars="200" w:firstLine="418"/>
        <w:jc w:val="both"/>
        <w:rPr>
          <w:rFonts w:ascii="Times New Roman" w:cs="Times New Roman"/>
          <w:color w:val="000000" w:themeColor="text1"/>
          <w:spacing w:val="-1"/>
        </w:rPr>
      </w:pPr>
      <w:r>
        <w:rPr>
          <w:rFonts w:ascii="Times New Roman" w:eastAsia="等线" w:cs="Times New Roman"/>
          <w:color w:val="000000" w:themeColor="text1"/>
          <w:spacing w:val="-1"/>
        </w:rPr>
        <w:t>GB/T</w:t>
      </w:r>
      <w:r>
        <w:rPr>
          <w:rFonts w:ascii="Times New Roman" w:eastAsia="等线" w:cs="Times New Roman"/>
          <w:color w:val="000000" w:themeColor="text1"/>
          <w:spacing w:val="-7"/>
        </w:rPr>
        <w:t xml:space="preserve"> </w:t>
      </w:r>
      <w:r w:rsidR="00AD3F06">
        <w:rPr>
          <w:rFonts w:ascii="Times New Roman" w:eastAsia="等线" w:cs="Times New Roman"/>
          <w:color w:val="000000" w:themeColor="text1"/>
          <w:spacing w:val="-1"/>
        </w:rPr>
        <w:t xml:space="preserve">20739  </w:t>
      </w:r>
      <w:r>
        <w:rPr>
          <w:rFonts w:ascii="Times New Roman" w:cs="Times New Roman" w:hint="eastAsia"/>
          <w:color w:val="000000" w:themeColor="text1"/>
          <w:spacing w:val="-1"/>
        </w:rPr>
        <w:t>橡胶制品</w:t>
      </w:r>
      <w:r>
        <w:rPr>
          <w:rFonts w:ascii="Times New Roman" w:cs="Times New Roman"/>
          <w:color w:val="000000" w:themeColor="text1"/>
          <w:spacing w:val="-2"/>
        </w:rPr>
        <w:t xml:space="preserve"> </w:t>
      </w:r>
      <w:r>
        <w:rPr>
          <w:rFonts w:ascii="Times New Roman" w:cs="Times New Roman" w:hint="eastAsia"/>
          <w:color w:val="000000" w:themeColor="text1"/>
          <w:spacing w:val="-1"/>
        </w:rPr>
        <w:t>贮存指南（</w:t>
      </w:r>
      <w:r>
        <w:rPr>
          <w:rFonts w:ascii="Times New Roman" w:cs="Times New Roman"/>
          <w:color w:val="000000" w:themeColor="text1"/>
          <w:spacing w:val="-2"/>
        </w:rPr>
        <w:t>GB/T 20739-2006</w:t>
      </w:r>
      <w:r>
        <w:rPr>
          <w:rFonts w:ascii="Times New Roman" w:cs="Times New Roman" w:hint="eastAsia"/>
          <w:color w:val="000000" w:themeColor="text1"/>
          <w:spacing w:val="-2"/>
        </w:rPr>
        <w:t>，</w:t>
      </w:r>
      <w:r>
        <w:rPr>
          <w:rFonts w:ascii="Times New Roman" w:cs="Times New Roman"/>
          <w:color w:val="000000" w:themeColor="text1"/>
          <w:spacing w:val="-2"/>
        </w:rPr>
        <w:t>ISO 2230:2002</w:t>
      </w:r>
      <w:r>
        <w:rPr>
          <w:rFonts w:ascii="Times New Roman" w:cs="Times New Roman" w:hint="eastAsia"/>
          <w:color w:val="000000" w:themeColor="text1"/>
          <w:spacing w:val="-2"/>
        </w:rPr>
        <w:t>，</w:t>
      </w:r>
      <w:r>
        <w:rPr>
          <w:rFonts w:ascii="Times New Roman" w:cs="Times New Roman"/>
          <w:color w:val="000000" w:themeColor="text1"/>
          <w:spacing w:val="-2"/>
        </w:rPr>
        <w:t>IDT</w:t>
      </w:r>
      <w:r>
        <w:rPr>
          <w:rFonts w:ascii="Times New Roman" w:cs="Times New Roman" w:hint="eastAsia"/>
          <w:color w:val="000000" w:themeColor="text1"/>
          <w:spacing w:val="-1"/>
        </w:rPr>
        <w:t>）</w:t>
      </w:r>
    </w:p>
    <w:p w14:paraId="53FF77C5" w14:textId="77777777" w:rsidR="00ED3895" w:rsidRDefault="008D79D9" w:rsidP="00AD3F06">
      <w:pPr>
        <w:pStyle w:val="a3"/>
        <w:kinsoku w:val="0"/>
        <w:overflowPunct w:val="0"/>
        <w:spacing w:line="340" w:lineRule="exact"/>
        <w:ind w:left="0" w:firstLineChars="200" w:firstLine="418"/>
        <w:jc w:val="both"/>
        <w:rPr>
          <w:rFonts w:ascii="Times New Roman" w:cs="Times New Roman"/>
          <w:color w:val="000000" w:themeColor="text1"/>
          <w:spacing w:val="-2"/>
        </w:rPr>
      </w:pPr>
      <w:r>
        <w:rPr>
          <w:rFonts w:ascii="Times New Roman" w:eastAsia="等线" w:cs="Times New Roman"/>
          <w:color w:val="000000" w:themeColor="text1"/>
          <w:spacing w:val="-1"/>
        </w:rPr>
        <w:t>GB/T</w:t>
      </w:r>
      <w:r>
        <w:rPr>
          <w:rFonts w:ascii="Times New Roman" w:eastAsia="等线" w:cs="Times New Roman"/>
          <w:color w:val="000000" w:themeColor="text1"/>
          <w:spacing w:val="-6"/>
        </w:rPr>
        <w:t xml:space="preserve"> </w:t>
      </w:r>
      <w:r w:rsidR="00AD3F06">
        <w:rPr>
          <w:rFonts w:ascii="Times New Roman" w:eastAsia="等线" w:cs="Times New Roman"/>
          <w:color w:val="000000" w:themeColor="text1"/>
          <w:spacing w:val="-1"/>
        </w:rPr>
        <w:t xml:space="preserve">21873  </w:t>
      </w:r>
      <w:r>
        <w:rPr>
          <w:rFonts w:ascii="Times New Roman" w:cs="Times New Roman" w:hint="eastAsia"/>
          <w:color w:val="000000" w:themeColor="text1"/>
          <w:spacing w:val="-2"/>
        </w:rPr>
        <w:t>橡胶密封件</w:t>
      </w:r>
      <w:r>
        <w:rPr>
          <w:rFonts w:ascii="Times New Roman" w:cs="Times New Roman"/>
          <w:color w:val="000000" w:themeColor="text1"/>
          <w:spacing w:val="-2"/>
        </w:rPr>
        <w:t xml:space="preserve"> </w:t>
      </w:r>
      <w:r>
        <w:rPr>
          <w:rFonts w:ascii="Times New Roman" w:cs="Times New Roman" w:hint="eastAsia"/>
          <w:color w:val="000000" w:themeColor="text1"/>
          <w:spacing w:val="-2"/>
        </w:rPr>
        <w:t>给、排水管及污水管道用接口密封圈</w:t>
      </w:r>
      <w:r>
        <w:rPr>
          <w:rFonts w:ascii="Times New Roman" w:cs="Times New Roman"/>
          <w:color w:val="000000" w:themeColor="text1"/>
          <w:spacing w:val="-2"/>
        </w:rPr>
        <w:t xml:space="preserve"> </w:t>
      </w:r>
      <w:r>
        <w:rPr>
          <w:rFonts w:ascii="Times New Roman" w:cs="Times New Roman" w:hint="eastAsia"/>
          <w:color w:val="000000" w:themeColor="text1"/>
          <w:spacing w:val="-2"/>
        </w:rPr>
        <w:t>材料规范（</w:t>
      </w:r>
      <w:r>
        <w:rPr>
          <w:rFonts w:ascii="Times New Roman" w:cs="Times New Roman"/>
          <w:color w:val="000000" w:themeColor="text1"/>
          <w:spacing w:val="-2"/>
        </w:rPr>
        <w:t>GB/T 21873-2008</w:t>
      </w:r>
      <w:r>
        <w:rPr>
          <w:rFonts w:ascii="Times New Roman" w:cs="Times New Roman" w:hint="eastAsia"/>
          <w:color w:val="000000" w:themeColor="text1"/>
          <w:spacing w:val="-2"/>
        </w:rPr>
        <w:t>，</w:t>
      </w:r>
    </w:p>
    <w:p w14:paraId="0AA2A4AD" w14:textId="77777777" w:rsidR="00ED3895" w:rsidRDefault="008D79D9" w:rsidP="00AD3F06">
      <w:pPr>
        <w:pStyle w:val="a3"/>
        <w:tabs>
          <w:tab w:val="left" w:pos="1801"/>
        </w:tabs>
        <w:kinsoku w:val="0"/>
        <w:overflowPunct w:val="0"/>
        <w:spacing w:line="340" w:lineRule="exact"/>
        <w:ind w:left="0"/>
        <w:jc w:val="both"/>
        <w:rPr>
          <w:rFonts w:ascii="Times New Roman" w:cs="Times New Roman"/>
          <w:color w:val="000000" w:themeColor="text1"/>
          <w:spacing w:val="-2"/>
        </w:rPr>
      </w:pPr>
      <w:r>
        <w:rPr>
          <w:rFonts w:ascii="Times New Roman" w:eastAsia="等线" w:cs="Times New Roman"/>
          <w:color w:val="000000" w:themeColor="text1"/>
          <w:spacing w:val="-1"/>
        </w:rPr>
        <w:t>ISO 4633: 2002</w:t>
      </w:r>
      <w:r>
        <w:rPr>
          <w:rFonts w:ascii="Times New Roman" w:eastAsia="等线" w:cs="Times New Roman" w:hint="eastAsia"/>
          <w:color w:val="000000" w:themeColor="text1"/>
          <w:spacing w:val="-1"/>
        </w:rPr>
        <w:t>，</w:t>
      </w:r>
      <w:r>
        <w:rPr>
          <w:rFonts w:ascii="Times New Roman" w:eastAsia="等线" w:cs="Times New Roman"/>
          <w:color w:val="000000" w:themeColor="text1"/>
          <w:spacing w:val="-1"/>
        </w:rPr>
        <w:t>MOD</w:t>
      </w:r>
      <w:r>
        <w:rPr>
          <w:rFonts w:ascii="Times New Roman" w:eastAsia="等线" w:cs="Times New Roman" w:hint="eastAsia"/>
          <w:color w:val="000000" w:themeColor="text1"/>
          <w:spacing w:val="-1"/>
        </w:rPr>
        <w:t>）</w:t>
      </w:r>
    </w:p>
    <w:p w14:paraId="1C9427BD" w14:textId="77777777" w:rsidR="00ED3895" w:rsidRDefault="008D79D9" w:rsidP="00AD3F06">
      <w:pPr>
        <w:pStyle w:val="a3"/>
        <w:kinsoku w:val="0"/>
        <w:overflowPunct w:val="0"/>
        <w:spacing w:line="340" w:lineRule="exact"/>
        <w:ind w:left="0" w:firstLineChars="200" w:firstLine="418"/>
        <w:jc w:val="both"/>
        <w:rPr>
          <w:rFonts w:ascii="Times New Roman" w:cs="Times New Roman"/>
          <w:color w:val="000000" w:themeColor="text1"/>
          <w:spacing w:val="-2"/>
        </w:rPr>
      </w:pPr>
      <w:r>
        <w:rPr>
          <w:rFonts w:ascii="Times New Roman" w:eastAsia="等线" w:cs="Times New Roman"/>
          <w:color w:val="000000" w:themeColor="text1"/>
          <w:spacing w:val="-1"/>
        </w:rPr>
        <w:t>GB/T</w:t>
      </w:r>
      <w:r>
        <w:rPr>
          <w:rFonts w:ascii="Times New Roman" w:eastAsia="等线" w:cs="Times New Roman"/>
          <w:color w:val="000000" w:themeColor="text1"/>
          <w:spacing w:val="-7"/>
        </w:rPr>
        <w:t xml:space="preserve"> </w:t>
      </w:r>
      <w:r w:rsidR="00AD3F06">
        <w:rPr>
          <w:rFonts w:ascii="Times New Roman" w:eastAsia="等线" w:cs="Times New Roman"/>
          <w:color w:val="000000" w:themeColor="text1"/>
          <w:spacing w:val="-1"/>
        </w:rPr>
        <w:t xml:space="preserve">26081  </w:t>
      </w:r>
      <w:r>
        <w:rPr>
          <w:rFonts w:ascii="Times New Roman" w:cs="Times New Roman" w:hint="eastAsia"/>
          <w:color w:val="000000" w:themeColor="text1"/>
          <w:spacing w:val="-2"/>
        </w:rPr>
        <w:t>排水工程用球墨铸铁管、管件和附件（</w:t>
      </w:r>
      <w:r>
        <w:rPr>
          <w:rFonts w:ascii="Times New Roman" w:cs="Times New Roman"/>
          <w:color w:val="000000" w:themeColor="text1"/>
          <w:spacing w:val="-2"/>
        </w:rPr>
        <w:t>GB/T 26081-2022</w:t>
      </w:r>
      <w:r>
        <w:rPr>
          <w:rFonts w:ascii="Times New Roman" w:cs="Times New Roman" w:hint="eastAsia"/>
          <w:color w:val="000000" w:themeColor="text1"/>
          <w:spacing w:val="-2"/>
        </w:rPr>
        <w:t>，</w:t>
      </w:r>
      <w:r>
        <w:rPr>
          <w:rFonts w:ascii="Times New Roman" w:cs="Times New Roman"/>
          <w:color w:val="000000" w:themeColor="text1"/>
          <w:spacing w:val="-2"/>
        </w:rPr>
        <w:t>ISO 7186: 2011</w:t>
      </w:r>
      <w:r>
        <w:rPr>
          <w:rFonts w:ascii="Times New Roman" w:cs="Times New Roman" w:hint="eastAsia"/>
          <w:color w:val="000000" w:themeColor="text1"/>
          <w:spacing w:val="-2"/>
        </w:rPr>
        <w:t>，</w:t>
      </w:r>
      <w:r>
        <w:rPr>
          <w:rFonts w:ascii="Times New Roman" w:cs="Times New Roman"/>
          <w:color w:val="000000" w:themeColor="text1"/>
          <w:spacing w:val="-2"/>
        </w:rPr>
        <w:t>MOD</w:t>
      </w:r>
      <w:r>
        <w:rPr>
          <w:rFonts w:ascii="Times New Roman" w:cs="Times New Roman" w:hint="eastAsia"/>
          <w:color w:val="000000" w:themeColor="text1"/>
          <w:spacing w:val="-2"/>
        </w:rPr>
        <w:t>）</w:t>
      </w:r>
    </w:p>
    <w:p w14:paraId="7AC53B8C" w14:textId="77777777" w:rsidR="00ED3895" w:rsidRDefault="008D79D9" w:rsidP="00AD3F06">
      <w:pPr>
        <w:pStyle w:val="a3"/>
        <w:tabs>
          <w:tab w:val="left" w:pos="1829"/>
        </w:tabs>
        <w:kinsoku w:val="0"/>
        <w:overflowPunct w:val="0"/>
        <w:spacing w:line="340" w:lineRule="exact"/>
        <w:ind w:left="0" w:firstLineChars="200" w:firstLine="418"/>
        <w:jc w:val="both"/>
        <w:rPr>
          <w:rFonts w:ascii="Times New Roman" w:eastAsia="等线" w:cs="Times New Roman"/>
          <w:color w:val="000000" w:themeColor="text1"/>
        </w:rPr>
      </w:pPr>
      <w:r>
        <w:rPr>
          <w:rFonts w:ascii="Times New Roman" w:eastAsia="等线" w:cs="Times New Roman"/>
          <w:color w:val="000000" w:themeColor="text1"/>
          <w:spacing w:val="-1"/>
        </w:rPr>
        <w:t>GB/T</w:t>
      </w:r>
      <w:r>
        <w:rPr>
          <w:rFonts w:ascii="Times New Roman" w:eastAsia="等线" w:cs="Times New Roman"/>
          <w:color w:val="000000" w:themeColor="text1"/>
          <w:spacing w:val="-7"/>
        </w:rPr>
        <w:t xml:space="preserve"> </w:t>
      </w:r>
      <w:r w:rsidR="00AD3F06">
        <w:rPr>
          <w:rFonts w:ascii="Times New Roman" w:eastAsia="等线" w:cs="Times New Roman"/>
          <w:color w:val="000000" w:themeColor="text1"/>
          <w:spacing w:val="-1"/>
        </w:rPr>
        <w:t xml:space="preserve">36173  </w:t>
      </w:r>
      <w:r>
        <w:rPr>
          <w:rFonts w:ascii="Times New Roman" w:cs="Times New Roman" w:hint="eastAsia"/>
          <w:color w:val="000000" w:themeColor="text1"/>
          <w:spacing w:val="-2"/>
        </w:rPr>
        <w:t>球墨铸铁管线用自锚接口系统</w:t>
      </w:r>
      <w:r>
        <w:rPr>
          <w:rFonts w:ascii="Times New Roman" w:cs="Times New Roman"/>
          <w:color w:val="000000" w:themeColor="text1"/>
          <w:spacing w:val="-2"/>
        </w:rPr>
        <w:t xml:space="preserve">  </w:t>
      </w:r>
      <w:r>
        <w:rPr>
          <w:rFonts w:ascii="Times New Roman" w:cs="Times New Roman" w:hint="eastAsia"/>
          <w:color w:val="000000" w:themeColor="text1"/>
          <w:spacing w:val="-2"/>
        </w:rPr>
        <w:t>设计规定和型式试验（</w:t>
      </w:r>
      <w:r>
        <w:rPr>
          <w:rFonts w:ascii="Times New Roman" w:cs="Times New Roman"/>
          <w:color w:val="000000" w:themeColor="text1"/>
          <w:spacing w:val="-2"/>
        </w:rPr>
        <w:t>GB/T 36173-2018</w:t>
      </w:r>
      <w:r>
        <w:rPr>
          <w:rFonts w:ascii="Times New Roman" w:cs="Times New Roman" w:hint="eastAsia"/>
          <w:color w:val="000000" w:themeColor="text1"/>
          <w:spacing w:val="-2"/>
        </w:rPr>
        <w:t>，</w:t>
      </w:r>
      <w:r>
        <w:rPr>
          <w:rFonts w:ascii="Times New Roman" w:cs="Times New Roman"/>
          <w:color w:val="000000" w:themeColor="text1"/>
          <w:spacing w:val="-2"/>
        </w:rPr>
        <w:t>ISO 10804: 2010</w:t>
      </w:r>
      <w:r>
        <w:rPr>
          <w:rFonts w:ascii="Times New Roman" w:cs="Times New Roman" w:hint="eastAsia"/>
          <w:color w:val="000000" w:themeColor="text1"/>
          <w:spacing w:val="-2"/>
        </w:rPr>
        <w:t>，</w:t>
      </w:r>
      <w:r>
        <w:rPr>
          <w:rFonts w:ascii="Times New Roman" w:cs="Times New Roman"/>
          <w:color w:val="000000" w:themeColor="text1"/>
          <w:spacing w:val="-2"/>
        </w:rPr>
        <w:t>MOD</w:t>
      </w:r>
      <w:r>
        <w:rPr>
          <w:rFonts w:ascii="Times New Roman" w:cs="Times New Roman" w:hint="eastAsia"/>
          <w:color w:val="000000" w:themeColor="text1"/>
          <w:spacing w:val="-2"/>
        </w:rPr>
        <w:t>）</w:t>
      </w:r>
    </w:p>
    <w:p w14:paraId="7B8A6B68" w14:textId="77777777" w:rsidR="00ED3895" w:rsidRDefault="008D79D9" w:rsidP="00AD3F06">
      <w:pPr>
        <w:pStyle w:val="a3"/>
        <w:tabs>
          <w:tab w:val="left" w:pos="1410"/>
        </w:tabs>
        <w:kinsoku w:val="0"/>
        <w:overflowPunct w:val="0"/>
        <w:spacing w:line="340" w:lineRule="exact"/>
        <w:ind w:left="0" w:firstLineChars="200" w:firstLine="420"/>
        <w:jc w:val="both"/>
        <w:rPr>
          <w:rFonts w:ascii="Times New Roman" w:cs="Times New Roman"/>
          <w:color w:val="000000" w:themeColor="text1"/>
          <w:spacing w:val="-2"/>
        </w:rPr>
      </w:pPr>
      <w:r>
        <w:rPr>
          <w:rFonts w:ascii="Times New Roman" w:eastAsia="等线" w:cs="Times New Roman"/>
          <w:color w:val="000000" w:themeColor="text1"/>
        </w:rPr>
        <w:t>GB</w:t>
      </w:r>
      <w:r>
        <w:rPr>
          <w:rFonts w:ascii="Times New Roman" w:eastAsia="等线" w:cs="Times New Roman"/>
          <w:color w:val="000000" w:themeColor="text1"/>
          <w:spacing w:val="-2"/>
        </w:rPr>
        <w:t xml:space="preserve"> </w:t>
      </w:r>
      <w:r>
        <w:rPr>
          <w:rFonts w:ascii="Times New Roman" w:eastAsia="等线" w:cs="Times New Roman"/>
          <w:color w:val="000000" w:themeColor="text1"/>
          <w:spacing w:val="-1"/>
        </w:rPr>
        <w:t>50268</w:t>
      </w:r>
      <w:r>
        <w:rPr>
          <w:rFonts w:ascii="Times New Roman" w:eastAsia="等线" w:cs="Times New Roman"/>
          <w:color w:val="000000" w:themeColor="text1"/>
          <w:spacing w:val="-1"/>
        </w:rPr>
        <w:tab/>
      </w:r>
      <w:r>
        <w:rPr>
          <w:rFonts w:ascii="Times New Roman" w:cs="Times New Roman" w:hint="eastAsia"/>
          <w:color w:val="000000" w:themeColor="text1"/>
          <w:spacing w:val="-2"/>
        </w:rPr>
        <w:t>给水排水管道工程施工及验收规范</w:t>
      </w:r>
    </w:p>
    <w:p w14:paraId="0847773C" w14:textId="77777777" w:rsidR="00ED3895" w:rsidRDefault="008D79D9" w:rsidP="00AD3F06">
      <w:pPr>
        <w:pStyle w:val="a3"/>
        <w:kinsoku w:val="0"/>
        <w:overflowPunct w:val="0"/>
        <w:spacing w:line="340" w:lineRule="exact"/>
        <w:ind w:left="0" w:firstLineChars="200" w:firstLine="418"/>
        <w:jc w:val="both"/>
        <w:rPr>
          <w:rFonts w:ascii="Times New Roman" w:cs="Times New Roman"/>
          <w:color w:val="000000" w:themeColor="text1"/>
          <w:spacing w:val="-2"/>
        </w:rPr>
      </w:pPr>
      <w:r>
        <w:rPr>
          <w:rFonts w:ascii="Times New Roman" w:eastAsia="等线" w:cs="Times New Roman"/>
          <w:color w:val="000000" w:themeColor="text1"/>
          <w:spacing w:val="-1"/>
        </w:rPr>
        <w:t>YB/T</w:t>
      </w:r>
      <w:r>
        <w:rPr>
          <w:rFonts w:ascii="Times New Roman" w:eastAsia="等线" w:cs="Times New Roman"/>
          <w:color w:val="000000" w:themeColor="text1"/>
          <w:spacing w:val="-7"/>
        </w:rPr>
        <w:t xml:space="preserve"> </w:t>
      </w:r>
      <w:r w:rsidR="00AD3F06">
        <w:rPr>
          <w:rFonts w:ascii="Times New Roman" w:eastAsia="等线" w:cs="Times New Roman"/>
          <w:color w:val="000000" w:themeColor="text1"/>
        </w:rPr>
        <w:t xml:space="preserve">4564  </w:t>
      </w:r>
      <w:r>
        <w:rPr>
          <w:rFonts w:ascii="Times New Roman" w:cs="Times New Roman" w:hint="eastAsia"/>
          <w:color w:val="000000" w:themeColor="text1"/>
          <w:spacing w:val="-2"/>
        </w:rPr>
        <w:t>非开挖铺设用球墨铸铁管（</w:t>
      </w:r>
      <w:r>
        <w:rPr>
          <w:rFonts w:ascii="Times New Roman" w:cs="Times New Roman"/>
          <w:color w:val="000000" w:themeColor="text1"/>
          <w:spacing w:val="-2"/>
        </w:rPr>
        <w:t>YB/T 4564-2016</w:t>
      </w:r>
      <w:r>
        <w:rPr>
          <w:rFonts w:ascii="Times New Roman" w:cs="Times New Roman" w:hint="eastAsia"/>
          <w:color w:val="000000" w:themeColor="text1"/>
          <w:spacing w:val="-2"/>
        </w:rPr>
        <w:t>，</w:t>
      </w:r>
      <w:r>
        <w:rPr>
          <w:rFonts w:ascii="Times New Roman" w:cs="Times New Roman"/>
          <w:color w:val="000000" w:themeColor="text1"/>
          <w:spacing w:val="-2"/>
        </w:rPr>
        <w:t>ISO 13470:2012</w:t>
      </w:r>
      <w:r>
        <w:rPr>
          <w:rFonts w:ascii="Times New Roman" w:cs="Times New Roman" w:hint="eastAsia"/>
          <w:color w:val="000000" w:themeColor="text1"/>
          <w:spacing w:val="-2"/>
        </w:rPr>
        <w:t>，</w:t>
      </w:r>
      <w:r>
        <w:rPr>
          <w:rFonts w:ascii="Times New Roman" w:cs="Times New Roman"/>
          <w:color w:val="000000" w:themeColor="text1"/>
          <w:spacing w:val="-2"/>
        </w:rPr>
        <w:t>MOD</w:t>
      </w:r>
      <w:r>
        <w:rPr>
          <w:rFonts w:ascii="Times New Roman" w:cs="Times New Roman" w:hint="eastAsia"/>
          <w:color w:val="000000" w:themeColor="text1"/>
          <w:spacing w:val="-2"/>
        </w:rPr>
        <w:t>）</w:t>
      </w:r>
    </w:p>
    <w:p w14:paraId="38B5F56A" w14:textId="77777777" w:rsidR="00ED3895" w:rsidRDefault="008D79D9" w:rsidP="00AD3F06">
      <w:pPr>
        <w:pStyle w:val="a3"/>
        <w:kinsoku w:val="0"/>
        <w:overflowPunct w:val="0"/>
        <w:spacing w:line="340" w:lineRule="exact"/>
        <w:ind w:left="0" w:firstLineChars="200" w:firstLine="412"/>
        <w:jc w:val="both"/>
        <w:rPr>
          <w:rFonts w:ascii="Times New Roman" w:cs="Times New Roman"/>
          <w:color w:val="000000" w:themeColor="text1"/>
          <w:spacing w:val="-2"/>
        </w:rPr>
      </w:pPr>
      <w:r>
        <w:rPr>
          <w:rFonts w:ascii="Times New Roman" w:eastAsia="等线" w:cs="Times New Roman"/>
          <w:color w:val="000000" w:themeColor="text1"/>
          <w:spacing w:val="-4"/>
        </w:rPr>
        <w:t>T/CFA</w:t>
      </w:r>
      <w:r>
        <w:rPr>
          <w:rFonts w:ascii="Times New Roman" w:eastAsia="等线" w:cs="Times New Roman"/>
          <w:color w:val="000000" w:themeColor="text1"/>
          <w:spacing w:val="-11"/>
        </w:rPr>
        <w:t xml:space="preserve"> </w:t>
      </w:r>
      <w:r>
        <w:rPr>
          <w:rFonts w:ascii="Times New Roman" w:eastAsia="等线" w:cs="Times New Roman"/>
          <w:color w:val="000000" w:themeColor="text1"/>
          <w:spacing w:val="-1"/>
        </w:rPr>
        <w:t>02010202.4</w:t>
      </w:r>
      <w:r w:rsidR="00AD3F06">
        <w:rPr>
          <w:rFonts w:ascii="Times New Roman" w:eastAsia="等线" w:cs="Times New Roman"/>
          <w:color w:val="000000" w:themeColor="text1"/>
          <w:spacing w:val="50"/>
        </w:rPr>
        <w:t xml:space="preserve">  </w:t>
      </w:r>
      <w:r>
        <w:rPr>
          <w:rFonts w:ascii="Times New Roman" w:cs="Times New Roman" w:hint="eastAsia"/>
          <w:color w:val="000000" w:themeColor="text1"/>
          <w:spacing w:val="-2"/>
        </w:rPr>
        <w:t>非开挖管道施工用球墨铸铁顶管</w:t>
      </w:r>
    </w:p>
    <w:p w14:paraId="3794BB53" w14:textId="77777777" w:rsidR="00ED3895" w:rsidRDefault="008D79D9">
      <w:pPr>
        <w:pStyle w:val="a3"/>
        <w:kinsoku w:val="0"/>
        <w:overflowPunct w:val="0"/>
        <w:spacing w:beforeLines="100" w:before="240" w:afterLines="100" w:after="240" w:line="340" w:lineRule="exact"/>
        <w:ind w:left="0"/>
        <w:rPr>
          <w:rFonts w:ascii="黑体" w:eastAsia="黑体" w:hAnsi="黑体" w:cs="黑体"/>
          <w:color w:val="000000" w:themeColor="text1"/>
          <w:spacing w:val="-2"/>
        </w:rPr>
      </w:pPr>
      <w:r>
        <w:rPr>
          <w:rFonts w:ascii="黑体" w:eastAsia="黑体" w:hAnsi="黑体" w:cs="黑体"/>
          <w:color w:val="000000" w:themeColor="text1"/>
        </w:rPr>
        <w:t xml:space="preserve">3  </w:t>
      </w:r>
      <w:r>
        <w:rPr>
          <w:rFonts w:ascii="黑体" w:eastAsia="黑体" w:hAnsi="黑体" w:cs="黑体" w:hint="eastAsia"/>
          <w:color w:val="000000" w:themeColor="text1"/>
          <w:spacing w:val="-2"/>
        </w:rPr>
        <w:t>术语和定义</w:t>
      </w:r>
    </w:p>
    <w:p w14:paraId="5FE3347E" w14:textId="77777777" w:rsidR="00ED3895" w:rsidRDefault="008D79D9">
      <w:pPr>
        <w:pStyle w:val="a3"/>
        <w:kinsoku w:val="0"/>
        <w:overflowPunct w:val="0"/>
        <w:spacing w:line="340" w:lineRule="exact"/>
        <w:ind w:left="0" w:firstLineChars="200" w:firstLine="418"/>
        <w:rPr>
          <w:color w:val="000000" w:themeColor="text1"/>
          <w:spacing w:val="-2"/>
        </w:rPr>
      </w:pPr>
      <w:r>
        <w:rPr>
          <w:rFonts w:ascii="Times New Roman" w:eastAsia="等线" w:cs="Times New Roman"/>
          <w:color w:val="000000" w:themeColor="text1"/>
          <w:spacing w:val="-1"/>
        </w:rPr>
        <w:t>GB/T</w:t>
      </w:r>
      <w:r>
        <w:rPr>
          <w:rFonts w:ascii="Times New Roman" w:eastAsia="等线" w:cs="Times New Roman"/>
          <w:color w:val="000000" w:themeColor="text1"/>
          <w:spacing w:val="-7"/>
        </w:rPr>
        <w:t xml:space="preserve"> </w:t>
      </w:r>
      <w:r>
        <w:rPr>
          <w:rFonts w:ascii="Times New Roman" w:eastAsia="等线" w:cs="Times New Roman"/>
          <w:color w:val="000000" w:themeColor="text1"/>
          <w:spacing w:val="-1"/>
        </w:rPr>
        <w:t>13295</w:t>
      </w:r>
      <w:r>
        <w:rPr>
          <w:rFonts w:hint="eastAsia"/>
          <w:color w:val="000000" w:themeColor="text1"/>
          <w:spacing w:val="-1"/>
        </w:rPr>
        <w:t>、</w:t>
      </w:r>
      <w:r>
        <w:rPr>
          <w:rFonts w:ascii="Times New Roman" w:cs="Times New Roman"/>
          <w:color w:val="000000" w:themeColor="text1"/>
          <w:spacing w:val="-1"/>
        </w:rPr>
        <w:t>GB/T</w:t>
      </w:r>
      <w:r>
        <w:rPr>
          <w:rFonts w:ascii="Times New Roman" w:cs="Times New Roman"/>
          <w:color w:val="000000" w:themeColor="text1"/>
          <w:spacing w:val="-4"/>
        </w:rPr>
        <w:t xml:space="preserve"> </w:t>
      </w:r>
      <w:r>
        <w:rPr>
          <w:rFonts w:ascii="Times New Roman" w:cs="Times New Roman"/>
          <w:color w:val="000000" w:themeColor="text1"/>
          <w:spacing w:val="-1"/>
        </w:rPr>
        <w:t>26081</w:t>
      </w:r>
      <w:r>
        <w:rPr>
          <w:rFonts w:ascii="Times New Roman" w:cs="Times New Roman"/>
          <w:color w:val="000000" w:themeColor="text1"/>
          <w:spacing w:val="50"/>
        </w:rPr>
        <w:t xml:space="preserve"> </w:t>
      </w:r>
      <w:r>
        <w:rPr>
          <w:rFonts w:hint="eastAsia"/>
          <w:color w:val="000000" w:themeColor="text1"/>
        </w:rPr>
        <w:t>和</w:t>
      </w:r>
      <w:r>
        <w:rPr>
          <w:color w:val="000000" w:themeColor="text1"/>
          <w:spacing w:val="-53"/>
        </w:rPr>
        <w:t xml:space="preserve"> </w:t>
      </w:r>
      <w:r>
        <w:rPr>
          <w:rFonts w:ascii="Times New Roman" w:cs="Times New Roman"/>
          <w:color w:val="000000" w:themeColor="text1"/>
          <w:spacing w:val="-1"/>
        </w:rPr>
        <w:t>GB</w:t>
      </w:r>
      <w:r>
        <w:rPr>
          <w:rFonts w:ascii="Times New Roman" w:cs="Times New Roman"/>
          <w:color w:val="000000" w:themeColor="text1"/>
        </w:rPr>
        <w:t xml:space="preserve"> </w:t>
      </w:r>
      <w:r>
        <w:rPr>
          <w:rFonts w:ascii="Times New Roman" w:cs="Times New Roman"/>
          <w:color w:val="000000" w:themeColor="text1"/>
          <w:spacing w:val="-2"/>
        </w:rPr>
        <w:t>50268</w:t>
      </w:r>
      <w:r>
        <w:rPr>
          <w:rFonts w:ascii="Times New Roman" w:cs="Times New Roman"/>
          <w:color w:val="000000" w:themeColor="text1"/>
        </w:rPr>
        <w:t xml:space="preserve"> </w:t>
      </w:r>
      <w:r>
        <w:rPr>
          <w:rFonts w:hint="eastAsia"/>
          <w:color w:val="000000" w:themeColor="text1"/>
          <w:spacing w:val="-2"/>
        </w:rPr>
        <w:t>界定的以及下列术语和定义适用于本文件。</w:t>
      </w:r>
    </w:p>
    <w:p w14:paraId="2A61C1B5" w14:textId="77777777" w:rsidR="00ED3895" w:rsidRDefault="008D79D9">
      <w:pPr>
        <w:pStyle w:val="a3"/>
        <w:kinsoku w:val="0"/>
        <w:overflowPunct w:val="0"/>
        <w:spacing w:line="340" w:lineRule="exact"/>
        <w:ind w:left="0"/>
        <w:rPr>
          <w:rFonts w:ascii="黑体" w:eastAsia="黑体" w:hAnsi="黑体" w:cs="黑体"/>
          <w:color w:val="000000" w:themeColor="text1"/>
        </w:rPr>
      </w:pPr>
      <w:r>
        <w:rPr>
          <w:rFonts w:ascii="黑体" w:eastAsia="黑体" w:hAnsi="黑体" w:cs="黑体"/>
          <w:color w:val="000000" w:themeColor="text1"/>
        </w:rPr>
        <w:t>3.1</w:t>
      </w:r>
    </w:p>
    <w:p w14:paraId="035100DE" w14:textId="77777777" w:rsidR="00ED3895" w:rsidRDefault="008D79D9">
      <w:pPr>
        <w:pStyle w:val="a3"/>
        <w:kinsoku w:val="0"/>
        <w:overflowPunct w:val="0"/>
        <w:spacing w:line="340" w:lineRule="exact"/>
        <w:ind w:left="0" w:firstLineChars="200" w:firstLine="418"/>
        <w:rPr>
          <w:rFonts w:ascii="Times New Roman" w:cs="Times New Roman"/>
          <w:color w:val="000000" w:themeColor="text1"/>
          <w:spacing w:val="-1"/>
        </w:rPr>
      </w:pPr>
      <w:r>
        <w:rPr>
          <w:rFonts w:hint="eastAsia"/>
          <w:color w:val="000000" w:themeColor="text1"/>
          <w:spacing w:val="-1"/>
        </w:rPr>
        <w:t>防护桩</w:t>
      </w:r>
      <w:r>
        <w:rPr>
          <w:color w:val="000000" w:themeColor="text1"/>
          <w:spacing w:val="-1"/>
        </w:rPr>
        <w:t xml:space="preserve"> </w:t>
      </w:r>
      <w:r>
        <w:rPr>
          <w:color w:val="000000" w:themeColor="text1"/>
          <w:spacing w:val="-53"/>
        </w:rPr>
        <w:t xml:space="preserve"> </w:t>
      </w:r>
      <w:r>
        <w:rPr>
          <w:rFonts w:ascii="Times New Roman" w:cs="Times New Roman"/>
          <w:color w:val="000000" w:themeColor="text1"/>
          <w:spacing w:val="-1"/>
        </w:rPr>
        <w:t>pile</w:t>
      </w:r>
    </w:p>
    <w:p w14:paraId="559AFC65" w14:textId="77777777" w:rsidR="00ED3895" w:rsidRDefault="008D79D9">
      <w:pPr>
        <w:pStyle w:val="a3"/>
        <w:kinsoku w:val="0"/>
        <w:overflowPunct w:val="0"/>
        <w:spacing w:line="340" w:lineRule="exact"/>
        <w:ind w:left="0" w:firstLineChars="200" w:firstLine="416"/>
        <w:rPr>
          <w:rFonts w:ascii="黑体" w:eastAsia="黑体" w:hAnsi="黑体" w:cs="黑体"/>
          <w:color w:val="000000" w:themeColor="text1"/>
        </w:rPr>
      </w:pPr>
      <w:r>
        <w:rPr>
          <w:rFonts w:hint="eastAsia"/>
          <w:color w:val="000000" w:themeColor="text1"/>
          <w:spacing w:val="-2"/>
        </w:rPr>
        <w:t>竖直立于车厢内，防止管与车之间相互摩擦或碰撞的桩子。</w:t>
      </w:r>
    </w:p>
    <w:p w14:paraId="35D18DEE" w14:textId="77777777" w:rsidR="00ED3895" w:rsidRDefault="008D79D9">
      <w:pPr>
        <w:pStyle w:val="a3"/>
        <w:kinsoku w:val="0"/>
        <w:overflowPunct w:val="0"/>
        <w:spacing w:line="340" w:lineRule="exact"/>
        <w:ind w:left="0"/>
        <w:rPr>
          <w:color w:val="000000" w:themeColor="text1"/>
        </w:rPr>
      </w:pPr>
      <w:r>
        <w:rPr>
          <w:rFonts w:ascii="黑体" w:eastAsia="黑体" w:hAnsi="黑体" w:cs="黑体"/>
          <w:color w:val="000000" w:themeColor="text1"/>
        </w:rPr>
        <w:t>3.2</w:t>
      </w:r>
    </w:p>
    <w:p w14:paraId="433EA8C5" w14:textId="77777777" w:rsidR="00ED3895" w:rsidRDefault="008D79D9">
      <w:pPr>
        <w:pStyle w:val="a3"/>
        <w:kinsoku w:val="0"/>
        <w:overflowPunct w:val="0"/>
        <w:spacing w:line="340" w:lineRule="exact"/>
        <w:ind w:left="0" w:firstLineChars="200" w:firstLine="418"/>
        <w:rPr>
          <w:rFonts w:ascii="Times New Roman" w:cs="Times New Roman"/>
          <w:color w:val="000000" w:themeColor="text1"/>
          <w:spacing w:val="-1"/>
        </w:rPr>
      </w:pPr>
      <w:r>
        <w:rPr>
          <w:rFonts w:hint="eastAsia"/>
          <w:color w:val="000000" w:themeColor="text1"/>
          <w:spacing w:val="-1"/>
        </w:rPr>
        <w:t>原状地基</w:t>
      </w:r>
      <w:r>
        <w:rPr>
          <w:color w:val="000000" w:themeColor="text1"/>
          <w:spacing w:val="-1"/>
        </w:rPr>
        <w:t xml:space="preserve">  </w:t>
      </w:r>
      <w:r>
        <w:rPr>
          <w:rFonts w:ascii="Times New Roman" w:cs="Times New Roman"/>
          <w:color w:val="000000" w:themeColor="text1"/>
          <w:spacing w:val="-1"/>
        </w:rPr>
        <w:t>natural foundation</w:t>
      </w:r>
    </w:p>
    <w:p w14:paraId="55DD6814" w14:textId="77777777" w:rsidR="00ED3895" w:rsidRDefault="008D79D9">
      <w:pPr>
        <w:kinsoku w:val="0"/>
        <w:overflowPunct w:val="0"/>
        <w:spacing w:line="340" w:lineRule="exact"/>
        <w:ind w:firstLineChars="200" w:firstLine="416"/>
        <w:rPr>
          <w:rFonts w:ascii="黑体" w:eastAsia="黑体" w:hAnsi="黑体" w:cs="黑体"/>
          <w:color w:val="000000" w:themeColor="text1"/>
          <w:sz w:val="21"/>
          <w:szCs w:val="21"/>
        </w:rPr>
      </w:pPr>
      <w:r>
        <w:rPr>
          <w:rFonts w:ascii="宋体" w:eastAsia="宋体" w:cs="宋体" w:hint="eastAsia"/>
          <w:color w:val="000000" w:themeColor="text1"/>
          <w:spacing w:val="-2"/>
          <w:sz w:val="21"/>
          <w:szCs w:val="21"/>
        </w:rPr>
        <w:t>原始状态下即可满足承担基础全部荷载要求，不需要人工处理的地基。</w:t>
      </w:r>
    </w:p>
    <w:p w14:paraId="29EEB14A" w14:textId="77777777" w:rsidR="00ED3895" w:rsidRDefault="008D79D9">
      <w:pPr>
        <w:kinsoku w:val="0"/>
        <w:overflowPunct w:val="0"/>
        <w:spacing w:line="340" w:lineRule="exact"/>
        <w:rPr>
          <w:rFonts w:ascii="黑体" w:eastAsia="黑体" w:hAnsi="黑体" w:cs="黑体"/>
          <w:color w:val="000000" w:themeColor="text1"/>
          <w:sz w:val="21"/>
          <w:szCs w:val="21"/>
        </w:rPr>
      </w:pPr>
      <w:r>
        <w:rPr>
          <w:rFonts w:ascii="黑体" w:eastAsia="黑体" w:hAnsi="黑体" w:cs="黑体"/>
          <w:color w:val="000000" w:themeColor="text1"/>
          <w:sz w:val="21"/>
          <w:szCs w:val="21"/>
        </w:rPr>
        <w:t>3.3</w:t>
      </w:r>
    </w:p>
    <w:p w14:paraId="45143E8C" w14:textId="77777777" w:rsidR="00ED3895" w:rsidRDefault="008D79D9">
      <w:pPr>
        <w:pStyle w:val="a3"/>
        <w:kinsoku w:val="0"/>
        <w:overflowPunct w:val="0"/>
        <w:spacing w:line="340" w:lineRule="exact"/>
        <w:ind w:left="0" w:firstLineChars="200" w:firstLine="418"/>
        <w:rPr>
          <w:rFonts w:ascii="Times New Roman" w:cs="Times New Roman"/>
          <w:color w:val="000000" w:themeColor="text1"/>
          <w:spacing w:val="-1"/>
        </w:rPr>
      </w:pPr>
      <w:r>
        <w:rPr>
          <w:rFonts w:hint="eastAsia"/>
          <w:color w:val="000000" w:themeColor="text1"/>
          <w:spacing w:val="-1"/>
        </w:rPr>
        <w:t>内自锚接口</w:t>
      </w:r>
      <w:r>
        <w:rPr>
          <w:color w:val="000000" w:themeColor="text1"/>
          <w:spacing w:val="-1"/>
        </w:rPr>
        <w:t xml:space="preserve"> </w:t>
      </w:r>
      <w:r>
        <w:rPr>
          <w:color w:val="000000" w:themeColor="text1"/>
          <w:spacing w:val="-2"/>
        </w:rPr>
        <w:t xml:space="preserve"> </w:t>
      </w:r>
      <w:r>
        <w:rPr>
          <w:rFonts w:ascii="Times New Roman" w:cs="Times New Roman"/>
          <w:color w:val="000000" w:themeColor="text1"/>
          <w:spacing w:val="-1"/>
        </w:rPr>
        <w:t>inner self-anchored</w:t>
      </w:r>
      <w:r>
        <w:rPr>
          <w:rFonts w:ascii="Times New Roman" w:cs="Times New Roman"/>
          <w:color w:val="000000" w:themeColor="text1"/>
        </w:rPr>
        <w:t xml:space="preserve"> </w:t>
      </w:r>
      <w:r>
        <w:rPr>
          <w:rFonts w:ascii="Times New Roman" w:cs="Times New Roman"/>
          <w:color w:val="000000" w:themeColor="text1"/>
          <w:spacing w:val="-1"/>
        </w:rPr>
        <w:t>joint</w:t>
      </w:r>
    </w:p>
    <w:p w14:paraId="34B05275" w14:textId="77777777" w:rsidR="00ED3895" w:rsidRDefault="008D79D9">
      <w:pPr>
        <w:kinsoku w:val="0"/>
        <w:overflowPunct w:val="0"/>
        <w:spacing w:line="340" w:lineRule="exact"/>
        <w:ind w:firstLineChars="200" w:firstLine="418"/>
        <w:rPr>
          <w:rFonts w:ascii="宋体" w:eastAsia="宋体" w:cs="宋体"/>
          <w:color w:val="000000" w:themeColor="text1"/>
          <w:spacing w:val="-1"/>
          <w:sz w:val="21"/>
          <w:szCs w:val="21"/>
        </w:rPr>
      </w:pPr>
      <w:proofErr w:type="gramStart"/>
      <w:r>
        <w:rPr>
          <w:rFonts w:ascii="宋体" w:eastAsia="宋体" w:cs="宋体" w:hint="eastAsia"/>
          <w:color w:val="000000" w:themeColor="text1"/>
          <w:spacing w:val="-1"/>
          <w:sz w:val="21"/>
          <w:szCs w:val="21"/>
        </w:rPr>
        <w:t>止脱部件</w:t>
      </w:r>
      <w:proofErr w:type="gramEnd"/>
      <w:r>
        <w:rPr>
          <w:rFonts w:ascii="宋体" w:eastAsia="宋体" w:cs="宋体" w:hint="eastAsia"/>
          <w:color w:val="000000" w:themeColor="text1"/>
          <w:spacing w:val="-1"/>
          <w:sz w:val="21"/>
          <w:szCs w:val="21"/>
        </w:rPr>
        <w:t>置于</w:t>
      </w:r>
      <w:proofErr w:type="gramStart"/>
      <w:r>
        <w:rPr>
          <w:rFonts w:ascii="宋体" w:eastAsia="宋体" w:cs="宋体" w:hint="eastAsia"/>
          <w:color w:val="000000" w:themeColor="text1"/>
          <w:spacing w:val="-1"/>
          <w:sz w:val="21"/>
          <w:szCs w:val="21"/>
        </w:rPr>
        <w:t>承口内部</w:t>
      </w:r>
      <w:proofErr w:type="gramEnd"/>
      <w:r>
        <w:rPr>
          <w:rFonts w:ascii="宋体" w:eastAsia="宋体" w:cs="宋体" w:hint="eastAsia"/>
          <w:color w:val="000000" w:themeColor="text1"/>
          <w:spacing w:val="-1"/>
          <w:sz w:val="21"/>
          <w:szCs w:val="21"/>
        </w:rPr>
        <w:t>的自锚接口。</w:t>
      </w:r>
    </w:p>
    <w:p w14:paraId="6B5824EC" w14:textId="77777777" w:rsidR="00ED3895" w:rsidRDefault="00ED3895">
      <w:pPr>
        <w:kinsoku w:val="0"/>
        <w:overflowPunct w:val="0"/>
        <w:spacing w:line="340" w:lineRule="exact"/>
        <w:ind w:firstLineChars="200" w:firstLine="400"/>
        <w:rPr>
          <w:color w:val="000000" w:themeColor="text1"/>
          <w:sz w:val="20"/>
          <w:szCs w:val="20"/>
        </w:rPr>
      </w:pPr>
    </w:p>
    <w:p w14:paraId="2F8D6A72" w14:textId="77777777" w:rsidR="00ED3895" w:rsidRDefault="008D79D9">
      <w:pPr>
        <w:tabs>
          <w:tab w:val="left" w:pos="435"/>
        </w:tabs>
        <w:kinsoku w:val="0"/>
        <w:overflowPunct w:val="0"/>
        <w:spacing w:before="240" w:afterLines="100" w:after="240" w:line="340" w:lineRule="exact"/>
        <w:rPr>
          <w:color w:val="000000" w:themeColor="text1"/>
        </w:rPr>
      </w:pPr>
      <w:r>
        <w:rPr>
          <w:rFonts w:ascii="黑体" w:eastAsia="黑体" w:hAnsi="黑体" w:cs="黑体"/>
          <w:color w:val="000000" w:themeColor="text1"/>
          <w:sz w:val="21"/>
          <w:szCs w:val="21"/>
        </w:rPr>
        <w:lastRenderedPageBreak/>
        <w:t xml:space="preserve">4  </w:t>
      </w:r>
      <w:r>
        <w:rPr>
          <w:rFonts w:ascii="黑体" w:eastAsia="黑体" w:hAnsi="黑体" w:cs="黑体" w:hint="eastAsia"/>
          <w:color w:val="000000" w:themeColor="text1"/>
          <w:spacing w:val="-2"/>
          <w:sz w:val="21"/>
          <w:szCs w:val="21"/>
        </w:rPr>
        <w:t>一般规定</w:t>
      </w:r>
    </w:p>
    <w:p w14:paraId="5F3962DE" w14:textId="77777777" w:rsidR="00ED3895" w:rsidRDefault="008D79D9">
      <w:pPr>
        <w:pStyle w:val="a3"/>
        <w:kinsoku w:val="0"/>
        <w:overflowPunct w:val="0"/>
        <w:spacing w:before="39" w:line="340" w:lineRule="exact"/>
        <w:ind w:left="0"/>
        <w:jc w:val="both"/>
        <w:rPr>
          <w:color w:val="000000" w:themeColor="text1"/>
        </w:rPr>
      </w:pPr>
      <w:r>
        <w:rPr>
          <w:rFonts w:ascii="黑体" w:eastAsia="黑体" w:hAnsi="黑体" w:cs="黑体"/>
          <w:color w:val="000000" w:themeColor="text1"/>
        </w:rPr>
        <w:t>4.1</w:t>
      </w:r>
      <w:r>
        <w:rPr>
          <w:color w:val="000000" w:themeColor="text1"/>
          <w:spacing w:val="1"/>
        </w:rPr>
        <w:t xml:space="preserve">  </w:t>
      </w:r>
      <w:r>
        <w:rPr>
          <w:rFonts w:hint="eastAsia"/>
          <w:color w:val="000000" w:themeColor="text1"/>
          <w:spacing w:val="-2"/>
        </w:rPr>
        <w:t>球墨铸铁管、管件和附件应符合</w:t>
      </w:r>
      <w:r>
        <w:rPr>
          <w:rFonts w:ascii="Times New Roman" w:cs="Times New Roman"/>
          <w:color w:val="000000" w:themeColor="text1"/>
          <w:spacing w:val="-1"/>
        </w:rPr>
        <w:t>GB/T</w:t>
      </w:r>
      <w:r>
        <w:rPr>
          <w:rFonts w:ascii="Times New Roman" w:cs="Times New Roman"/>
          <w:color w:val="000000" w:themeColor="text1"/>
          <w:spacing w:val="-4"/>
        </w:rPr>
        <w:t xml:space="preserve"> </w:t>
      </w:r>
      <w:r>
        <w:rPr>
          <w:rFonts w:ascii="Times New Roman" w:cs="Times New Roman"/>
          <w:color w:val="000000" w:themeColor="text1"/>
          <w:spacing w:val="-1"/>
        </w:rPr>
        <w:t>13295</w:t>
      </w:r>
      <w:r>
        <w:rPr>
          <w:rFonts w:ascii="Times New Roman" w:cs="Times New Roman"/>
          <w:color w:val="000000" w:themeColor="text1"/>
          <w:spacing w:val="50"/>
        </w:rPr>
        <w:t xml:space="preserve"> </w:t>
      </w:r>
      <w:r>
        <w:rPr>
          <w:rFonts w:hint="eastAsia"/>
          <w:color w:val="000000" w:themeColor="text1"/>
        </w:rPr>
        <w:t>或</w:t>
      </w:r>
      <w:r>
        <w:rPr>
          <w:rFonts w:ascii="Times New Roman" w:cs="Times New Roman"/>
          <w:color w:val="000000" w:themeColor="text1"/>
          <w:spacing w:val="-1"/>
        </w:rPr>
        <w:t>GB/T</w:t>
      </w:r>
      <w:r>
        <w:rPr>
          <w:rFonts w:ascii="Times New Roman" w:cs="Times New Roman"/>
          <w:color w:val="000000" w:themeColor="text1"/>
          <w:spacing w:val="-4"/>
        </w:rPr>
        <w:t xml:space="preserve"> </w:t>
      </w:r>
      <w:r>
        <w:rPr>
          <w:rFonts w:ascii="Times New Roman" w:cs="Times New Roman"/>
          <w:color w:val="000000" w:themeColor="text1"/>
          <w:spacing w:val="-1"/>
        </w:rPr>
        <w:t>26081</w:t>
      </w:r>
      <w:r>
        <w:rPr>
          <w:rFonts w:ascii="Times New Roman" w:cs="Times New Roman"/>
          <w:color w:val="000000" w:themeColor="text1"/>
          <w:spacing w:val="51"/>
        </w:rPr>
        <w:t xml:space="preserve"> </w:t>
      </w:r>
      <w:r>
        <w:rPr>
          <w:rFonts w:hint="eastAsia"/>
          <w:color w:val="000000" w:themeColor="text1"/>
          <w:spacing w:val="-2"/>
        </w:rPr>
        <w:t>的规定，并应有出厂质量证明书。非</w:t>
      </w:r>
      <w:r>
        <w:rPr>
          <w:rFonts w:hint="eastAsia"/>
          <w:color w:val="000000" w:themeColor="text1"/>
        </w:rPr>
        <w:t>开挖</w:t>
      </w:r>
      <w:r>
        <w:rPr>
          <w:rFonts w:hint="eastAsia"/>
          <w:color w:val="000000" w:themeColor="text1"/>
          <w:spacing w:val="-3"/>
        </w:rPr>
        <w:t>铺</w:t>
      </w:r>
      <w:r>
        <w:rPr>
          <w:rFonts w:hint="eastAsia"/>
          <w:color w:val="000000" w:themeColor="text1"/>
        </w:rPr>
        <w:t>设</w:t>
      </w:r>
      <w:r>
        <w:rPr>
          <w:rFonts w:hint="eastAsia"/>
          <w:color w:val="000000" w:themeColor="text1"/>
          <w:spacing w:val="-3"/>
        </w:rPr>
        <w:t>用</w:t>
      </w:r>
      <w:r>
        <w:rPr>
          <w:rFonts w:hint="eastAsia"/>
          <w:color w:val="000000" w:themeColor="text1"/>
        </w:rPr>
        <w:t>球</w:t>
      </w:r>
      <w:r>
        <w:rPr>
          <w:rFonts w:hint="eastAsia"/>
          <w:color w:val="000000" w:themeColor="text1"/>
          <w:spacing w:val="-3"/>
        </w:rPr>
        <w:t>墨</w:t>
      </w:r>
      <w:r>
        <w:rPr>
          <w:rFonts w:hint="eastAsia"/>
          <w:color w:val="000000" w:themeColor="text1"/>
        </w:rPr>
        <w:t>铸</w:t>
      </w:r>
      <w:r>
        <w:rPr>
          <w:rFonts w:hint="eastAsia"/>
          <w:color w:val="000000" w:themeColor="text1"/>
          <w:spacing w:val="-3"/>
        </w:rPr>
        <w:t>铁</w:t>
      </w:r>
      <w:r>
        <w:rPr>
          <w:rFonts w:hint="eastAsia"/>
          <w:color w:val="000000" w:themeColor="text1"/>
        </w:rPr>
        <w:t>管</w:t>
      </w:r>
      <w:r>
        <w:rPr>
          <w:rFonts w:hint="eastAsia"/>
          <w:color w:val="000000" w:themeColor="text1"/>
          <w:spacing w:val="-3"/>
        </w:rPr>
        <w:t>还</w:t>
      </w:r>
      <w:r>
        <w:rPr>
          <w:rFonts w:hint="eastAsia"/>
          <w:color w:val="000000" w:themeColor="text1"/>
        </w:rPr>
        <w:t>应满足</w:t>
      </w:r>
      <w:r>
        <w:rPr>
          <w:color w:val="000000" w:themeColor="text1"/>
          <w:spacing w:val="-64"/>
        </w:rPr>
        <w:t xml:space="preserve"> </w:t>
      </w:r>
      <w:r>
        <w:rPr>
          <w:rFonts w:ascii="Times New Roman" w:cs="Times New Roman"/>
          <w:color w:val="000000" w:themeColor="text1"/>
          <w:spacing w:val="-2"/>
        </w:rPr>
        <w:t>Y</w:t>
      </w:r>
      <w:r>
        <w:rPr>
          <w:rFonts w:ascii="Times New Roman" w:cs="Times New Roman"/>
          <w:color w:val="000000" w:themeColor="text1"/>
        </w:rPr>
        <w:t>B</w:t>
      </w:r>
      <w:r>
        <w:rPr>
          <w:rFonts w:ascii="Times New Roman" w:cs="Times New Roman"/>
          <w:color w:val="000000" w:themeColor="text1"/>
          <w:spacing w:val="-2"/>
        </w:rPr>
        <w:t>/</w:t>
      </w:r>
      <w:r>
        <w:rPr>
          <w:rFonts w:ascii="Times New Roman" w:cs="Times New Roman"/>
          <w:color w:val="000000" w:themeColor="text1"/>
        </w:rPr>
        <w:t>T</w:t>
      </w:r>
      <w:r>
        <w:rPr>
          <w:rFonts w:ascii="Times New Roman" w:cs="Times New Roman"/>
          <w:color w:val="000000" w:themeColor="text1"/>
          <w:spacing w:val="-4"/>
        </w:rPr>
        <w:t xml:space="preserve"> </w:t>
      </w:r>
      <w:r>
        <w:rPr>
          <w:rFonts w:ascii="Times New Roman" w:cs="Times New Roman"/>
          <w:color w:val="000000" w:themeColor="text1"/>
        </w:rPr>
        <w:t>45</w:t>
      </w:r>
      <w:r>
        <w:rPr>
          <w:rFonts w:ascii="Times New Roman" w:cs="Times New Roman"/>
          <w:color w:val="000000" w:themeColor="text1"/>
          <w:spacing w:val="-3"/>
        </w:rPr>
        <w:t>6</w:t>
      </w:r>
      <w:r>
        <w:rPr>
          <w:rFonts w:ascii="Times New Roman" w:cs="Times New Roman"/>
          <w:color w:val="000000" w:themeColor="text1"/>
        </w:rPr>
        <w:t>4</w:t>
      </w:r>
      <w:r>
        <w:rPr>
          <w:rFonts w:ascii="Times New Roman" w:cs="Times New Roman"/>
          <w:color w:val="000000" w:themeColor="text1"/>
          <w:spacing w:val="-10"/>
        </w:rPr>
        <w:t xml:space="preserve"> </w:t>
      </w:r>
      <w:r>
        <w:rPr>
          <w:rFonts w:hint="eastAsia"/>
          <w:color w:val="000000" w:themeColor="text1"/>
          <w:spacing w:val="-3"/>
        </w:rPr>
        <w:t>的</w:t>
      </w:r>
      <w:r>
        <w:rPr>
          <w:rFonts w:hint="eastAsia"/>
          <w:color w:val="000000" w:themeColor="text1"/>
        </w:rPr>
        <w:t>要求</w:t>
      </w:r>
      <w:r>
        <w:rPr>
          <w:rFonts w:hint="eastAsia"/>
          <w:color w:val="000000" w:themeColor="text1"/>
          <w:spacing w:val="-108"/>
        </w:rPr>
        <w:t>，</w:t>
      </w:r>
      <w:r>
        <w:rPr>
          <w:rFonts w:hint="eastAsia"/>
          <w:color w:val="000000" w:themeColor="text1"/>
        </w:rPr>
        <w:t>球墨</w:t>
      </w:r>
      <w:r>
        <w:rPr>
          <w:rFonts w:hint="eastAsia"/>
          <w:color w:val="000000" w:themeColor="text1"/>
          <w:spacing w:val="-3"/>
        </w:rPr>
        <w:t>铸</w:t>
      </w:r>
      <w:r>
        <w:rPr>
          <w:rFonts w:hint="eastAsia"/>
          <w:color w:val="000000" w:themeColor="text1"/>
        </w:rPr>
        <w:t>铁</w:t>
      </w:r>
      <w:r>
        <w:rPr>
          <w:rFonts w:hint="eastAsia"/>
          <w:color w:val="000000" w:themeColor="text1"/>
          <w:spacing w:val="-3"/>
        </w:rPr>
        <w:t>顶</w:t>
      </w:r>
      <w:r>
        <w:rPr>
          <w:rFonts w:hint="eastAsia"/>
          <w:color w:val="000000" w:themeColor="text1"/>
        </w:rPr>
        <w:t>管</w:t>
      </w:r>
      <w:r>
        <w:rPr>
          <w:rFonts w:hint="eastAsia"/>
          <w:color w:val="000000" w:themeColor="text1"/>
          <w:spacing w:val="-3"/>
        </w:rPr>
        <w:t>还</w:t>
      </w:r>
      <w:r>
        <w:rPr>
          <w:rFonts w:hint="eastAsia"/>
          <w:color w:val="000000" w:themeColor="text1"/>
        </w:rPr>
        <w:t>需</w:t>
      </w:r>
      <w:r>
        <w:rPr>
          <w:rFonts w:hint="eastAsia"/>
          <w:color w:val="000000" w:themeColor="text1"/>
          <w:spacing w:val="-3"/>
        </w:rPr>
        <w:t>满</w:t>
      </w:r>
      <w:r>
        <w:rPr>
          <w:rFonts w:hint="eastAsia"/>
          <w:color w:val="000000" w:themeColor="text1"/>
        </w:rPr>
        <w:t>足</w:t>
      </w:r>
      <w:r>
        <w:rPr>
          <w:rFonts w:ascii="Times New Roman" w:cs="Times New Roman"/>
          <w:color w:val="000000" w:themeColor="text1"/>
        </w:rPr>
        <w:t>T</w:t>
      </w:r>
      <w:r>
        <w:rPr>
          <w:rFonts w:ascii="Times New Roman" w:cs="Times New Roman"/>
          <w:color w:val="000000" w:themeColor="text1"/>
          <w:spacing w:val="-3"/>
        </w:rPr>
        <w:t>/</w:t>
      </w:r>
      <w:r>
        <w:rPr>
          <w:rFonts w:ascii="Times New Roman" w:cs="Times New Roman"/>
          <w:color w:val="000000" w:themeColor="text1"/>
        </w:rPr>
        <w:t>C</w:t>
      </w:r>
      <w:r>
        <w:rPr>
          <w:rFonts w:ascii="Times New Roman" w:cs="Times New Roman"/>
          <w:color w:val="000000" w:themeColor="text1"/>
          <w:spacing w:val="-19"/>
        </w:rPr>
        <w:t>F</w:t>
      </w:r>
      <w:r>
        <w:rPr>
          <w:rFonts w:ascii="Times New Roman" w:cs="Times New Roman"/>
          <w:color w:val="000000" w:themeColor="text1"/>
        </w:rPr>
        <w:t>A</w:t>
      </w:r>
      <w:r>
        <w:rPr>
          <w:rFonts w:ascii="Times New Roman" w:cs="Times New Roman"/>
          <w:color w:val="000000" w:themeColor="text1"/>
          <w:spacing w:val="-11"/>
        </w:rPr>
        <w:t xml:space="preserve"> </w:t>
      </w:r>
      <w:r>
        <w:rPr>
          <w:rFonts w:ascii="Times New Roman" w:cs="Times New Roman"/>
          <w:color w:val="000000" w:themeColor="text1"/>
        </w:rPr>
        <w:t>0201</w:t>
      </w:r>
      <w:r>
        <w:rPr>
          <w:rFonts w:ascii="Times New Roman" w:cs="Times New Roman"/>
          <w:color w:val="000000" w:themeColor="text1"/>
          <w:spacing w:val="-3"/>
        </w:rPr>
        <w:t>0</w:t>
      </w:r>
      <w:r>
        <w:rPr>
          <w:rFonts w:ascii="Times New Roman" w:cs="Times New Roman"/>
          <w:color w:val="000000" w:themeColor="text1"/>
        </w:rPr>
        <w:t>202.4</w:t>
      </w:r>
      <w:r>
        <w:rPr>
          <w:rFonts w:ascii="Times New Roman" w:cs="Times New Roman"/>
          <w:color w:val="000000" w:themeColor="text1"/>
          <w:spacing w:val="-11"/>
        </w:rPr>
        <w:t xml:space="preserve"> </w:t>
      </w:r>
      <w:r>
        <w:rPr>
          <w:rFonts w:hint="eastAsia"/>
          <w:color w:val="000000" w:themeColor="text1"/>
          <w:spacing w:val="-3"/>
        </w:rPr>
        <w:t>的要求。</w:t>
      </w:r>
    </w:p>
    <w:p w14:paraId="3792B51E" w14:textId="77777777" w:rsidR="00ED3895" w:rsidRDefault="008D79D9">
      <w:pPr>
        <w:pStyle w:val="a3"/>
        <w:kinsoku w:val="0"/>
        <w:overflowPunct w:val="0"/>
        <w:spacing w:line="340" w:lineRule="exact"/>
        <w:ind w:left="0"/>
        <w:jc w:val="both"/>
        <w:rPr>
          <w:color w:val="000000" w:themeColor="text1"/>
        </w:rPr>
      </w:pPr>
      <w:r>
        <w:rPr>
          <w:rFonts w:ascii="黑体" w:eastAsia="黑体" w:hAnsi="黑体" w:cs="黑体"/>
          <w:color w:val="000000" w:themeColor="text1"/>
        </w:rPr>
        <w:t>4.2</w:t>
      </w:r>
      <w:r>
        <w:rPr>
          <w:color w:val="000000" w:themeColor="text1"/>
          <w:spacing w:val="1"/>
        </w:rPr>
        <w:t xml:space="preserve">  </w:t>
      </w:r>
      <w:r>
        <w:rPr>
          <w:rFonts w:hint="eastAsia"/>
          <w:color w:val="000000" w:themeColor="text1"/>
          <w:spacing w:val="-2"/>
        </w:rPr>
        <w:t>橡胶密封圈材料应符合</w:t>
      </w:r>
      <w:r>
        <w:rPr>
          <w:rFonts w:ascii="Times New Roman" w:cs="Times New Roman"/>
          <w:color w:val="000000" w:themeColor="text1"/>
          <w:spacing w:val="-1"/>
        </w:rPr>
        <w:t>GB/T</w:t>
      </w:r>
      <w:r>
        <w:rPr>
          <w:rFonts w:ascii="Times New Roman" w:cs="Times New Roman"/>
          <w:color w:val="000000" w:themeColor="text1"/>
          <w:spacing w:val="-4"/>
        </w:rPr>
        <w:t xml:space="preserve"> </w:t>
      </w:r>
      <w:r>
        <w:rPr>
          <w:rFonts w:ascii="Times New Roman" w:cs="Times New Roman"/>
          <w:color w:val="000000" w:themeColor="text1"/>
          <w:spacing w:val="-1"/>
        </w:rPr>
        <w:t>21873</w:t>
      </w:r>
      <w:r>
        <w:rPr>
          <w:rFonts w:ascii="Times New Roman" w:cs="Times New Roman"/>
          <w:color w:val="000000" w:themeColor="text1"/>
          <w:spacing w:val="50"/>
        </w:rPr>
        <w:t xml:space="preserve"> </w:t>
      </w:r>
      <w:r>
        <w:rPr>
          <w:rFonts w:hint="eastAsia"/>
          <w:color w:val="000000" w:themeColor="text1"/>
          <w:spacing w:val="-1"/>
        </w:rPr>
        <w:t>中的相关要求。</w:t>
      </w:r>
    </w:p>
    <w:p w14:paraId="123B0AE8" w14:textId="77777777" w:rsidR="00ED3895" w:rsidRDefault="008D79D9">
      <w:pPr>
        <w:pStyle w:val="a3"/>
        <w:kinsoku w:val="0"/>
        <w:overflowPunct w:val="0"/>
        <w:spacing w:line="340" w:lineRule="exact"/>
        <w:ind w:left="0"/>
        <w:jc w:val="both"/>
        <w:rPr>
          <w:color w:val="000000" w:themeColor="text1"/>
        </w:rPr>
      </w:pPr>
      <w:r>
        <w:rPr>
          <w:rFonts w:ascii="黑体" w:eastAsia="黑体" w:hAnsi="黑体" w:cs="黑体"/>
          <w:color w:val="000000" w:themeColor="text1"/>
        </w:rPr>
        <w:t>4.3</w:t>
      </w:r>
      <w:r>
        <w:rPr>
          <w:color w:val="000000" w:themeColor="text1"/>
          <w:spacing w:val="1"/>
        </w:rPr>
        <w:t xml:space="preserve">  </w:t>
      </w:r>
      <w:r>
        <w:rPr>
          <w:rFonts w:hint="eastAsia"/>
          <w:color w:val="000000" w:themeColor="text1"/>
          <w:spacing w:val="-2"/>
        </w:rPr>
        <w:t>输送饮用水时，与水接触的材料应满足</w:t>
      </w:r>
      <w:r>
        <w:rPr>
          <w:rFonts w:ascii="Times New Roman" w:cs="Times New Roman"/>
          <w:color w:val="000000" w:themeColor="text1"/>
          <w:spacing w:val="-1"/>
        </w:rPr>
        <w:t>GB/T</w:t>
      </w:r>
      <w:r>
        <w:rPr>
          <w:rFonts w:ascii="Times New Roman" w:cs="Times New Roman"/>
          <w:color w:val="000000" w:themeColor="text1"/>
          <w:spacing w:val="-4"/>
        </w:rPr>
        <w:t xml:space="preserve"> </w:t>
      </w:r>
      <w:r>
        <w:rPr>
          <w:rFonts w:ascii="Times New Roman" w:cs="Times New Roman"/>
          <w:color w:val="000000" w:themeColor="text1"/>
          <w:spacing w:val="-1"/>
        </w:rPr>
        <w:t>17219</w:t>
      </w:r>
      <w:r>
        <w:rPr>
          <w:rFonts w:ascii="Times New Roman" w:cs="Times New Roman"/>
          <w:color w:val="000000" w:themeColor="text1"/>
          <w:spacing w:val="50"/>
        </w:rPr>
        <w:t xml:space="preserve"> </w:t>
      </w:r>
      <w:r>
        <w:rPr>
          <w:rFonts w:hint="eastAsia"/>
          <w:color w:val="000000" w:themeColor="text1"/>
          <w:spacing w:val="-1"/>
        </w:rPr>
        <w:t>或相关规范的要求。</w:t>
      </w:r>
    </w:p>
    <w:p w14:paraId="7E1E12EF"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4.4</w:t>
      </w:r>
      <w:r>
        <w:rPr>
          <w:color w:val="000000" w:themeColor="text1"/>
          <w:spacing w:val="1"/>
        </w:rPr>
        <w:t xml:space="preserve">  </w:t>
      </w:r>
      <w:r>
        <w:rPr>
          <w:rFonts w:hint="eastAsia"/>
          <w:color w:val="000000" w:themeColor="text1"/>
          <w:spacing w:val="-3"/>
        </w:rPr>
        <w:t>管</w:t>
      </w:r>
      <w:r>
        <w:rPr>
          <w:rFonts w:hint="eastAsia"/>
          <w:color w:val="000000" w:themeColor="text1"/>
        </w:rPr>
        <w:t>道</w:t>
      </w:r>
      <w:r>
        <w:rPr>
          <w:rFonts w:hint="eastAsia"/>
          <w:color w:val="000000" w:themeColor="text1"/>
          <w:spacing w:val="-3"/>
        </w:rPr>
        <w:t>工</w:t>
      </w:r>
      <w:r>
        <w:rPr>
          <w:rFonts w:hint="eastAsia"/>
          <w:color w:val="000000" w:themeColor="text1"/>
        </w:rPr>
        <w:t>程</w:t>
      </w:r>
      <w:r>
        <w:rPr>
          <w:rFonts w:hint="eastAsia"/>
          <w:color w:val="000000" w:themeColor="text1"/>
          <w:spacing w:val="-3"/>
        </w:rPr>
        <w:t>施</w:t>
      </w:r>
      <w:r>
        <w:rPr>
          <w:rFonts w:hint="eastAsia"/>
          <w:color w:val="000000" w:themeColor="text1"/>
        </w:rPr>
        <w:t>工</w:t>
      </w:r>
      <w:r>
        <w:rPr>
          <w:rFonts w:hint="eastAsia"/>
          <w:color w:val="000000" w:themeColor="text1"/>
          <w:spacing w:val="-3"/>
        </w:rPr>
        <w:t>前</w:t>
      </w:r>
      <w:r>
        <w:rPr>
          <w:rFonts w:hint="eastAsia"/>
          <w:color w:val="000000" w:themeColor="text1"/>
          <w:spacing w:val="-48"/>
        </w:rPr>
        <w:t>，</w:t>
      </w:r>
      <w:r>
        <w:rPr>
          <w:rFonts w:hint="eastAsia"/>
          <w:color w:val="000000" w:themeColor="text1"/>
          <w:spacing w:val="-3"/>
        </w:rPr>
        <w:t>应</w:t>
      </w:r>
      <w:r>
        <w:rPr>
          <w:rFonts w:hint="eastAsia"/>
          <w:color w:val="000000" w:themeColor="text1"/>
        </w:rPr>
        <w:t>由设</w:t>
      </w:r>
      <w:r>
        <w:rPr>
          <w:rFonts w:hint="eastAsia"/>
          <w:color w:val="000000" w:themeColor="text1"/>
          <w:spacing w:val="-3"/>
        </w:rPr>
        <w:t>计</w:t>
      </w:r>
      <w:r>
        <w:rPr>
          <w:rFonts w:hint="eastAsia"/>
          <w:color w:val="000000" w:themeColor="text1"/>
        </w:rPr>
        <w:t>单</w:t>
      </w:r>
      <w:r>
        <w:rPr>
          <w:rFonts w:hint="eastAsia"/>
          <w:color w:val="000000" w:themeColor="text1"/>
          <w:spacing w:val="-3"/>
        </w:rPr>
        <w:t>位</w:t>
      </w:r>
      <w:r>
        <w:rPr>
          <w:rFonts w:hint="eastAsia"/>
          <w:color w:val="000000" w:themeColor="text1"/>
        </w:rPr>
        <w:t>进</w:t>
      </w:r>
      <w:r>
        <w:rPr>
          <w:rFonts w:hint="eastAsia"/>
          <w:color w:val="000000" w:themeColor="text1"/>
          <w:spacing w:val="-3"/>
        </w:rPr>
        <w:t>行</w:t>
      </w:r>
      <w:r>
        <w:rPr>
          <w:rFonts w:hint="eastAsia"/>
          <w:color w:val="000000" w:themeColor="text1"/>
        </w:rPr>
        <w:t>设</w:t>
      </w:r>
      <w:r>
        <w:rPr>
          <w:rFonts w:hint="eastAsia"/>
          <w:color w:val="000000" w:themeColor="text1"/>
          <w:spacing w:val="-3"/>
        </w:rPr>
        <w:t>计</w:t>
      </w:r>
      <w:r>
        <w:rPr>
          <w:rFonts w:hint="eastAsia"/>
          <w:color w:val="000000" w:themeColor="text1"/>
          <w:spacing w:val="-1"/>
        </w:rPr>
        <w:t>交</w:t>
      </w:r>
      <w:r>
        <w:rPr>
          <w:rFonts w:hint="eastAsia"/>
          <w:color w:val="000000" w:themeColor="text1"/>
          <w:spacing w:val="-3"/>
        </w:rPr>
        <w:t>底</w:t>
      </w:r>
      <w:r>
        <w:rPr>
          <w:rFonts w:hint="eastAsia"/>
          <w:color w:val="000000" w:themeColor="text1"/>
          <w:spacing w:val="-48"/>
        </w:rPr>
        <w:t>，</w:t>
      </w:r>
      <w:r>
        <w:rPr>
          <w:rFonts w:hint="eastAsia"/>
          <w:color w:val="000000" w:themeColor="text1"/>
        </w:rPr>
        <w:t>施</w:t>
      </w:r>
      <w:r>
        <w:rPr>
          <w:rFonts w:hint="eastAsia"/>
          <w:color w:val="000000" w:themeColor="text1"/>
          <w:spacing w:val="-3"/>
        </w:rPr>
        <w:t>工</w:t>
      </w:r>
      <w:r>
        <w:rPr>
          <w:rFonts w:hint="eastAsia"/>
          <w:color w:val="000000" w:themeColor="text1"/>
        </w:rPr>
        <w:t>方</w:t>
      </w:r>
      <w:r>
        <w:rPr>
          <w:rFonts w:hint="eastAsia"/>
          <w:color w:val="000000" w:themeColor="text1"/>
          <w:spacing w:val="-3"/>
        </w:rPr>
        <w:t>应</w:t>
      </w:r>
      <w:r>
        <w:rPr>
          <w:rFonts w:hint="eastAsia"/>
          <w:color w:val="000000" w:themeColor="text1"/>
        </w:rPr>
        <w:t>编</w:t>
      </w:r>
      <w:r>
        <w:rPr>
          <w:rFonts w:hint="eastAsia"/>
          <w:color w:val="000000" w:themeColor="text1"/>
          <w:spacing w:val="-3"/>
        </w:rPr>
        <w:t>写</w:t>
      </w:r>
      <w:r>
        <w:rPr>
          <w:rFonts w:hint="eastAsia"/>
          <w:color w:val="000000" w:themeColor="text1"/>
        </w:rPr>
        <w:t>施</w:t>
      </w:r>
      <w:r>
        <w:rPr>
          <w:rFonts w:hint="eastAsia"/>
          <w:color w:val="000000" w:themeColor="text1"/>
          <w:spacing w:val="-3"/>
        </w:rPr>
        <w:t>工</w:t>
      </w:r>
      <w:r>
        <w:rPr>
          <w:rFonts w:hint="eastAsia"/>
          <w:color w:val="000000" w:themeColor="text1"/>
        </w:rPr>
        <w:t>组</w:t>
      </w:r>
      <w:r>
        <w:rPr>
          <w:rFonts w:hint="eastAsia"/>
          <w:color w:val="000000" w:themeColor="text1"/>
          <w:spacing w:val="-3"/>
        </w:rPr>
        <w:t>织</w:t>
      </w:r>
      <w:r>
        <w:rPr>
          <w:rFonts w:hint="eastAsia"/>
          <w:color w:val="000000" w:themeColor="text1"/>
        </w:rPr>
        <w:t>方案</w:t>
      </w:r>
      <w:r>
        <w:rPr>
          <w:rFonts w:hint="eastAsia"/>
          <w:color w:val="000000" w:themeColor="text1"/>
          <w:spacing w:val="-3"/>
        </w:rPr>
        <w:t>并</w:t>
      </w:r>
      <w:r>
        <w:rPr>
          <w:rFonts w:hint="eastAsia"/>
          <w:color w:val="000000" w:themeColor="text1"/>
        </w:rPr>
        <w:t>根</w:t>
      </w:r>
      <w:r>
        <w:rPr>
          <w:rFonts w:hint="eastAsia"/>
          <w:color w:val="000000" w:themeColor="text1"/>
          <w:spacing w:val="-3"/>
        </w:rPr>
        <w:t>据</w:t>
      </w:r>
      <w:r>
        <w:rPr>
          <w:rFonts w:hint="eastAsia"/>
          <w:color w:val="000000" w:themeColor="text1"/>
        </w:rPr>
        <w:t>施</w:t>
      </w:r>
      <w:r>
        <w:rPr>
          <w:rFonts w:hint="eastAsia"/>
          <w:color w:val="000000" w:themeColor="text1"/>
          <w:spacing w:val="-3"/>
        </w:rPr>
        <w:t>工需要进行</w:t>
      </w:r>
      <w:r>
        <w:rPr>
          <w:rFonts w:hint="eastAsia"/>
          <w:color w:val="000000" w:themeColor="text1"/>
        </w:rPr>
        <w:t>调</w:t>
      </w:r>
      <w:r>
        <w:rPr>
          <w:rFonts w:hint="eastAsia"/>
          <w:color w:val="000000" w:themeColor="text1"/>
          <w:spacing w:val="-2"/>
        </w:rPr>
        <w:t>查研究，掌握管道沿线的下列情况和资料：</w:t>
      </w:r>
    </w:p>
    <w:p w14:paraId="62C964EA" w14:textId="77777777" w:rsidR="00ED3895" w:rsidRDefault="008D79D9">
      <w:pPr>
        <w:pStyle w:val="a3"/>
        <w:kinsoku w:val="0"/>
        <w:overflowPunct w:val="0"/>
        <w:spacing w:line="340" w:lineRule="exact"/>
        <w:ind w:left="535"/>
        <w:jc w:val="both"/>
        <w:rPr>
          <w:color w:val="000000" w:themeColor="text1"/>
          <w:spacing w:val="-2"/>
        </w:rPr>
      </w:pPr>
      <w:r>
        <w:rPr>
          <w:rFonts w:ascii="Times New Roman" w:eastAsia="等线" w:cs="Times New Roman"/>
          <w:b/>
          <w:color w:val="000000" w:themeColor="text1"/>
          <w:spacing w:val="-2"/>
        </w:rPr>
        <w:t>——</w:t>
      </w:r>
      <w:r>
        <w:rPr>
          <w:rFonts w:hint="eastAsia"/>
          <w:color w:val="000000" w:themeColor="text1"/>
          <w:spacing w:val="-2"/>
        </w:rPr>
        <w:t>现场地形、地貌、建筑物、各种管线和其他设施的情况；</w:t>
      </w:r>
    </w:p>
    <w:p w14:paraId="63315C38" w14:textId="77777777" w:rsidR="00ED3895" w:rsidRDefault="008D79D9">
      <w:pPr>
        <w:pStyle w:val="a3"/>
        <w:kinsoku w:val="0"/>
        <w:overflowPunct w:val="0"/>
        <w:spacing w:line="340" w:lineRule="exact"/>
        <w:ind w:left="535"/>
        <w:jc w:val="both"/>
        <w:rPr>
          <w:color w:val="000000" w:themeColor="text1"/>
          <w:spacing w:val="-2"/>
        </w:rPr>
      </w:pPr>
      <w:r>
        <w:rPr>
          <w:rFonts w:ascii="Times New Roman" w:eastAsia="等线" w:cs="Times New Roman"/>
          <w:b/>
          <w:color w:val="000000" w:themeColor="text1"/>
          <w:spacing w:val="-2"/>
        </w:rPr>
        <w:t>——</w:t>
      </w:r>
      <w:r>
        <w:rPr>
          <w:rFonts w:hint="eastAsia"/>
          <w:color w:val="000000" w:themeColor="text1"/>
          <w:spacing w:val="-2"/>
        </w:rPr>
        <w:t>工程地质、水文地质、工程用地及施工用水、排水条件、供电条件等；</w:t>
      </w:r>
    </w:p>
    <w:p w14:paraId="77ABA9CE" w14:textId="77777777" w:rsidR="00ED3895" w:rsidRDefault="008D79D9">
      <w:pPr>
        <w:pStyle w:val="a3"/>
        <w:kinsoku w:val="0"/>
        <w:overflowPunct w:val="0"/>
        <w:spacing w:line="340" w:lineRule="exact"/>
        <w:ind w:left="535"/>
        <w:jc w:val="both"/>
        <w:rPr>
          <w:color w:val="000000" w:themeColor="text1"/>
          <w:spacing w:val="-2"/>
        </w:rPr>
      </w:pPr>
      <w:r>
        <w:rPr>
          <w:rFonts w:ascii="Times New Roman" w:eastAsia="等线" w:cs="Times New Roman"/>
          <w:b/>
          <w:color w:val="000000" w:themeColor="text1"/>
          <w:spacing w:val="-2"/>
        </w:rPr>
        <w:t>——</w:t>
      </w:r>
      <w:r>
        <w:rPr>
          <w:rFonts w:hint="eastAsia"/>
          <w:color w:val="000000" w:themeColor="text1"/>
          <w:spacing w:val="-2"/>
        </w:rPr>
        <w:t>工程材料、施工机械供应条件；</w:t>
      </w:r>
    </w:p>
    <w:p w14:paraId="0F9E3F65" w14:textId="77777777" w:rsidR="00ED3895" w:rsidRDefault="008D79D9">
      <w:pPr>
        <w:pStyle w:val="a3"/>
        <w:kinsoku w:val="0"/>
        <w:overflowPunct w:val="0"/>
        <w:spacing w:line="340" w:lineRule="exact"/>
        <w:ind w:left="112" w:firstLine="422"/>
        <w:jc w:val="both"/>
        <w:rPr>
          <w:color w:val="000000" w:themeColor="text1"/>
          <w:spacing w:val="-2"/>
        </w:rPr>
      </w:pPr>
      <w:r>
        <w:rPr>
          <w:rFonts w:ascii="Times New Roman" w:eastAsia="等线" w:cs="Times New Roman"/>
          <w:b/>
          <w:color w:val="000000" w:themeColor="text1"/>
        </w:rPr>
        <w:t>——</w:t>
      </w:r>
      <w:r>
        <w:rPr>
          <w:rFonts w:hint="eastAsia"/>
          <w:color w:val="000000" w:themeColor="text1"/>
          <w:spacing w:val="-3"/>
        </w:rPr>
        <w:t>在</w:t>
      </w:r>
      <w:r>
        <w:rPr>
          <w:rFonts w:hint="eastAsia"/>
          <w:color w:val="000000" w:themeColor="text1"/>
        </w:rPr>
        <w:t>地</w:t>
      </w:r>
      <w:r>
        <w:rPr>
          <w:rFonts w:hint="eastAsia"/>
          <w:color w:val="000000" w:themeColor="text1"/>
          <w:spacing w:val="-3"/>
        </w:rPr>
        <w:t>表</w:t>
      </w:r>
      <w:r>
        <w:rPr>
          <w:rFonts w:hint="eastAsia"/>
          <w:color w:val="000000" w:themeColor="text1"/>
        </w:rPr>
        <w:t>水</w:t>
      </w:r>
      <w:r>
        <w:rPr>
          <w:rFonts w:hint="eastAsia"/>
          <w:color w:val="000000" w:themeColor="text1"/>
          <w:spacing w:val="-3"/>
        </w:rPr>
        <w:t>体</w:t>
      </w:r>
      <w:r>
        <w:rPr>
          <w:rFonts w:hint="eastAsia"/>
          <w:color w:val="000000" w:themeColor="text1"/>
        </w:rPr>
        <w:t>中</w:t>
      </w:r>
      <w:r>
        <w:rPr>
          <w:rFonts w:hint="eastAsia"/>
          <w:color w:val="000000" w:themeColor="text1"/>
          <w:spacing w:val="-3"/>
        </w:rPr>
        <w:t>或</w:t>
      </w:r>
      <w:r>
        <w:rPr>
          <w:rFonts w:hint="eastAsia"/>
          <w:color w:val="000000" w:themeColor="text1"/>
        </w:rPr>
        <w:t>岸</w:t>
      </w:r>
      <w:r>
        <w:rPr>
          <w:rFonts w:hint="eastAsia"/>
          <w:color w:val="000000" w:themeColor="text1"/>
          <w:spacing w:val="-3"/>
        </w:rPr>
        <w:t>边</w:t>
      </w:r>
      <w:r>
        <w:rPr>
          <w:rFonts w:hint="eastAsia"/>
          <w:color w:val="000000" w:themeColor="text1"/>
        </w:rPr>
        <w:t>施工</w:t>
      </w:r>
      <w:r>
        <w:rPr>
          <w:rFonts w:hint="eastAsia"/>
          <w:color w:val="000000" w:themeColor="text1"/>
          <w:spacing w:val="-3"/>
        </w:rPr>
        <w:t>时</w:t>
      </w:r>
      <w:r>
        <w:rPr>
          <w:rFonts w:hint="eastAsia"/>
          <w:color w:val="000000" w:themeColor="text1"/>
          <w:spacing w:val="-34"/>
        </w:rPr>
        <w:t>，</w:t>
      </w:r>
      <w:r>
        <w:rPr>
          <w:rFonts w:hint="eastAsia"/>
          <w:color w:val="000000" w:themeColor="text1"/>
          <w:spacing w:val="-3"/>
        </w:rPr>
        <w:t>应</w:t>
      </w:r>
      <w:r>
        <w:rPr>
          <w:rFonts w:hint="eastAsia"/>
          <w:color w:val="000000" w:themeColor="text1"/>
        </w:rPr>
        <w:t>掌</w:t>
      </w:r>
      <w:r>
        <w:rPr>
          <w:rFonts w:hint="eastAsia"/>
          <w:color w:val="000000" w:themeColor="text1"/>
          <w:spacing w:val="-3"/>
        </w:rPr>
        <w:t>握</w:t>
      </w:r>
      <w:r>
        <w:rPr>
          <w:rFonts w:hint="eastAsia"/>
          <w:color w:val="000000" w:themeColor="text1"/>
        </w:rPr>
        <w:t>地</w:t>
      </w:r>
      <w:r>
        <w:rPr>
          <w:rFonts w:hint="eastAsia"/>
          <w:color w:val="000000" w:themeColor="text1"/>
          <w:spacing w:val="-3"/>
        </w:rPr>
        <w:t>表</w:t>
      </w:r>
      <w:r>
        <w:rPr>
          <w:rFonts w:hint="eastAsia"/>
          <w:color w:val="000000" w:themeColor="text1"/>
        </w:rPr>
        <w:t>水</w:t>
      </w:r>
      <w:r>
        <w:rPr>
          <w:rFonts w:hint="eastAsia"/>
          <w:color w:val="000000" w:themeColor="text1"/>
          <w:spacing w:val="-3"/>
        </w:rPr>
        <w:t>的</w:t>
      </w:r>
      <w:r>
        <w:rPr>
          <w:rFonts w:hint="eastAsia"/>
          <w:color w:val="000000" w:themeColor="text1"/>
        </w:rPr>
        <w:t>水文</w:t>
      </w:r>
      <w:r>
        <w:rPr>
          <w:rFonts w:hint="eastAsia"/>
          <w:color w:val="000000" w:themeColor="text1"/>
          <w:spacing w:val="-3"/>
        </w:rPr>
        <w:t>和</w:t>
      </w:r>
      <w:r>
        <w:rPr>
          <w:rFonts w:hint="eastAsia"/>
          <w:color w:val="000000" w:themeColor="text1"/>
        </w:rPr>
        <w:t>航</w:t>
      </w:r>
      <w:r>
        <w:rPr>
          <w:rFonts w:hint="eastAsia"/>
          <w:color w:val="000000" w:themeColor="text1"/>
          <w:spacing w:val="-3"/>
        </w:rPr>
        <w:t>运</w:t>
      </w:r>
      <w:r>
        <w:rPr>
          <w:rFonts w:hint="eastAsia"/>
          <w:color w:val="000000" w:themeColor="text1"/>
        </w:rPr>
        <w:t>资</w:t>
      </w:r>
      <w:r>
        <w:rPr>
          <w:rFonts w:hint="eastAsia"/>
          <w:color w:val="000000" w:themeColor="text1"/>
          <w:spacing w:val="-3"/>
        </w:rPr>
        <w:t>料</w:t>
      </w:r>
      <w:r>
        <w:rPr>
          <w:rFonts w:hint="eastAsia"/>
          <w:color w:val="000000" w:themeColor="text1"/>
          <w:spacing w:val="-34"/>
        </w:rPr>
        <w:t>；</w:t>
      </w:r>
      <w:r>
        <w:rPr>
          <w:rFonts w:hint="eastAsia"/>
          <w:color w:val="000000" w:themeColor="text1"/>
          <w:spacing w:val="-3"/>
        </w:rPr>
        <w:t>在</w:t>
      </w:r>
      <w:r>
        <w:rPr>
          <w:rFonts w:hint="eastAsia"/>
          <w:color w:val="000000" w:themeColor="text1"/>
        </w:rPr>
        <w:t>寒</w:t>
      </w:r>
      <w:r>
        <w:rPr>
          <w:rFonts w:hint="eastAsia"/>
          <w:color w:val="000000" w:themeColor="text1"/>
          <w:spacing w:val="-3"/>
        </w:rPr>
        <w:t>冷</w:t>
      </w:r>
      <w:r>
        <w:rPr>
          <w:rFonts w:hint="eastAsia"/>
          <w:color w:val="000000" w:themeColor="text1"/>
        </w:rPr>
        <w:t>地区</w:t>
      </w:r>
      <w:r>
        <w:rPr>
          <w:rFonts w:hint="eastAsia"/>
          <w:color w:val="000000" w:themeColor="text1"/>
          <w:spacing w:val="-3"/>
        </w:rPr>
        <w:t>施</w:t>
      </w:r>
      <w:r>
        <w:rPr>
          <w:rFonts w:hint="eastAsia"/>
          <w:color w:val="000000" w:themeColor="text1"/>
        </w:rPr>
        <w:t>工</w:t>
      </w:r>
      <w:r>
        <w:rPr>
          <w:rFonts w:hint="eastAsia"/>
          <w:color w:val="000000" w:themeColor="text1"/>
          <w:spacing w:val="-3"/>
        </w:rPr>
        <w:t>时</w:t>
      </w:r>
      <w:r>
        <w:rPr>
          <w:rFonts w:hint="eastAsia"/>
          <w:color w:val="000000" w:themeColor="text1"/>
          <w:spacing w:val="-34"/>
        </w:rPr>
        <w:t>，</w:t>
      </w:r>
      <w:r>
        <w:rPr>
          <w:rFonts w:hint="eastAsia"/>
          <w:color w:val="000000" w:themeColor="text1"/>
          <w:spacing w:val="-3"/>
        </w:rPr>
        <w:t>应</w:t>
      </w:r>
      <w:r>
        <w:rPr>
          <w:rFonts w:hint="eastAsia"/>
          <w:color w:val="000000" w:themeColor="text1"/>
        </w:rPr>
        <w:t>掌</w:t>
      </w:r>
      <w:r>
        <w:rPr>
          <w:rFonts w:hint="eastAsia"/>
          <w:color w:val="000000" w:themeColor="text1"/>
          <w:spacing w:val="-3"/>
        </w:rPr>
        <w:t>握</w:t>
      </w:r>
      <w:r>
        <w:rPr>
          <w:rFonts w:hint="eastAsia"/>
          <w:color w:val="000000" w:themeColor="text1"/>
        </w:rPr>
        <w:t>地</w:t>
      </w:r>
      <w:r>
        <w:rPr>
          <w:rFonts w:hint="eastAsia"/>
          <w:color w:val="000000" w:themeColor="text1"/>
          <w:spacing w:val="-2"/>
        </w:rPr>
        <w:t>表水的冻结和流冰的资料；</w:t>
      </w:r>
    </w:p>
    <w:p w14:paraId="44F2CD66" w14:textId="77777777" w:rsidR="00ED3895" w:rsidRDefault="008D79D9">
      <w:pPr>
        <w:pStyle w:val="a3"/>
        <w:kinsoku w:val="0"/>
        <w:overflowPunct w:val="0"/>
        <w:spacing w:line="340" w:lineRule="exact"/>
        <w:ind w:left="533"/>
        <w:jc w:val="both"/>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在土壤有强腐蚀性时，应预先评估土壤的腐蚀性；</w:t>
      </w:r>
    </w:p>
    <w:p w14:paraId="31BE9560" w14:textId="77777777" w:rsidR="00ED3895" w:rsidRDefault="008D79D9">
      <w:pPr>
        <w:pStyle w:val="a3"/>
        <w:kinsoku w:val="0"/>
        <w:overflowPunct w:val="0"/>
        <w:spacing w:line="340" w:lineRule="exact"/>
        <w:ind w:left="535"/>
        <w:jc w:val="both"/>
        <w:rPr>
          <w:color w:val="000000" w:themeColor="text1"/>
        </w:rPr>
      </w:pPr>
      <w:r>
        <w:rPr>
          <w:rFonts w:ascii="Times New Roman" w:eastAsia="等线" w:cs="Times New Roman"/>
          <w:b/>
          <w:color w:val="000000" w:themeColor="text1"/>
          <w:spacing w:val="-2"/>
        </w:rPr>
        <w:t>——</w:t>
      </w:r>
      <w:r>
        <w:rPr>
          <w:rFonts w:hint="eastAsia"/>
          <w:color w:val="000000" w:themeColor="text1"/>
          <w:spacing w:val="-2"/>
        </w:rPr>
        <w:t>结合工程特点和现场条件的其他情况和资料。</w:t>
      </w:r>
    </w:p>
    <w:p w14:paraId="77755D1D" w14:textId="77777777" w:rsidR="00ED3895" w:rsidRDefault="008D79D9">
      <w:pPr>
        <w:pStyle w:val="a3"/>
        <w:kinsoku w:val="0"/>
        <w:overflowPunct w:val="0"/>
        <w:spacing w:line="340" w:lineRule="exact"/>
        <w:ind w:left="0"/>
        <w:rPr>
          <w:color w:val="000000" w:themeColor="text1"/>
        </w:rPr>
      </w:pPr>
      <w:r>
        <w:rPr>
          <w:rFonts w:ascii="黑体" w:eastAsia="黑体" w:hAnsi="黑体" w:cs="黑体"/>
          <w:color w:val="000000" w:themeColor="text1"/>
        </w:rPr>
        <w:t>4.5</w:t>
      </w:r>
      <w:r>
        <w:rPr>
          <w:color w:val="000000" w:themeColor="text1"/>
          <w:spacing w:val="1"/>
        </w:rPr>
        <w:t xml:space="preserve">  </w:t>
      </w:r>
      <w:r>
        <w:rPr>
          <w:rFonts w:hint="eastAsia"/>
          <w:color w:val="000000" w:themeColor="text1"/>
          <w:spacing w:val="-2"/>
        </w:rPr>
        <w:t>管道工程施工前，必要时应对施工人员进行管、管件、附件及设备的施工技术培训。</w:t>
      </w:r>
    </w:p>
    <w:p w14:paraId="6C82082F" w14:textId="77777777" w:rsidR="00ED3895" w:rsidRDefault="008D79D9">
      <w:pPr>
        <w:kinsoku w:val="0"/>
        <w:overflowPunct w:val="0"/>
        <w:spacing w:before="240" w:afterLines="100" w:after="240" w:line="340" w:lineRule="exact"/>
        <w:rPr>
          <w:rFonts w:ascii="黑体" w:eastAsia="黑体" w:hAnsi="黑体" w:cs="黑体"/>
          <w:color w:val="000000" w:themeColor="text1"/>
          <w:sz w:val="21"/>
          <w:szCs w:val="21"/>
        </w:rPr>
      </w:pPr>
      <w:r>
        <w:rPr>
          <w:rFonts w:ascii="黑体" w:eastAsia="黑体" w:hAnsi="黑体" w:cs="黑体"/>
          <w:color w:val="000000" w:themeColor="text1"/>
          <w:sz w:val="21"/>
          <w:szCs w:val="21"/>
        </w:rPr>
        <w:t xml:space="preserve">5  </w:t>
      </w:r>
      <w:r>
        <w:rPr>
          <w:rFonts w:ascii="黑体" w:eastAsia="黑体" w:hAnsi="黑体" w:cs="黑体" w:hint="eastAsia"/>
          <w:color w:val="000000" w:themeColor="text1"/>
          <w:sz w:val="21"/>
          <w:szCs w:val="21"/>
        </w:rPr>
        <w:t>吊装、运输及储存</w:t>
      </w:r>
    </w:p>
    <w:p w14:paraId="5380ED95" w14:textId="77777777" w:rsidR="00ED3895" w:rsidRDefault="008D79D9">
      <w:pPr>
        <w:pStyle w:val="a3"/>
        <w:kinsoku w:val="0"/>
        <w:overflowPunct w:val="0"/>
        <w:spacing w:beforeLines="50" w:before="120" w:afterLines="50" w:after="120" w:line="340" w:lineRule="exact"/>
        <w:ind w:left="0"/>
        <w:rPr>
          <w:rFonts w:ascii="黑体" w:eastAsia="黑体" w:hAnsi="黑体" w:cs="黑体"/>
          <w:color w:val="000000" w:themeColor="text1"/>
        </w:rPr>
      </w:pPr>
      <w:r>
        <w:rPr>
          <w:rFonts w:ascii="黑体" w:eastAsia="黑体" w:hAnsi="黑体" w:cs="黑体"/>
          <w:color w:val="000000" w:themeColor="text1"/>
        </w:rPr>
        <w:t xml:space="preserve">5.1  </w:t>
      </w:r>
      <w:r>
        <w:rPr>
          <w:rFonts w:ascii="黑体" w:eastAsia="黑体" w:hAnsi="黑体" w:cs="黑体" w:hint="eastAsia"/>
          <w:color w:val="000000" w:themeColor="text1"/>
        </w:rPr>
        <w:t>吊装</w:t>
      </w:r>
    </w:p>
    <w:p w14:paraId="1427465F" w14:textId="77777777" w:rsidR="00ED3895" w:rsidRDefault="008D79D9">
      <w:pPr>
        <w:pStyle w:val="a3"/>
        <w:kinsoku w:val="0"/>
        <w:overflowPunct w:val="0"/>
        <w:spacing w:beforeLines="50" w:before="120" w:afterLines="50" w:after="120" w:line="340" w:lineRule="exact"/>
        <w:ind w:left="0"/>
        <w:rPr>
          <w:color w:val="000000" w:themeColor="text1"/>
          <w:spacing w:val="-1"/>
        </w:rPr>
      </w:pPr>
      <w:r>
        <w:rPr>
          <w:rFonts w:ascii="黑体" w:eastAsia="黑体" w:hAnsi="黑体" w:cs="黑体"/>
          <w:color w:val="000000" w:themeColor="text1"/>
        </w:rPr>
        <w:t xml:space="preserve">5.1.1  </w:t>
      </w:r>
      <w:r>
        <w:rPr>
          <w:rFonts w:ascii="黑体" w:eastAsia="黑体" w:hAnsi="黑体" w:cs="黑体" w:hint="eastAsia"/>
          <w:color w:val="000000" w:themeColor="text1"/>
        </w:rPr>
        <w:t>吊装工具</w:t>
      </w:r>
    </w:p>
    <w:p w14:paraId="41C36ACD" w14:textId="77777777" w:rsidR="00ED3895" w:rsidRDefault="008D79D9">
      <w:pPr>
        <w:pStyle w:val="a3"/>
        <w:kinsoku w:val="0"/>
        <w:overflowPunct w:val="0"/>
        <w:spacing w:line="340" w:lineRule="exact"/>
        <w:ind w:left="0" w:firstLine="420"/>
        <w:jc w:val="both"/>
        <w:rPr>
          <w:color w:val="000000" w:themeColor="text1"/>
          <w:spacing w:val="-1"/>
        </w:rPr>
      </w:pPr>
      <w:r>
        <w:rPr>
          <w:rFonts w:hint="eastAsia"/>
          <w:color w:val="000000" w:themeColor="text1"/>
        </w:rPr>
        <w:t>管</w:t>
      </w:r>
      <w:r>
        <w:rPr>
          <w:rFonts w:hint="eastAsia"/>
          <w:color w:val="000000" w:themeColor="text1"/>
          <w:spacing w:val="-25"/>
        </w:rPr>
        <w:t>、</w:t>
      </w:r>
      <w:r>
        <w:rPr>
          <w:rFonts w:hint="eastAsia"/>
          <w:color w:val="000000" w:themeColor="text1"/>
          <w:spacing w:val="-3"/>
        </w:rPr>
        <w:t>管</w:t>
      </w:r>
      <w:r>
        <w:rPr>
          <w:rFonts w:hint="eastAsia"/>
          <w:color w:val="000000" w:themeColor="text1"/>
        </w:rPr>
        <w:t>件</w:t>
      </w:r>
      <w:r>
        <w:rPr>
          <w:rFonts w:hint="eastAsia"/>
          <w:color w:val="000000" w:themeColor="text1"/>
          <w:spacing w:val="-3"/>
        </w:rPr>
        <w:t>和</w:t>
      </w:r>
      <w:r>
        <w:rPr>
          <w:rFonts w:hint="eastAsia"/>
          <w:color w:val="000000" w:themeColor="text1"/>
        </w:rPr>
        <w:t>附</w:t>
      </w:r>
      <w:r>
        <w:rPr>
          <w:rFonts w:hint="eastAsia"/>
          <w:color w:val="000000" w:themeColor="text1"/>
          <w:spacing w:val="-3"/>
        </w:rPr>
        <w:t>件</w:t>
      </w:r>
      <w:r>
        <w:rPr>
          <w:rFonts w:hint="eastAsia"/>
          <w:color w:val="000000" w:themeColor="text1"/>
        </w:rPr>
        <w:t>应</w:t>
      </w:r>
      <w:r>
        <w:rPr>
          <w:rFonts w:hint="eastAsia"/>
          <w:color w:val="000000" w:themeColor="text1"/>
          <w:spacing w:val="-3"/>
        </w:rPr>
        <w:t>采</w:t>
      </w:r>
      <w:r>
        <w:rPr>
          <w:rFonts w:hint="eastAsia"/>
          <w:color w:val="000000" w:themeColor="text1"/>
        </w:rPr>
        <w:t>用</w:t>
      </w:r>
      <w:r>
        <w:rPr>
          <w:rFonts w:hint="eastAsia"/>
          <w:color w:val="000000" w:themeColor="text1"/>
          <w:spacing w:val="-3"/>
        </w:rPr>
        <w:t>专</w:t>
      </w:r>
      <w:r>
        <w:rPr>
          <w:rFonts w:hint="eastAsia"/>
          <w:color w:val="000000" w:themeColor="text1"/>
        </w:rPr>
        <w:t>用工</w:t>
      </w:r>
      <w:r>
        <w:rPr>
          <w:rFonts w:hint="eastAsia"/>
          <w:color w:val="000000" w:themeColor="text1"/>
          <w:spacing w:val="-3"/>
        </w:rPr>
        <w:t>具</w:t>
      </w:r>
      <w:r>
        <w:rPr>
          <w:rFonts w:hint="eastAsia"/>
          <w:color w:val="000000" w:themeColor="text1"/>
        </w:rPr>
        <w:t>起</w:t>
      </w:r>
      <w:r>
        <w:rPr>
          <w:rFonts w:hint="eastAsia"/>
          <w:color w:val="000000" w:themeColor="text1"/>
          <w:spacing w:val="-3"/>
        </w:rPr>
        <w:t>吊</w:t>
      </w:r>
      <w:r>
        <w:rPr>
          <w:rFonts w:hint="eastAsia"/>
          <w:color w:val="000000" w:themeColor="text1"/>
          <w:spacing w:val="-25"/>
        </w:rPr>
        <w:t>，</w:t>
      </w:r>
      <w:r>
        <w:rPr>
          <w:rFonts w:hint="eastAsia"/>
          <w:color w:val="000000" w:themeColor="text1"/>
          <w:spacing w:val="-3"/>
        </w:rPr>
        <w:t>起</w:t>
      </w:r>
      <w:r>
        <w:rPr>
          <w:rFonts w:hint="eastAsia"/>
          <w:color w:val="000000" w:themeColor="text1"/>
        </w:rPr>
        <w:t>吊</w:t>
      </w:r>
      <w:r>
        <w:rPr>
          <w:rFonts w:hint="eastAsia"/>
          <w:color w:val="000000" w:themeColor="text1"/>
          <w:spacing w:val="-3"/>
        </w:rPr>
        <w:t>时</w:t>
      </w:r>
      <w:r>
        <w:rPr>
          <w:rFonts w:hint="eastAsia"/>
          <w:color w:val="000000" w:themeColor="text1"/>
        </w:rPr>
        <w:t>应</w:t>
      </w:r>
      <w:r>
        <w:rPr>
          <w:rFonts w:hint="eastAsia"/>
          <w:color w:val="000000" w:themeColor="text1"/>
          <w:spacing w:val="-3"/>
        </w:rPr>
        <w:t>使</w:t>
      </w:r>
      <w:r>
        <w:rPr>
          <w:rFonts w:hint="eastAsia"/>
          <w:color w:val="000000" w:themeColor="text1"/>
        </w:rPr>
        <w:t>用</w:t>
      </w:r>
      <w:r>
        <w:rPr>
          <w:color w:val="000000" w:themeColor="text1"/>
        </w:rPr>
        <w:t>有软材料外包的专用吊钩</w:t>
      </w:r>
      <w:r>
        <w:rPr>
          <w:rFonts w:hint="eastAsia"/>
          <w:color w:val="000000" w:themeColor="text1"/>
        </w:rPr>
        <w:t>（见图</w:t>
      </w:r>
      <w:r>
        <w:rPr>
          <w:color w:val="000000" w:themeColor="text1"/>
          <w:spacing w:val="-2"/>
        </w:rPr>
        <w:t xml:space="preserve"> </w:t>
      </w:r>
      <w:r>
        <w:rPr>
          <w:rFonts w:ascii="Times New Roman" w:cs="Times New Roman"/>
          <w:color w:val="000000" w:themeColor="text1"/>
        </w:rPr>
        <w:t>1</w:t>
      </w:r>
      <w:r>
        <w:rPr>
          <w:rFonts w:hint="eastAsia"/>
          <w:color w:val="000000" w:themeColor="text1"/>
          <w:spacing w:val="-108"/>
        </w:rPr>
        <w:t>）</w:t>
      </w:r>
      <w:r>
        <w:rPr>
          <w:rFonts w:hint="eastAsia"/>
          <w:color w:val="000000" w:themeColor="text1"/>
          <w:spacing w:val="-27"/>
        </w:rPr>
        <w:t>，</w:t>
      </w:r>
      <w:r>
        <w:rPr>
          <w:rFonts w:hint="eastAsia"/>
          <w:color w:val="000000" w:themeColor="text1"/>
          <w:spacing w:val="-3"/>
        </w:rPr>
        <w:t>或</w:t>
      </w:r>
      <w:r>
        <w:rPr>
          <w:rFonts w:hint="eastAsia"/>
          <w:color w:val="000000" w:themeColor="text1"/>
        </w:rPr>
        <w:t>吊</w:t>
      </w:r>
      <w:r>
        <w:rPr>
          <w:rFonts w:hint="eastAsia"/>
          <w:color w:val="000000" w:themeColor="text1"/>
          <w:spacing w:val="-1"/>
        </w:rPr>
        <w:t>装带、外包橡胶管的或带有软性材料</w:t>
      </w:r>
      <w:r>
        <w:rPr>
          <w:rFonts w:ascii="Times New Roman" w:cs="Times New Roman"/>
          <w:color w:val="000000" w:themeColor="text1"/>
          <w:spacing w:val="-1"/>
        </w:rPr>
        <w:t>(</w:t>
      </w:r>
      <w:r>
        <w:rPr>
          <w:rFonts w:hint="eastAsia"/>
          <w:color w:val="000000" w:themeColor="text1"/>
          <w:spacing w:val="-1"/>
        </w:rPr>
        <w:t>如软性塑料</w:t>
      </w:r>
      <w:r>
        <w:rPr>
          <w:rFonts w:ascii="Times New Roman" w:cs="Times New Roman"/>
          <w:color w:val="000000" w:themeColor="text1"/>
          <w:spacing w:val="-1"/>
        </w:rPr>
        <w:t>)</w:t>
      </w:r>
      <w:r>
        <w:rPr>
          <w:rFonts w:hint="eastAsia"/>
          <w:color w:val="000000" w:themeColor="text1"/>
          <w:spacing w:val="-1"/>
        </w:rPr>
        <w:t>保护层的钢丝绳，确保内衬和外涂层不受破坏。</w:t>
      </w:r>
    </w:p>
    <w:p w14:paraId="00E50E79" w14:textId="77777777" w:rsidR="00ED3895" w:rsidRDefault="008D79D9">
      <w:pPr>
        <w:pStyle w:val="a3"/>
        <w:kinsoku w:val="0"/>
        <w:overflowPunct w:val="0"/>
        <w:spacing w:before="7" w:line="340" w:lineRule="exact"/>
        <w:ind w:left="0" w:firstLine="420"/>
        <w:jc w:val="both"/>
        <w:rPr>
          <w:color w:val="000000" w:themeColor="text1"/>
          <w:spacing w:val="-1"/>
        </w:rPr>
      </w:pPr>
      <w:r>
        <w:rPr>
          <w:rFonts w:hint="eastAsia"/>
          <w:color w:val="000000" w:themeColor="text1"/>
        </w:rPr>
        <w:t>施工</w:t>
      </w:r>
      <w:r>
        <w:rPr>
          <w:rFonts w:hint="eastAsia"/>
          <w:color w:val="000000" w:themeColor="text1"/>
          <w:spacing w:val="-3"/>
        </w:rPr>
        <w:t>安</w:t>
      </w:r>
      <w:r>
        <w:rPr>
          <w:rFonts w:hint="eastAsia"/>
          <w:color w:val="000000" w:themeColor="text1"/>
        </w:rPr>
        <w:t>装</w:t>
      </w:r>
      <w:r>
        <w:rPr>
          <w:rFonts w:hint="eastAsia"/>
          <w:color w:val="000000" w:themeColor="text1"/>
          <w:spacing w:val="-3"/>
        </w:rPr>
        <w:t>时</w:t>
      </w:r>
      <w:r>
        <w:rPr>
          <w:rFonts w:hint="eastAsia"/>
          <w:color w:val="000000" w:themeColor="text1"/>
          <w:spacing w:val="-34"/>
        </w:rPr>
        <w:t>，</w:t>
      </w:r>
      <w:proofErr w:type="gramStart"/>
      <w:r>
        <w:rPr>
          <w:rFonts w:hint="eastAsia"/>
          <w:color w:val="000000" w:themeColor="text1"/>
        </w:rPr>
        <w:t>球墨铸铁</w:t>
      </w:r>
      <w:r>
        <w:rPr>
          <w:rFonts w:hint="eastAsia"/>
          <w:color w:val="000000" w:themeColor="text1"/>
          <w:spacing w:val="-34"/>
        </w:rPr>
        <w:t>管</w:t>
      </w:r>
      <w:r>
        <w:rPr>
          <w:rFonts w:hint="eastAsia"/>
          <w:color w:val="000000" w:themeColor="text1"/>
        </w:rPr>
        <w:t>宜</w:t>
      </w:r>
      <w:r>
        <w:rPr>
          <w:rFonts w:hint="eastAsia"/>
          <w:color w:val="000000" w:themeColor="text1"/>
          <w:spacing w:val="-3"/>
        </w:rPr>
        <w:t>采</w:t>
      </w:r>
      <w:r>
        <w:rPr>
          <w:rFonts w:hint="eastAsia"/>
          <w:color w:val="000000" w:themeColor="text1"/>
          <w:spacing w:val="-1"/>
        </w:rPr>
        <w:t>用</w:t>
      </w:r>
      <w:proofErr w:type="gramEnd"/>
      <w:r>
        <w:rPr>
          <w:rFonts w:hint="eastAsia"/>
          <w:color w:val="000000" w:themeColor="text1"/>
          <w:spacing w:val="-3"/>
        </w:rPr>
        <w:t>吊装</w:t>
      </w:r>
      <w:r>
        <w:rPr>
          <w:rFonts w:hint="eastAsia"/>
          <w:color w:val="000000" w:themeColor="text1"/>
        </w:rPr>
        <w:t>带起</w:t>
      </w:r>
      <w:r>
        <w:rPr>
          <w:rFonts w:hint="eastAsia"/>
          <w:color w:val="000000" w:themeColor="text1"/>
          <w:spacing w:val="-3"/>
        </w:rPr>
        <w:t>吊</w:t>
      </w:r>
      <w:r>
        <w:rPr>
          <w:rFonts w:hint="eastAsia"/>
          <w:color w:val="000000" w:themeColor="text1"/>
          <w:spacing w:val="-34"/>
        </w:rPr>
        <w:t>，</w:t>
      </w:r>
      <w:r>
        <w:rPr>
          <w:rFonts w:hint="eastAsia"/>
          <w:color w:val="000000" w:themeColor="text1"/>
        </w:rPr>
        <w:t>采</w:t>
      </w:r>
      <w:r>
        <w:rPr>
          <w:rFonts w:hint="eastAsia"/>
          <w:color w:val="000000" w:themeColor="text1"/>
          <w:spacing w:val="-3"/>
        </w:rPr>
        <w:t>用</w:t>
      </w:r>
      <w:r>
        <w:rPr>
          <w:rFonts w:hint="eastAsia"/>
          <w:color w:val="000000" w:themeColor="text1"/>
        </w:rPr>
        <w:t>单</w:t>
      </w:r>
      <w:r>
        <w:rPr>
          <w:rFonts w:hint="eastAsia"/>
          <w:color w:val="000000" w:themeColor="text1"/>
          <w:spacing w:val="-3"/>
        </w:rPr>
        <w:t>条</w:t>
      </w:r>
      <w:r>
        <w:rPr>
          <w:rFonts w:hint="eastAsia"/>
          <w:color w:val="000000" w:themeColor="text1"/>
        </w:rPr>
        <w:t>吊</w:t>
      </w:r>
      <w:r>
        <w:rPr>
          <w:rFonts w:hint="eastAsia"/>
          <w:color w:val="000000" w:themeColor="text1"/>
          <w:spacing w:val="-3"/>
        </w:rPr>
        <w:t>装带</w:t>
      </w:r>
      <w:r>
        <w:rPr>
          <w:rFonts w:hint="eastAsia"/>
          <w:color w:val="000000" w:themeColor="text1"/>
        </w:rPr>
        <w:t>起吊</w:t>
      </w:r>
      <w:r>
        <w:rPr>
          <w:rFonts w:hint="eastAsia"/>
          <w:color w:val="000000" w:themeColor="text1"/>
          <w:spacing w:val="-3"/>
        </w:rPr>
        <w:t>时</w:t>
      </w:r>
      <w:r>
        <w:rPr>
          <w:rFonts w:hint="eastAsia"/>
          <w:color w:val="000000" w:themeColor="text1"/>
        </w:rPr>
        <w:t>应</w:t>
      </w:r>
      <w:r>
        <w:rPr>
          <w:rFonts w:hint="eastAsia"/>
          <w:color w:val="000000" w:themeColor="text1"/>
          <w:spacing w:val="-3"/>
        </w:rPr>
        <w:t>确</w:t>
      </w:r>
      <w:r>
        <w:rPr>
          <w:rFonts w:hint="eastAsia"/>
          <w:color w:val="000000" w:themeColor="text1"/>
        </w:rPr>
        <w:t>保</w:t>
      </w:r>
      <w:r>
        <w:rPr>
          <w:rFonts w:hint="eastAsia"/>
          <w:color w:val="000000" w:themeColor="text1"/>
          <w:spacing w:val="-3"/>
        </w:rPr>
        <w:t>管平稳</w:t>
      </w:r>
      <w:r>
        <w:rPr>
          <w:rFonts w:hint="eastAsia"/>
          <w:color w:val="000000" w:themeColor="text1"/>
          <w:spacing w:val="-34"/>
        </w:rPr>
        <w:t>，</w:t>
      </w:r>
      <w:r>
        <w:rPr>
          <w:rFonts w:hint="eastAsia"/>
          <w:color w:val="000000" w:themeColor="text1"/>
        </w:rPr>
        <w:t>防止</w:t>
      </w:r>
      <w:r>
        <w:rPr>
          <w:rFonts w:hint="eastAsia"/>
          <w:color w:val="000000" w:themeColor="text1"/>
          <w:spacing w:val="-3"/>
        </w:rPr>
        <w:t>管转</w:t>
      </w:r>
      <w:r>
        <w:rPr>
          <w:rFonts w:hint="eastAsia"/>
          <w:color w:val="000000" w:themeColor="text1"/>
        </w:rPr>
        <w:t>动</w:t>
      </w:r>
      <w:r>
        <w:rPr>
          <w:rFonts w:hint="eastAsia"/>
          <w:color w:val="000000" w:themeColor="text1"/>
          <w:spacing w:val="-3"/>
        </w:rPr>
        <w:t>和</w:t>
      </w:r>
      <w:r>
        <w:rPr>
          <w:rFonts w:hint="eastAsia"/>
          <w:color w:val="000000" w:themeColor="text1"/>
        </w:rPr>
        <w:t>倾</w:t>
      </w:r>
      <w:r>
        <w:rPr>
          <w:rFonts w:hint="eastAsia"/>
          <w:color w:val="000000" w:themeColor="text1"/>
          <w:spacing w:val="-3"/>
        </w:rPr>
        <w:t>斜</w:t>
      </w:r>
      <w:r>
        <w:rPr>
          <w:rFonts w:hint="eastAsia"/>
          <w:color w:val="000000" w:themeColor="text1"/>
        </w:rPr>
        <w:t>造</w:t>
      </w:r>
      <w:r>
        <w:rPr>
          <w:color w:val="000000" w:themeColor="text1"/>
        </w:rPr>
        <w:t xml:space="preserve"> </w:t>
      </w:r>
      <w:r>
        <w:rPr>
          <w:rFonts w:hint="eastAsia"/>
          <w:color w:val="000000" w:themeColor="text1"/>
          <w:spacing w:val="-1"/>
        </w:rPr>
        <w:t>成的安全事故。</w:t>
      </w:r>
    </w:p>
    <w:p w14:paraId="6E68DCD2" w14:textId="77777777" w:rsidR="00ED3895" w:rsidRDefault="00ED3895">
      <w:pPr>
        <w:kinsoku w:val="0"/>
        <w:overflowPunct w:val="0"/>
        <w:spacing w:before="4" w:line="120" w:lineRule="exact"/>
        <w:rPr>
          <w:color w:val="000000" w:themeColor="text1"/>
          <w:sz w:val="12"/>
          <w:szCs w:val="12"/>
        </w:rPr>
      </w:pPr>
    </w:p>
    <w:p w14:paraId="47EC4C37" w14:textId="77777777" w:rsidR="00ED3895" w:rsidRDefault="00ED3895">
      <w:pPr>
        <w:kinsoku w:val="0"/>
        <w:overflowPunct w:val="0"/>
        <w:spacing w:line="200" w:lineRule="exact"/>
        <w:rPr>
          <w:color w:val="000000" w:themeColor="text1"/>
          <w:sz w:val="20"/>
          <w:szCs w:val="20"/>
        </w:rPr>
      </w:pPr>
    </w:p>
    <w:p w14:paraId="4F34BCF6" w14:textId="77777777" w:rsidR="00ED3895" w:rsidRDefault="008D79D9">
      <w:pPr>
        <w:kinsoku w:val="0"/>
        <w:overflowPunct w:val="0"/>
        <w:ind w:left="3297" w:right="10867"/>
        <w:rPr>
          <w:color w:val="000000" w:themeColor="text1"/>
          <w:sz w:val="20"/>
          <w:szCs w:val="20"/>
        </w:rPr>
      </w:pPr>
      <w:r>
        <w:rPr>
          <w:noProof/>
          <w:color w:val="000000" w:themeColor="text1"/>
        </w:rPr>
        <w:drawing>
          <wp:inline distT="0" distB="0" distL="0" distR="0" wp14:anchorId="2F82D13A" wp14:editId="48A175F6">
            <wp:extent cx="2614930" cy="119570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14930" cy="1195705"/>
                    </a:xfrm>
                    <a:prstGeom prst="rect">
                      <a:avLst/>
                    </a:prstGeom>
                    <a:noFill/>
                    <a:ln>
                      <a:noFill/>
                    </a:ln>
                  </pic:spPr>
                </pic:pic>
              </a:graphicData>
            </a:graphic>
          </wp:inline>
        </w:drawing>
      </w:r>
    </w:p>
    <w:p w14:paraId="3542012F" w14:textId="77777777" w:rsidR="00ED3895" w:rsidRDefault="008D79D9">
      <w:pPr>
        <w:tabs>
          <w:tab w:val="left" w:pos="1048"/>
        </w:tabs>
        <w:kinsoku w:val="0"/>
        <w:overflowPunct w:val="0"/>
        <w:spacing w:before="240"/>
        <w:ind w:left="414"/>
        <w:jc w:val="center"/>
        <w:rPr>
          <w:rFonts w:ascii="Microsoft JhengHei" w:eastAsia="Microsoft JhengHei" w:cs="Microsoft JhengHei"/>
          <w:color w:val="000000" w:themeColor="text1"/>
          <w:sz w:val="21"/>
          <w:szCs w:val="21"/>
        </w:rPr>
      </w:pPr>
      <w:r>
        <w:rPr>
          <w:rFonts w:ascii="黑体" w:eastAsia="黑体" w:hAnsi="黑体" w:cs="黑体" w:hint="eastAsia"/>
          <w:color w:val="000000" w:themeColor="text1"/>
          <w:sz w:val="21"/>
          <w:szCs w:val="21"/>
        </w:rPr>
        <w:t>图</w:t>
      </w:r>
      <w:r>
        <w:rPr>
          <w:rFonts w:ascii="黑体" w:eastAsia="黑体" w:hAnsi="黑体" w:cs="黑体"/>
          <w:color w:val="000000" w:themeColor="text1"/>
          <w:sz w:val="21"/>
          <w:szCs w:val="21"/>
        </w:rPr>
        <w:t xml:space="preserve"> 1</w:t>
      </w:r>
      <w:r>
        <w:rPr>
          <w:rFonts w:ascii="黑体" w:eastAsia="黑体" w:hAnsi="黑体" w:cs="黑体"/>
          <w:color w:val="000000" w:themeColor="text1"/>
          <w:sz w:val="21"/>
          <w:szCs w:val="21"/>
        </w:rPr>
        <w:tab/>
      </w:r>
      <w:r>
        <w:rPr>
          <w:rFonts w:ascii="黑体" w:eastAsia="黑体" w:hAnsi="黑体" w:hint="eastAsia"/>
          <w:color w:val="000000" w:themeColor="text1"/>
          <w:spacing w:val="-2"/>
          <w:sz w:val="21"/>
          <w:szCs w:val="21"/>
        </w:rPr>
        <w:t>球墨铸铁管</w:t>
      </w:r>
      <w:r>
        <w:rPr>
          <w:rFonts w:ascii="黑体" w:eastAsia="黑体" w:hAnsi="黑体" w:cs="黑体" w:hint="eastAsia"/>
          <w:color w:val="000000" w:themeColor="text1"/>
          <w:sz w:val="21"/>
          <w:szCs w:val="21"/>
        </w:rPr>
        <w:t>专用吊钩</w:t>
      </w:r>
    </w:p>
    <w:p w14:paraId="40343D6B" w14:textId="77777777" w:rsidR="00ED3895" w:rsidRDefault="008D79D9">
      <w:pPr>
        <w:pStyle w:val="a3"/>
        <w:kinsoku w:val="0"/>
        <w:overflowPunct w:val="0"/>
        <w:spacing w:beforeLines="50" w:before="120" w:afterLines="50" w:after="120" w:line="340" w:lineRule="exact"/>
        <w:ind w:left="0"/>
        <w:jc w:val="both"/>
        <w:rPr>
          <w:color w:val="000000" w:themeColor="text1"/>
          <w:spacing w:val="-1"/>
        </w:rPr>
      </w:pPr>
      <w:r>
        <w:rPr>
          <w:rFonts w:ascii="黑体" w:eastAsia="黑体" w:hAnsi="黑体" w:cs="黑体"/>
          <w:color w:val="000000" w:themeColor="text1"/>
        </w:rPr>
        <w:t>5.1.2</w:t>
      </w:r>
      <w:r>
        <w:rPr>
          <w:rFonts w:ascii="黑体" w:eastAsia="黑体" w:hAnsi="黑体" w:cs="黑体"/>
          <w:color w:val="000000" w:themeColor="text1"/>
          <w:spacing w:val="-55"/>
        </w:rPr>
        <w:t xml:space="preserve">  </w:t>
      </w:r>
      <w:r>
        <w:rPr>
          <w:rFonts w:ascii="黑体" w:eastAsia="黑体" w:hAnsi="黑体" w:cs="黑体" w:hint="eastAsia"/>
          <w:color w:val="000000" w:themeColor="text1"/>
          <w:spacing w:val="-1"/>
        </w:rPr>
        <w:t>吊装操作</w:t>
      </w:r>
    </w:p>
    <w:p w14:paraId="2F250771"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spacing w:val="-1"/>
        </w:rPr>
        <w:t>5.1.2.1</w:t>
      </w:r>
      <w:r>
        <w:rPr>
          <w:color w:val="000000" w:themeColor="text1"/>
          <w:spacing w:val="-52"/>
        </w:rPr>
        <w:t xml:space="preserve">  </w:t>
      </w:r>
      <w:r>
        <w:rPr>
          <w:rFonts w:hint="eastAsia"/>
          <w:color w:val="000000" w:themeColor="text1"/>
          <w:spacing w:val="-2"/>
        </w:rPr>
        <w:t>起吊设备的选型、装卸作业及操作人员资格均应符合国家有关规程规定。</w:t>
      </w:r>
    </w:p>
    <w:p w14:paraId="3A9B3E29"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spacing w:val="-1"/>
        </w:rPr>
        <w:t>5.1.2.2</w:t>
      </w:r>
      <w:r>
        <w:rPr>
          <w:color w:val="000000" w:themeColor="text1"/>
          <w:spacing w:val="-52"/>
        </w:rPr>
        <w:t xml:space="preserve">  </w:t>
      </w:r>
      <w:r>
        <w:rPr>
          <w:rFonts w:hint="eastAsia"/>
          <w:color w:val="000000" w:themeColor="text1"/>
          <w:spacing w:val="-2"/>
        </w:rPr>
        <w:t>起吊、</w:t>
      </w:r>
      <w:proofErr w:type="gramStart"/>
      <w:r>
        <w:rPr>
          <w:rFonts w:hint="eastAsia"/>
          <w:color w:val="000000" w:themeColor="text1"/>
          <w:spacing w:val="-2"/>
        </w:rPr>
        <w:t>落吊时</w:t>
      </w:r>
      <w:proofErr w:type="gramEnd"/>
      <w:r>
        <w:rPr>
          <w:rFonts w:hint="eastAsia"/>
          <w:color w:val="000000" w:themeColor="text1"/>
          <w:spacing w:val="-2"/>
        </w:rPr>
        <w:t>应平稳、缓慢，小心吊运，不应与其它物品冲撞。</w:t>
      </w:r>
    </w:p>
    <w:p w14:paraId="70AC8900" w14:textId="77777777" w:rsidR="00ED3895" w:rsidRDefault="008D79D9">
      <w:pPr>
        <w:pStyle w:val="a3"/>
        <w:kinsoku w:val="0"/>
        <w:overflowPunct w:val="0"/>
        <w:spacing w:line="340" w:lineRule="exact"/>
        <w:ind w:left="0"/>
        <w:jc w:val="both"/>
        <w:rPr>
          <w:color w:val="000000" w:themeColor="text1"/>
          <w:spacing w:val="-3"/>
        </w:rPr>
      </w:pPr>
      <w:r>
        <w:rPr>
          <w:rFonts w:ascii="黑体" w:eastAsia="黑体" w:hAnsi="黑体" w:cs="黑体"/>
          <w:color w:val="000000" w:themeColor="text1"/>
          <w:spacing w:val="-1"/>
        </w:rPr>
        <w:t>5.1.2.3</w:t>
      </w:r>
      <w:r>
        <w:rPr>
          <w:color w:val="000000" w:themeColor="text1"/>
          <w:spacing w:val="-52"/>
        </w:rPr>
        <w:t xml:space="preserve">  </w:t>
      </w:r>
      <w:r>
        <w:rPr>
          <w:rFonts w:hint="eastAsia"/>
          <w:color w:val="000000" w:themeColor="text1"/>
          <w:spacing w:val="-3"/>
        </w:rPr>
        <w:t>制造商应提供打包管的相关信息和吊装要求。对于打捆包装的管，应使用吊装带和专用吊具整捆兜底吊装，严禁用吊钩直接钩住包装钢带或单支管起吊。起吊一般一钩一捆，若需要一钩多捆，应使用专用工具；对于散装的球铁管，可采用专用吊钩或吊装带一次吊运一根或数根。起吊方式见图</w:t>
      </w:r>
      <w:r>
        <w:rPr>
          <w:color w:val="000000" w:themeColor="text1"/>
          <w:spacing w:val="-3"/>
        </w:rPr>
        <w:t xml:space="preserve"> </w:t>
      </w:r>
      <w:r>
        <w:rPr>
          <w:rFonts w:ascii="Times New Roman" w:cs="Times New Roman"/>
          <w:color w:val="000000" w:themeColor="text1"/>
          <w:spacing w:val="-3"/>
        </w:rPr>
        <w:t>2</w:t>
      </w:r>
      <w:r>
        <w:rPr>
          <w:rFonts w:hint="eastAsia"/>
          <w:color w:val="000000" w:themeColor="text1"/>
          <w:spacing w:val="-3"/>
        </w:rPr>
        <w:t>。</w:t>
      </w:r>
    </w:p>
    <w:p w14:paraId="2610CA99" w14:textId="77777777" w:rsidR="00ED3895" w:rsidRDefault="00ED3895">
      <w:pPr>
        <w:pStyle w:val="a3"/>
        <w:kinsoku w:val="0"/>
        <w:overflowPunct w:val="0"/>
        <w:spacing w:line="340" w:lineRule="exact"/>
        <w:ind w:left="0"/>
        <w:jc w:val="both"/>
        <w:rPr>
          <w:color w:val="000000" w:themeColor="text1"/>
          <w:spacing w:val="-3"/>
        </w:rPr>
      </w:pPr>
    </w:p>
    <w:p w14:paraId="6D392453" w14:textId="77777777" w:rsidR="00ED3895" w:rsidRDefault="008D79D9">
      <w:pPr>
        <w:pStyle w:val="a3"/>
        <w:kinsoku w:val="0"/>
        <w:overflowPunct w:val="0"/>
        <w:spacing w:before="67"/>
        <w:ind w:left="0"/>
        <w:jc w:val="center"/>
        <w:rPr>
          <w:color w:val="000000" w:themeColor="text1"/>
          <w:spacing w:val="-2"/>
        </w:rPr>
      </w:pPr>
      <w:r>
        <w:rPr>
          <w:noProof/>
        </w:rPr>
        <w:drawing>
          <wp:inline distT="0" distB="0" distL="0" distR="0" wp14:anchorId="75373AAD" wp14:editId="62D2F6A8">
            <wp:extent cx="2120900" cy="1268095"/>
            <wp:effectExtent l="0" t="0" r="12700" b="8255"/>
            <wp:docPr id="5"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20900" cy="1268095"/>
                    </a:xfrm>
                    <a:prstGeom prst="rect">
                      <a:avLst/>
                    </a:prstGeom>
                  </pic:spPr>
                </pic:pic>
              </a:graphicData>
            </a:graphic>
          </wp:inline>
        </w:drawing>
      </w:r>
      <w:r>
        <w:rPr>
          <w:noProof/>
        </w:rPr>
        <w:drawing>
          <wp:inline distT="0" distB="0" distL="0" distR="0" wp14:anchorId="524D75F4" wp14:editId="00B2F334">
            <wp:extent cx="1461135" cy="1308735"/>
            <wp:effectExtent l="0" t="0" r="0" b="5715"/>
            <wp:docPr id="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61135" cy="1308735"/>
                    </a:xfrm>
                    <a:prstGeom prst="rect">
                      <a:avLst/>
                    </a:prstGeom>
                    <a:noFill/>
                    <a:ln>
                      <a:noFill/>
                    </a:ln>
                    <a:effectLst/>
                  </pic:spPr>
                </pic:pic>
              </a:graphicData>
            </a:graphic>
          </wp:inline>
        </w:drawing>
      </w:r>
      <w:r>
        <w:rPr>
          <w:noProof/>
        </w:rPr>
        <w:drawing>
          <wp:inline distT="0" distB="0" distL="0" distR="0" wp14:anchorId="6C28B208" wp14:editId="7042DA2F">
            <wp:extent cx="1785620" cy="1320165"/>
            <wp:effectExtent l="0" t="0" r="5080" b="0"/>
            <wp:docPr id="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85620" cy="1320165"/>
                    </a:xfrm>
                    <a:prstGeom prst="rect">
                      <a:avLst/>
                    </a:prstGeom>
                    <a:noFill/>
                    <a:ln>
                      <a:noFill/>
                    </a:ln>
                  </pic:spPr>
                </pic:pic>
              </a:graphicData>
            </a:graphic>
          </wp:inline>
        </w:drawing>
      </w:r>
    </w:p>
    <w:p w14:paraId="44336EB3" w14:textId="77777777" w:rsidR="00ED3895" w:rsidRDefault="00ED3895">
      <w:pPr>
        <w:kinsoku w:val="0"/>
        <w:overflowPunct w:val="0"/>
        <w:spacing w:before="9" w:line="190" w:lineRule="exact"/>
        <w:rPr>
          <w:color w:val="000000" w:themeColor="text1"/>
          <w:sz w:val="19"/>
          <w:szCs w:val="19"/>
        </w:rPr>
      </w:pPr>
    </w:p>
    <w:p w14:paraId="042AAE42" w14:textId="77777777" w:rsidR="00ED3895" w:rsidRDefault="00ED3895">
      <w:pPr>
        <w:pStyle w:val="a3"/>
        <w:tabs>
          <w:tab w:val="left" w:pos="578"/>
        </w:tabs>
        <w:kinsoku w:val="0"/>
        <w:overflowPunct w:val="0"/>
        <w:ind w:left="0" w:right="91"/>
        <w:jc w:val="center"/>
        <w:rPr>
          <w:rFonts w:ascii="黑体" w:eastAsia="黑体" w:hAnsi="黑体" w:cs="黑体"/>
          <w:color w:val="000000" w:themeColor="text1"/>
        </w:rPr>
      </w:pPr>
    </w:p>
    <w:p w14:paraId="746BDCA9" w14:textId="77777777" w:rsidR="00ED3895" w:rsidRDefault="008D79D9">
      <w:pPr>
        <w:pStyle w:val="a3"/>
        <w:tabs>
          <w:tab w:val="left" w:pos="578"/>
        </w:tabs>
        <w:kinsoku w:val="0"/>
        <w:overflowPunct w:val="0"/>
        <w:ind w:left="0" w:right="91"/>
        <w:jc w:val="center"/>
        <w:rPr>
          <w:rFonts w:ascii="黑体" w:eastAsia="黑体" w:hAnsi="黑体" w:cs="黑体"/>
          <w:color w:val="000000" w:themeColor="text1"/>
          <w:spacing w:val="-1"/>
        </w:rPr>
      </w:pPr>
      <w:r>
        <w:rPr>
          <w:rFonts w:ascii="黑体" w:eastAsia="黑体" w:hAnsi="黑体" w:cs="黑体" w:hint="eastAsia"/>
          <w:color w:val="000000" w:themeColor="text1"/>
        </w:rPr>
        <w:t>图</w:t>
      </w:r>
      <w:r>
        <w:rPr>
          <w:rFonts w:ascii="黑体" w:eastAsia="黑体" w:hAnsi="黑体" w:cs="黑体"/>
          <w:color w:val="000000" w:themeColor="text1"/>
          <w:spacing w:val="-53"/>
        </w:rPr>
        <w:t xml:space="preserve"> </w:t>
      </w:r>
      <w:r>
        <w:rPr>
          <w:rFonts w:ascii="黑体" w:eastAsia="黑体" w:hAnsi="黑体" w:cs="黑体"/>
          <w:color w:val="000000" w:themeColor="text1"/>
        </w:rPr>
        <w:t>2</w:t>
      </w:r>
      <w:r>
        <w:rPr>
          <w:rFonts w:ascii="黑体" w:eastAsia="黑体" w:hAnsi="黑体" w:cs="黑体"/>
          <w:color w:val="000000" w:themeColor="text1"/>
        </w:rPr>
        <w:tab/>
      </w:r>
      <w:r>
        <w:rPr>
          <w:rFonts w:ascii="黑体" w:eastAsia="黑体" w:hAnsi="黑体" w:hint="eastAsia"/>
          <w:color w:val="000000" w:themeColor="text1"/>
          <w:spacing w:val="-2"/>
        </w:rPr>
        <w:t>球墨铸铁管</w:t>
      </w:r>
      <w:r>
        <w:rPr>
          <w:rFonts w:ascii="黑体" w:eastAsia="黑体" w:hAnsi="黑体" w:cs="黑体" w:hint="eastAsia"/>
          <w:color w:val="000000" w:themeColor="text1"/>
          <w:spacing w:val="-1"/>
        </w:rPr>
        <w:t>起吊方式</w:t>
      </w:r>
    </w:p>
    <w:p w14:paraId="68FD328F" w14:textId="77777777" w:rsidR="00ED3895" w:rsidRDefault="008D79D9">
      <w:pPr>
        <w:pStyle w:val="a3"/>
        <w:kinsoku w:val="0"/>
        <w:overflowPunct w:val="0"/>
        <w:spacing w:before="240" w:line="340" w:lineRule="exact"/>
        <w:ind w:left="0"/>
        <w:rPr>
          <w:color w:val="000000" w:themeColor="text1"/>
          <w:spacing w:val="-2"/>
        </w:rPr>
      </w:pPr>
      <w:r>
        <w:rPr>
          <w:rFonts w:ascii="黑体" w:eastAsia="黑体" w:hAnsi="黑体" w:cs="黑体"/>
          <w:color w:val="000000" w:themeColor="text1"/>
          <w:spacing w:val="-1"/>
        </w:rPr>
        <w:t>5.1.2.4</w:t>
      </w:r>
      <w:r>
        <w:rPr>
          <w:color w:val="000000" w:themeColor="text1"/>
          <w:spacing w:val="-53"/>
        </w:rPr>
        <w:t xml:space="preserve">  </w:t>
      </w:r>
      <w:proofErr w:type="gramStart"/>
      <w:r>
        <w:rPr>
          <w:rFonts w:hint="eastAsia"/>
          <w:color w:val="000000" w:themeColor="text1"/>
          <w:spacing w:val="-2"/>
        </w:rPr>
        <w:t>吊运作</w:t>
      </w:r>
      <w:proofErr w:type="gramEnd"/>
      <w:r>
        <w:rPr>
          <w:rFonts w:hint="eastAsia"/>
          <w:color w:val="000000" w:themeColor="text1"/>
          <w:spacing w:val="-2"/>
        </w:rPr>
        <w:t>业时应注意安全，不应站在吊运的管或管件下面。</w:t>
      </w:r>
    </w:p>
    <w:p w14:paraId="548978D5" w14:textId="77777777" w:rsidR="00ED3895" w:rsidRDefault="008D79D9">
      <w:pPr>
        <w:pStyle w:val="a3"/>
        <w:kinsoku w:val="0"/>
        <w:overflowPunct w:val="0"/>
        <w:spacing w:beforeLines="50" w:before="120" w:afterLines="50" w:after="120" w:line="340" w:lineRule="exact"/>
        <w:ind w:left="0"/>
        <w:rPr>
          <w:color w:val="000000" w:themeColor="text1"/>
        </w:rPr>
      </w:pPr>
      <w:r>
        <w:rPr>
          <w:rFonts w:ascii="黑体" w:eastAsia="黑体" w:hAnsi="黑体" w:cs="黑体"/>
          <w:color w:val="000000" w:themeColor="text1"/>
        </w:rPr>
        <w:t xml:space="preserve">5.2 </w:t>
      </w:r>
      <w:r>
        <w:rPr>
          <w:rFonts w:ascii="黑体" w:eastAsia="黑体" w:hAnsi="黑体" w:cs="黑体"/>
          <w:color w:val="000000" w:themeColor="text1"/>
          <w:spacing w:val="-53"/>
        </w:rPr>
        <w:t xml:space="preserve"> </w:t>
      </w:r>
      <w:r>
        <w:rPr>
          <w:rFonts w:ascii="黑体" w:eastAsia="黑体" w:hAnsi="黑体" w:cs="黑体" w:hint="eastAsia"/>
          <w:color w:val="000000" w:themeColor="text1"/>
          <w:spacing w:val="-3"/>
        </w:rPr>
        <w:t>运输</w:t>
      </w:r>
    </w:p>
    <w:p w14:paraId="38ED57E6"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 xml:space="preserve">5.2.1 </w:t>
      </w:r>
      <w:r>
        <w:rPr>
          <w:color w:val="000000" w:themeColor="text1"/>
          <w:spacing w:val="-55"/>
        </w:rPr>
        <w:t xml:space="preserve"> </w:t>
      </w:r>
      <w:proofErr w:type="gramStart"/>
      <w:r>
        <w:rPr>
          <w:rFonts w:hint="eastAsia"/>
          <w:color w:val="000000" w:themeColor="text1"/>
          <w:spacing w:val="-2"/>
        </w:rPr>
        <w:t>装管车辆</w:t>
      </w:r>
      <w:proofErr w:type="gramEnd"/>
      <w:r>
        <w:rPr>
          <w:rFonts w:hint="eastAsia"/>
          <w:color w:val="000000" w:themeColor="text1"/>
          <w:spacing w:val="-2"/>
        </w:rPr>
        <w:t>的防护桩应保证足够的强度，其基座应固定可靠。</w:t>
      </w:r>
    </w:p>
    <w:p w14:paraId="0451E834"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 xml:space="preserve">5.2.2  </w:t>
      </w:r>
      <w:r>
        <w:rPr>
          <w:rFonts w:hint="eastAsia"/>
          <w:color w:val="000000" w:themeColor="text1"/>
          <w:spacing w:val="-2"/>
        </w:rPr>
        <w:t>防护桩与管接触面</w:t>
      </w:r>
      <w:proofErr w:type="gramStart"/>
      <w:r>
        <w:rPr>
          <w:rFonts w:hint="eastAsia"/>
          <w:color w:val="000000" w:themeColor="text1"/>
          <w:spacing w:val="-2"/>
        </w:rPr>
        <w:t>应有垫木或</w:t>
      </w:r>
      <w:proofErr w:type="gramEnd"/>
      <w:r>
        <w:rPr>
          <w:rFonts w:hint="eastAsia"/>
          <w:color w:val="000000" w:themeColor="text1"/>
          <w:spacing w:val="-2"/>
        </w:rPr>
        <w:t>橡胶层等保护，以免破坏外涂层。</w:t>
      </w:r>
    </w:p>
    <w:p w14:paraId="5545B79B"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 xml:space="preserve">5.2.3  </w:t>
      </w:r>
      <w:r>
        <w:rPr>
          <w:rFonts w:hint="eastAsia"/>
          <w:color w:val="000000" w:themeColor="text1"/>
          <w:spacing w:val="-2"/>
        </w:rPr>
        <w:t>管</w:t>
      </w:r>
      <w:r>
        <w:rPr>
          <w:rFonts w:hint="eastAsia"/>
          <w:color w:val="000000" w:themeColor="text1"/>
          <w:spacing w:val="-3"/>
        </w:rPr>
        <w:t>装车时，应轻装轻放，采取合理的堆放方式和保护措施，</w:t>
      </w:r>
      <w:proofErr w:type="gramStart"/>
      <w:r>
        <w:rPr>
          <w:rFonts w:hint="eastAsia"/>
          <w:color w:val="000000" w:themeColor="text1"/>
          <w:spacing w:val="-3"/>
        </w:rPr>
        <w:t>保证管承插口</w:t>
      </w:r>
      <w:proofErr w:type="gramEnd"/>
      <w:r>
        <w:rPr>
          <w:rFonts w:hint="eastAsia"/>
          <w:color w:val="000000" w:themeColor="text1"/>
          <w:spacing w:val="-3"/>
        </w:rPr>
        <w:t>错开、管与车、管与管之</w:t>
      </w:r>
      <w:r>
        <w:rPr>
          <w:rFonts w:hint="eastAsia"/>
          <w:color w:val="000000" w:themeColor="text1"/>
          <w:spacing w:val="-2"/>
        </w:rPr>
        <w:t>间不互相摩擦或冲撞。</w:t>
      </w:r>
    </w:p>
    <w:p w14:paraId="6EA18F4C"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 xml:space="preserve">5.2.4  </w:t>
      </w:r>
      <w:r>
        <w:rPr>
          <w:rFonts w:hint="eastAsia"/>
          <w:color w:val="000000" w:themeColor="text1"/>
          <w:spacing w:val="-2"/>
        </w:rPr>
        <w:t>封车时应用紧固带将管固定好，防止运输</w:t>
      </w:r>
      <w:proofErr w:type="gramStart"/>
      <w:r>
        <w:rPr>
          <w:rFonts w:hint="eastAsia"/>
          <w:color w:val="000000" w:themeColor="text1"/>
          <w:spacing w:val="-2"/>
        </w:rPr>
        <w:t>过程中管松动</w:t>
      </w:r>
      <w:proofErr w:type="gramEnd"/>
      <w:r>
        <w:rPr>
          <w:rFonts w:hint="eastAsia"/>
          <w:color w:val="000000" w:themeColor="text1"/>
          <w:spacing w:val="-2"/>
        </w:rPr>
        <w:t>。</w:t>
      </w:r>
    </w:p>
    <w:p w14:paraId="47033638" w14:textId="77777777" w:rsidR="00ED3895" w:rsidRDefault="008D79D9">
      <w:pPr>
        <w:pStyle w:val="a3"/>
        <w:kinsoku w:val="0"/>
        <w:overflowPunct w:val="0"/>
        <w:spacing w:line="340" w:lineRule="exact"/>
        <w:ind w:left="0"/>
        <w:jc w:val="both"/>
        <w:rPr>
          <w:color w:val="000000" w:themeColor="text1"/>
        </w:rPr>
      </w:pPr>
      <w:r>
        <w:rPr>
          <w:rFonts w:ascii="黑体" w:eastAsia="黑体" w:hAnsi="黑体" w:cs="黑体"/>
          <w:color w:val="000000" w:themeColor="text1"/>
        </w:rPr>
        <w:t>5.2.5</w:t>
      </w:r>
      <w:r>
        <w:rPr>
          <w:color w:val="000000" w:themeColor="text1"/>
          <w:spacing w:val="-55"/>
        </w:rPr>
        <w:t xml:space="preserve">  </w:t>
      </w:r>
      <w:r>
        <w:rPr>
          <w:rFonts w:hint="eastAsia"/>
          <w:color w:val="000000" w:themeColor="text1"/>
        </w:rPr>
        <w:t>管、管件和附件在运输时应垫稳、垫牢，不应相互撞击。橡胶密封圈在运输中不应受到挤压。</w:t>
      </w:r>
    </w:p>
    <w:p w14:paraId="6143D37D" w14:textId="77777777" w:rsidR="00ED3895" w:rsidRDefault="008D79D9">
      <w:pPr>
        <w:pStyle w:val="a3"/>
        <w:kinsoku w:val="0"/>
        <w:overflowPunct w:val="0"/>
        <w:spacing w:beforeLines="50" w:before="120" w:afterLines="50" w:after="120" w:line="340" w:lineRule="exact"/>
        <w:ind w:left="0"/>
        <w:rPr>
          <w:color w:val="000000" w:themeColor="text1"/>
          <w:spacing w:val="-2"/>
        </w:rPr>
      </w:pPr>
      <w:r>
        <w:rPr>
          <w:rFonts w:ascii="黑体" w:eastAsia="黑体" w:hAnsi="黑体" w:cs="黑体"/>
          <w:color w:val="000000" w:themeColor="text1"/>
        </w:rPr>
        <w:t xml:space="preserve">5.3  </w:t>
      </w:r>
      <w:r>
        <w:rPr>
          <w:rFonts w:ascii="黑体" w:eastAsia="黑体" w:hAnsi="黑体" w:cs="黑体" w:hint="eastAsia"/>
          <w:color w:val="000000" w:themeColor="text1"/>
        </w:rPr>
        <w:t>堆放和储存</w:t>
      </w:r>
    </w:p>
    <w:p w14:paraId="021557C1" w14:textId="77777777" w:rsidR="00ED3895" w:rsidRDefault="008D79D9">
      <w:pPr>
        <w:pStyle w:val="a3"/>
        <w:kinsoku w:val="0"/>
        <w:overflowPunct w:val="0"/>
        <w:spacing w:beforeLines="50" w:before="120" w:afterLines="50" w:after="120" w:line="340" w:lineRule="exact"/>
        <w:ind w:left="0"/>
        <w:rPr>
          <w:rFonts w:ascii="黑体" w:eastAsia="黑体" w:hAnsi="黑体"/>
          <w:color w:val="000000" w:themeColor="text1"/>
          <w:spacing w:val="-2"/>
        </w:rPr>
      </w:pPr>
      <w:r>
        <w:rPr>
          <w:rFonts w:ascii="黑体" w:eastAsia="黑体" w:hAnsi="黑体" w:cs="黑体"/>
          <w:color w:val="000000" w:themeColor="text1"/>
        </w:rPr>
        <w:t>5.3.1</w:t>
      </w:r>
      <w:r>
        <w:rPr>
          <w:rFonts w:ascii="黑体" w:eastAsia="黑体" w:hAnsi="黑体"/>
          <w:color w:val="000000" w:themeColor="text1"/>
          <w:spacing w:val="-2"/>
        </w:rPr>
        <w:t xml:space="preserve">  </w:t>
      </w:r>
      <w:r>
        <w:rPr>
          <w:rFonts w:ascii="黑体" w:eastAsia="黑体" w:hAnsi="黑体" w:hint="eastAsia"/>
          <w:color w:val="000000" w:themeColor="text1"/>
          <w:spacing w:val="-2"/>
        </w:rPr>
        <w:t>堆放地点和要求</w:t>
      </w:r>
    </w:p>
    <w:p w14:paraId="07D42577"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5.3.1.1</w:t>
      </w:r>
      <w:r>
        <w:rPr>
          <w:color w:val="000000" w:themeColor="text1"/>
        </w:rPr>
        <w:t xml:space="preserve">  </w:t>
      </w:r>
      <w:r>
        <w:rPr>
          <w:rFonts w:hint="eastAsia"/>
          <w:color w:val="000000" w:themeColor="text1"/>
          <w:spacing w:val="-2"/>
        </w:rPr>
        <w:t>所选择存放管和管件的场地，应平整、结实，应避免：</w:t>
      </w:r>
    </w:p>
    <w:p w14:paraId="70ADE8FF"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斜坡，不平坦的地方；</w:t>
      </w:r>
    </w:p>
    <w:p w14:paraId="5AD07A42"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沼泽地；</w:t>
      </w:r>
    </w:p>
    <w:p w14:paraId="0AEF1BCF"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存在污染的地方。</w:t>
      </w:r>
    </w:p>
    <w:p w14:paraId="120A81E9" w14:textId="77777777" w:rsidR="00ED3895" w:rsidRDefault="008D79D9">
      <w:pPr>
        <w:pStyle w:val="a3"/>
        <w:kinsoku w:val="0"/>
        <w:overflowPunct w:val="0"/>
        <w:spacing w:before="53" w:line="340" w:lineRule="exact"/>
        <w:ind w:left="0"/>
        <w:rPr>
          <w:color w:val="000000" w:themeColor="text1"/>
          <w:spacing w:val="-2"/>
        </w:rPr>
      </w:pPr>
      <w:r>
        <w:rPr>
          <w:rFonts w:ascii="黑体" w:eastAsia="黑体" w:hAnsi="黑体" w:cs="黑体"/>
          <w:color w:val="000000" w:themeColor="text1"/>
        </w:rPr>
        <w:t>5.3.1.2</w:t>
      </w:r>
      <w:r>
        <w:rPr>
          <w:color w:val="000000" w:themeColor="text1"/>
        </w:rPr>
        <w:t xml:space="preserve">  </w:t>
      </w:r>
      <w:r>
        <w:rPr>
          <w:rFonts w:hint="eastAsia"/>
          <w:color w:val="000000" w:themeColor="text1"/>
          <w:spacing w:val="-2"/>
        </w:rPr>
        <w:t>管、管件和附件长期存放时，宜用帆布、编织布或其他材料覆盖，避免落入灰尘或</w:t>
      </w:r>
      <w:proofErr w:type="gramStart"/>
      <w:r>
        <w:rPr>
          <w:rFonts w:hint="eastAsia"/>
          <w:color w:val="000000" w:themeColor="text1"/>
          <w:spacing w:val="-2"/>
        </w:rPr>
        <w:t>脏物</w:t>
      </w:r>
      <w:proofErr w:type="gramEnd"/>
      <w:r>
        <w:rPr>
          <w:rFonts w:hint="eastAsia"/>
          <w:color w:val="000000" w:themeColor="text1"/>
          <w:spacing w:val="-2"/>
        </w:rPr>
        <w:t>。</w:t>
      </w:r>
    </w:p>
    <w:p w14:paraId="3826737A" w14:textId="77777777" w:rsidR="00ED3895" w:rsidRDefault="008D79D9">
      <w:pPr>
        <w:pStyle w:val="a3"/>
        <w:kinsoku w:val="0"/>
        <w:overflowPunct w:val="0"/>
        <w:spacing w:beforeLines="50" w:before="120" w:afterLines="50" w:after="120" w:line="340" w:lineRule="exact"/>
        <w:ind w:left="0"/>
        <w:rPr>
          <w:color w:val="000000" w:themeColor="text1"/>
          <w:spacing w:val="-2"/>
        </w:rPr>
      </w:pPr>
      <w:r>
        <w:rPr>
          <w:rFonts w:ascii="黑体" w:eastAsia="黑体" w:hAnsi="黑体" w:cs="黑体"/>
          <w:color w:val="000000" w:themeColor="text1"/>
        </w:rPr>
        <w:t xml:space="preserve">5.3.2  </w:t>
      </w:r>
      <w:r>
        <w:rPr>
          <w:rFonts w:ascii="黑体" w:eastAsia="黑体" w:hAnsi="黑体" w:cs="黑体" w:hint="eastAsia"/>
          <w:color w:val="000000" w:themeColor="text1"/>
        </w:rPr>
        <w:t>堆放和储存方式</w:t>
      </w:r>
    </w:p>
    <w:p w14:paraId="3628F320"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5.3.2.1</w:t>
      </w:r>
      <w:r>
        <w:rPr>
          <w:color w:val="000000" w:themeColor="text1"/>
        </w:rPr>
        <w:t xml:space="preserve">  </w:t>
      </w:r>
      <w:r>
        <w:rPr>
          <w:rFonts w:hint="eastAsia"/>
          <w:color w:val="000000" w:themeColor="text1"/>
          <w:spacing w:val="-3"/>
        </w:rPr>
        <w:t>管</w:t>
      </w:r>
      <w:r>
        <w:rPr>
          <w:rFonts w:hint="eastAsia"/>
          <w:color w:val="000000" w:themeColor="text1"/>
        </w:rPr>
        <w:t>多</w:t>
      </w:r>
      <w:r>
        <w:rPr>
          <w:rFonts w:hint="eastAsia"/>
          <w:color w:val="000000" w:themeColor="text1"/>
          <w:spacing w:val="-3"/>
        </w:rPr>
        <w:t>层</w:t>
      </w:r>
      <w:r>
        <w:rPr>
          <w:rFonts w:hint="eastAsia"/>
          <w:color w:val="000000" w:themeColor="text1"/>
        </w:rPr>
        <w:t>堆</w:t>
      </w:r>
      <w:r>
        <w:rPr>
          <w:rFonts w:hint="eastAsia"/>
          <w:color w:val="000000" w:themeColor="text1"/>
          <w:spacing w:val="-3"/>
        </w:rPr>
        <w:t>放</w:t>
      </w:r>
      <w:r>
        <w:rPr>
          <w:rFonts w:hint="eastAsia"/>
          <w:color w:val="000000" w:themeColor="text1"/>
        </w:rPr>
        <w:t>时</w:t>
      </w:r>
      <w:r>
        <w:rPr>
          <w:rFonts w:hint="eastAsia"/>
          <w:color w:val="000000" w:themeColor="text1"/>
          <w:spacing w:val="-3"/>
        </w:rPr>
        <w:t>，</w:t>
      </w:r>
      <w:proofErr w:type="gramStart"/>
      <w:r>
        <w:rPr>
          <w:rFonts w:hint="eastAsia"/>
          <w:color w:val="000000" w:themeColor="text1"/>
        </w:rPr>
        <w:t>最</w:t>
      </w:r>
      <w:proofErr w:type="gramEnd"/>
      <w:r>
        <w:rPr>
          <w:rFonts w:hint="eastAsia"/>
          <w:color w:val="000000" w:themeColor="text1"/>
        </w:rPr>
        <w:t>底</w:t>
      </w:r>
      <w:r>
        <w:rPr>
          <w:rFonts w:hint="eastAsia"/>
          <w:color w:val="000000" w:themeColor="text1"/>
          <w:spacing w:val="-3"/>
        </w:rPr>
        <w:t>层</w:t>
      </w:r>
      <w:r>
        <w:rPr>
          <w:rFonts w:hint="eastAsia"/>
          <w:color w:val="000000" w:themeColor="text1"/>
        </w:rPr>
        <w:t>的</w:t>
      </w:r>
      <w:r>
        <w:rPr>
          <w:rFonts w:hint="eastAsia"/>
          <w:color w:val="000000" w:themeColor="text1"/>
          <w:spacing w:val="-3"/>
        </w:rPr>
        <w:t>管</w:t>
      </w:r>
      <w:r>
        <w:rPr>
          <w:rFonts w:hint="eastAsia"/>
          <w:color w:val="000000" w:themeColor="text1"/>
        </w:rPr>
        <w:t>应</w:t>
      </w:r>
      <w:r>
        <w:rPr>
          <w:rFonts w:hint="eastAsia"/>
          <w:color w:val="000000" w:themeColor="text1"/>
          <w:spacing w:val="-3"/>
        </w:rPr>
        <w:t>放</w:t>
      </w:r>
      <w:r>
        <w:rPr>
          <w:rFonts w:hint="eastAsia"/>
          <w:color w:val="000000" w:themeColor="text1"/>
        </w:rPr>
        <w:t>在</w:t>
      </w:r>
      <w:r>
        <w:rPr>
          <w:rFonts w:hint="eastAsia"/>
          <w:color w:val="000000" w:themeColor="text1"/>
          <w:spacing w:val="-3"/>
        </w:rPr>
        <w:t>两</w:t>
      </w:r>
      <w:r>
        <w:rPr>
          <w:rFonts w:hint="eastAsia"/>
          <w:color w:val="000000" w:themeColor="text1"/>
        </w:rPr>
        <w:t>排</w:t>
      </w:r>
      <w:proofErr w:type="gramStart"/>
      <w:r>
        <w:rPr>
          <w:rFonts w:hint="eastAsia"/>
          <w:color w:val="000000" w:themeColor="text1"/>
          <w:spacing w:val="-3"/>
        </w:rPr>
        <w:t>平</w:t>
      </w:r>
      <w:r>
        <w:rPr>
          <w:rFonts w:hint="eastAsia"/>
          <w:color w:val="000000" w:themeColor="text1"/>
        </w:rPr>
        <w:t>行的</w:t>
      </w:r>
      <w:r>
        <w:rPr>
          <w:rFonts w:hint="eastAsia"/>
          <w:color w:val="000000" w:themeColor="text1"/>
          <w:spacing w:val="-3"/>
        </w:rPr>
        <w:t>垫</w:t>
      </w:r>
      <w:r>
        <w:rPr>
          <w:rFonts w:hint="eastAsia"/>
          <w:color w:val="000000" w:themeColor="text1"/>
        </w:rPr>
        <w:t>木</w:t>
      </w:r>
      <w:r>
        <w:rPr>
          <w:rFonts w:hint="eastAsia"/>
          <w:color w:val="000000" w:themeColor="text1"/>
          <w:spacing w:val="-3"/>
        </w:rPr>
        <w:t>上</w:t>
      </w:r>
      <w:proofErr w:type="gramEnd"/>
      <w:r>
        <w:rPr>
          <w:rFonts w:hint="eastAsia"/>
          <w:color w:val="000000" w:themeColor="text1"/>
        </w:rPr>
        <w:t>（</w:t>
      </w:r>
      <w:r>
        <w:rPr>
          <w:rFonts w:hint="eastAsia"/>
          <w:color w:val="000000" w:themeColor="text1"/>
          <w:spacing w:val="-3"/>
        </w:rPr>
        <w:t>见</w:t>
      </w:r>
      <w:r>
        <w:rPr>
          <w:rFonts w:hint="eastAsia"/>
          <w:color w:val="000000" w:themeColor="text1"/>
        </w:rPr>
        <w:t>图</w:t>
      </w:r>
      <w:r>
        <w:rPr>
          <w:color w:val="000000" w:themeColor="text1"/>
          <w:spacing w:val="-53"/>
        </w:rPr>
        <w:t xml:space="preserve"> </w:t>
      </w:r>
      <w:r>
        <w:rPr>
          <w:rFonts w:ascii="Times New Roman" w:cs="Times New Roman"/>
          <w:color w:val="000000" w:themeColor="text1"/>
        </w:rPr>
        <w:t>3</w:t>
      </w:r>
      <w:r>
        <w:rPr>
          <w:rFonts w:hint="eastAsia"/>
          <w:color w:val="000000" w:themeColor="text1"/>
          <w:spacing w:val="-108"/>
        </w:rPr>
        <w:t>）</w:t>
      </w:r>
      <w:r>
        <w:rPr>
          <w:rFonts w:hint="eastAsia"/>
          <w:color w:val="000000" w:themeColor="text1"/>
        </w:rPr>
        <w:t>，并</w:t>
      </w:r>
      <w:r>
        <w:rPr>
          <w:rFonts w:hint="eastAsia"/>
          <w:color w:val="000000" w:themeColor="text1"/>
          <w:spacing w:val="-3"/>
        </w:rPr>
        <w:t>用</w:t>
      </w:r>
      <w:r>
        <w:rPr>
          <w:rFonts w:hint="eastAsia"/>
          <w:color w:val="000000" w:themeColor="text1"/>
        </w:rPr>
        <w:t>楔</w:t>
      </w:r>
      <w:r>
        <w:rPr>
          <w:rFonts w:hint="eastAsia"/>
          <w:color w:val="000000" w:themeColor="text1"/>
          <w:spacing w:val="-3"/>
        </w:rPr>
        <w:t>子</w:t>
      </w:r>
      <w:r>
        <w:rPr>
          <w:rFonts w:hint="eastAsia"/>
          <w:color w:val="000000" w:themeColor="text1"/>
        </w:rPr>
        <w:t>进</w:t>
      </w:r>
      <w:r>
        <w:rPr>
          <w:rFonts w:hint="eastAsia"/>
          <w:color w:val="000000" w:themeColor="text1"/>
          <w:spacing w:val="-3"/>
        </w:rPr>
        <w:t>行</w:t>
      </w:r>
      <w:r>
        <w:rPr>
          <w:rFonts w:hint="eastAsia"/>
          <w:color w:val="000000" w:themeColor="text1"/>
        </w:rPr>
        <w:t>固</w:t>
      </w:r>
      <w:r>
        <w:rPr>
          <w:rFonts w:hint="eastAsia"/>
          <w:color w:val="000000" w:themeColor="text1"/>
          <w:spacing w:val="-3"/>
        </w:rPr>
        <w:t>定</w:t>
      </w:r>
      <w:r>
        <w:rPr>
          <w:rFonts w:hint="eastAsia"/>
          <w:color w:val="000000" w:themeColor="text1"/>
        </w:rPr>
        <w:t>，两</w:t>
      </w:r>
      <w:r>
        <w:rPr>
          <w:rFonts w:hint="eastAsia"/>
          <w:color w:val="000000" w:themeColor="text1"/>
          <w:spacing w:val="-2"/>
        </w:rPr>
        <w:t>排</w:t>
      </w:r>
      <w:proofErr w:type="gramStart"/>
      <w:r>
        <w:rPr>
          <w:rFonts w:hint="eastAsia"/>
          <w:color w:val="000000" w:themeColor="text1"/>
          <w:spacing w:val="-2"/>
        </w:rPr>
        <w:t>垫木距承口</w:t>
      </w:r>
      <w:proofErr w:type="gramEnd"/>
      <w:r>
        <w:rPr>
          <w:rFonts w:hint="eastAsia"/>
          <w:color w:val="000000" w:themeColor="text1"/>
          <w:spacing w:val="-2"/>
        </w:rPr>
        <w:t>端和插口端的距离约为</w:t>
      </w:r>
      <w:r>
        <w:rPr>
          <w:color w:val="000000" w:themeColor="text1"/>
          <w:spacing w:val="-53"/>
        </w:rPr>
        <w:t xml:space="preserve"> </w:t>
      </w:r>
      <w:r>
        <w:rPr>
          <w:rFonts w:ascii="Times New Roman" w:cs="Times New Roman"/>
          <w:color w:val="000000" w:themeColor="text1"/>
        </w:rPr>
        <w:t>1.5</w:t>
      </w:r>
      <w:r>
        <w:rPr>
          <w:rFonts w:ascii="Times New Roman" w:cs="Times New Roman"/>
          <w:color w:val="000000" w:themeColor="text1"/>
          <w:spacing w:val="-3"/>
        </w:rPr>
        <w:t xml:space="preserve"> </w:t>
      </w:r>
      <w:r>
        <w:rPr>
          <w:rFonts w:ascii="Times New Roman" w:cs="Times New Roman"/>
          <w:color w:val="000000" w:themeColor="text1"/>
          <w:spacing w:val="-2"/>
        </w:rPr>
        <w:t>m</w:t>
      </w:r>
      <w:r>
        <w:rPr>
          <w:rFonts w:hint="eastAsia"/>
          <w:color w:val="000000" w:themeColor="text1"/>
          <w:spacing w:val="-2"/>
        </w:rPr>
        <w:t>，承口</w:t>
      </w:r>
      <w:proofErr w:type="gramStart"/>
      <w:r>
        <w:rPr>
          <w:rFonts w:hint="eastAsia"/>
          <w:color w:val="000000" w:themeColor="text1"/>
          <w:spacing w:val="-2"/>
        </w:rPr>
        <w:t>不</w:t>
      </w:r>
      <w:proofErr w:type="gramEnd"/>
      <w:r>
        <w:rPr>
          <w:rFonts w:hint="eastAsia"/>
          <w:color w:val="000000" w:themeColor="text1"/>
          <w:spacing w:val="-2"/>
        </w:rPr>
        <w:t>应和地面接触，承插口交错排放，每一层</w:t>
      </w:r>
      <w:proofErr w:type="gramStart"/>
      <w:r>
        <w:rPr>
          <w:rFonts w:hint="eastAsia"/>
          <w:color w:val="000000" w:themeColor="text1"/>
          <w:spacing w:val="-2"/>
        </w:rPr>
        <w:t>的承口应</w:t>
      </w:r>
      <w:proofErr w:type="gramEnd"/>
      <w:r>
        <w:rPr>
          <w:rFonts w:hint="eastAsia"/>
          <w:color w:val="000000" w:themeColor="text1"/>
          <w:spacing w:val="-2"/>
        </w:rPr>
        <w:t>伸出下一层的插口。</w:t>
      </w:r>
    </w:p>
    <w:p w14:paraId="5C03EA5D" w14:textId="77777777" w:rsidR="00ED3895" w:rsidRDefault="008D79D9">
      <w:pPr>
        <w:pStyle w:val="a3"/>
        <w:kinsoku w:val="0"/>
        <w:overflowPunct w:val="0"/>
        <w:spacing w:line="340" w:lineRule="exact"/>
        <w:ind w:left="0"/>
        <w:jc w:val="both"/>
        <w:rPr>
          <w:color w:val="000000" w:themeColor="text1"/>
          <w:spacing w:val="-2"/>
        </w:rPr>
      </w:pPr>
      <w:r>
        <w:rPr>
          <w:rFonts w:eastAsia="等线" w:hint="eastAsia"/>
          <w:noProof/>
          <w:color w:val="000000" w:themeColor="text1"/>
          <w:sz w:val="20"/>
          <w:szCs w:val="20"/>
        </w:rPr>
        <w:drawing>
          <wp:anchor distT="0" distB="0" distL="114935" distR="114935" simplePos="0" relativeHeight="251675648" behindDoc="0" locked="0" layoutInCell="1" allowOverlap="1" wp14:anchorId="4FB93D6D" wp14:editId="10765E49">
            <wp:simplePos x="0" y="0"/>
            <wp:positionH relativeFrom="column">
              <wp:posOffset>1600200</wp:posOffset>
            </wp:positionH>
            <wp:positionV relativeFrom="paragraph">
              <wp:posOffset>88900</wp:posOffset>
            </wp:positionV>
            <wp:extent cx="2678430" cy="1105535"/>
            <wp:effectExtent l="0" t="0" r="7620" b="18415"/>
            <wp:wrapNone/>
            <wp:docPr id="6" name="图片 6" descr="微信图片_2023020709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207095132"/>
                    <pic:cNvPicPr>
                      <a:picLocks noChangeAspect="1"/>
                    </pic:cNvPicPr>
                  </pic:nvPicPr>
                  <pic:blipFill>
                    <a:blip r:embed="rId17"/>
                    <a:stretch>
                      <a:fillRect/>
                    </a:stretch>
                  </pic:blipFill>
                  <pic:spPr>
                    <a:xfrm>
                      <a:off x="0" y="0"/>
                      <a:ext cx="2678430" cy="1105535"/>
                    </a:xfrm>
                    <a:prstGeom prst="rect">
                      <a:avLst/>
                    </a:prstGeom>
                  </pic:spPr>
                </pic:pic>
              </a:graphicData>
            </a:graphic>
          </wp:anchor>
        </w:drawing>
      </w:r>
    </w:p>
    <w:p w14:paraId="1D42E687" w14:textId="77777777" w:rsidR="00ED3895" w:rsidRDefault="00ED3895">
      <w:pPr>
        <w:pStyle w:val="a3"/>
        <w:kinsoku w:val="0"/>
        <w:overflowPunct w:val="0"/>
        <w:spacing w:line="340" w:lineRule="exact"/>
        <w:ind w:left="0"/>
        <w:jc w:val="both"/>
        <w:rPr>
          <w:color w:val="000000" w:themeColor="text1"/>
          <w:spacing w:val="-2"/>
        </w:rPr>
      </w:pPr>
    </w:p>
    <w:p w14:paraId="2A927C5F" w14:textId="77777777" w:rsidR="00ED3895" w:rsidRDefault="00ED3895">
      <w:pPr>
        <w:pStyle w:val="a3"/>
        <w:kinsoku w:val="0"/>
        <w:overflowPunct w:val="0"/>
        <w:spacing w:line="340" w:lineRule="exact"/>
        <w:ind w:left="0"/>
        <w:jc w:val="both"/>
        <w:rPr>
          <w:color w:val="000000" w:themeColor="text1"/>
          <w:spacing w:val="-2"/>
        </w:rPr>
      </w:pPr>
    </w:p>
    <w:p w14:paraId="50BA0C3F" w14:textId="77777777" w:rsidR="00ED3895" w:rsidRDefault="00ED3895">
      <w:pPr>
        <w:pStyle w:val="a3"/>
        <w:kinsoku w:val="0"/>
        <w:overflowPunct w:val="0"/>
        <w:spacing w:line="340" w:lineRule="exact"/>
        <w:ind w:left="0"/>
        <w:jc w:val="both"/>
        <w:rPr>
          <w:color w:val="000000" w:themeColor="text1"/>
          <w:spacing w:val="-2"/>
        </w:rPr>
      </w:pPr>
    </w:p>
    <w:p w14:paraId="0C74AE86" w14:textId="77777777" w:rsidR="00ED3895" w:rsidRDefault="00ED3895">
      <w:pPr>
        <w:pStyle w:val="a3"/>
        <w:kinsoku w:val="0"/>
        <w:overflowPunct w:val="0"/>
        <w:spacing w:line="340" w:lineRule="exact"/>
        <w:ind w:left="0"/>
        <w:jc w:val="both"/>
        <w:rPr>
          <w:color w:val="000000" w:themeColor="text1"/>
          <w:spacing w:val="-2"/>
        </w:rPr>
      </w:pPr>
    </w:p>
    <w:p w14:paraId="7357F1CA" w14:textId="77777777" w:rsidR="00ED3895" w:rsidRDefault="00ED3895">
      <w:pPr>
        <w:kinsoku w:val="0"/>
        <w:overflowPunct w:val="0"/>
        <w:rPr>
          <w:color w:val="000000" w:themeColor="text1"/>
          <w:sz w:val="20"/>
          <w:szCs w:val="20"/>
        </w:rPr>
      </w:pPr>
    </w:p>
    <w:p w14:paraId="0FE3CB8C" w14:textId="77777777" w:rsidR="00ED3895" w:rsidRDefault="00ED3895">
      <w:pPr>
        <w:pStyle w:val="a3"/>
        <w:tabs>
          <w:tab w:val="left" w:pos="674"/>
        </w:tabs>
        <w:kinsoku w:val="0"/>
        <w:overflowPunct w:val="0"/>
        <w:spacing w:before="39"/>
        <w:ind w:left="0"/>
        <w:jc w:val="both"/>
        <w:rPr>
          <w:rFonts w:ascii="黑体" w:eastAsia="黑体" w:hAnsi="黑体" w:cs="黑体"/>
          <w:color w:val="000000" w:themeColor="text1"/>
          <w:sz w:val="18"/>
          <w:szCs w:val="18"/>
        </w:rPr>
      </w:pPr>
    </w:p>
    <w:p w14:paraId="31046266" w14:textId="77777777" w:rsidR="00ED3895" w:rsidRDefault="008D79D9">
      <w:pPr>
        <w:pStyle w:val="a3"/>
        <w:tabs>
          <w:tab w:val="left" w:pos="674"/>
        </w:tabs>
        <w:kinsoku w:val="0"/>
        <w:overflowPunct w:val="0"/>
        <w:spacing w:before="39"/>
        <w:jc w:val="both"/>
        <w:rPr>
          <w:rFonts w:ascii="黑体" w:eastAsia="黑体" w:hAnsi="黑体" w:cs="黑体"/>
          <w:color w:val="000000" w:themeColor="text1"/>
          <w:sz w:val="18"/>
          <w:szCs w:val="18"/>
        </w:rPr>
      </w:pPr>
      <w:r>
        <w:rPr>
          <w:rFonts w:ascii="黑体" w:eastAsia="黑体" w:hAnsi="黑体" w:cs="黑体" w:hint="eastAsia"/>
          <w:color w:val="000000" w:themeColor="text1"/>
          <w:sz w:val="18"/>
          <w:szCs w:val="18"/>
        </w:rPr>
        <w:t>说明：</w:t>
      </w:r>
      <w:r>
        <w:rPr>
          <w:rFonts w:hAnsi="宋体" w:hint="eastAsia"/>
          <w:color w:val="000000" w:themeColor="text1"/>
          <w:sz w:val="18"/>
          <w:szCs w:val="18"/>
        </w:rPr>
        <w:t>1——垫木</w:t>
      </w:r>
    </w:p>
    <w:p w14:paraId="103FA0CD" w14:textId="77777777" w:rsidR="00ED3895" w:rsidRDefault="008D79D9">
      <w:pPr>
        <w:pStyle w:val="a3"/>
        <w:tabs>
          <w:tab w:val="left" w:pos="674"/>
        </w:tabs>
        <w:kinsoku w:val="0"/>
        <w:overflowPunct w:val="0"/>
        <w:spacing w:before="120"/>
        <w:ind w:left="96"/>
        <w:jc w:val="center"/>
        <w:rPr>
          <w:color w:val="000000" w:themeColor="text1"/>
          <w:spacing w:val="-2"/>
        </w:rPr>
      </w:pPr>
      <w:r>
        <w:rPr>
          <w:rFonts w:ascii="黑体" w:eastAsia="黑体" w:hAnsi="黑体" w:cs="黑体" w:hint="eastAsia"/>
          <w:color w:val="000000" w:themeColor="text1"/>
        </w:rPr>
        <w:lastRenderedPageBreak/>
        <w:t>图</w:t>
      </w:r>
      <w:r>
        <w:rPr>
          <w:rFonts w:ascii="黑体" w:eastAsia="黑体" w:hAnsi="黑体" w:cs="黑体"/>
          <w:color w:val="000000" w:themeColor="text1"/>
          <w:spacing w:val="-53"/>
        </w:rPr>
        <w:t xml:space="preserve"> </w:t>
      </w:r>
      <w:r>
        <w:rPr>
          <w:rFonts w:ascii="黑体" w:eastAsia="黑体" w:hAnsi="黑体" w:cs="黑体"/>
          <w:color w:val="000000" w:themeColor="text1"/>
        </w:rPr>
        <w:t>3</w:t>
      </w:r>
      <w:r>
        <w:rPr>
          <w:rFonts w:ascii="黑体" w:eastAsia="黑体" w:hAnsi="黑体" w:cs="黑体"/>
          <w:color w:val="000000" w:themeColor="text1"/>
        </w:rPr>
        <w:tab/>
      </w:r>
      <w:r>
        <w:rPr>
          <w:rFonts w:ascii="黑体" w:eastAsia="黑体" w:hAnsi="黑体" w:hint="eastAsia"/>
          <w:color w:val="000000" w:themeColor="text1"/>
          <w:spacing w:val="-2"/>
        </w:rPr>
        <w:t>球墨铸铁管存放</w:t>
      </w:r>
      <w:proofErr w:type="gramStart"/>
      <w:r>
        <w:rPr>
          <w:rFonts w:ascii="黑体" w:eastAsia="黑体" w:hAnsi="黑体" w:hint="eastAsia"/>
          <w:color w:val="000000" w:themeColor="text1"/>
          <w:spacing w:val="-2"/>
        </w:rPr>
        <w:t>时</w:t>
      </w:r>
      <w:r>
        <w:rPr>
          <w:rFonts w:ascii="黑体" w:eastAsia="黑体" w:hAnsi="黑体" w:cs="黑体" w:hint="eastAsia"/>
          <w:color w:val="000000" w:themeColor="text1"/>
          <w:spacing w:val="-2"/>
        </w:rPr>
        <w:t>垫木位置</w:t>
      </w:r>
      <w:proofErr w:type="gramEnd"/>
      <w:r>
        <w:rPr>
          <w:rFonts w:ascii="黑体" w:eastAsia="黑体" w:hAnsi="黑体" w:cs="黑体" w:hint="eastAsia"/>
          <w:color w:val="000000" w:themeColor="text1"/>
          <w:spacing w:val="-2"/>
        </w:rPr>
        <w:t>示意图</w:t>
      </w:r>
    </w:p>
    <w:p w14:paraId="74087F5C" w14:textId="77777777" w:rsidR="00ED3895" w:rsidRDefault="008D79D9">
      <w:pPr>
        <w:pStyle w:val="a3"/>
        <w:kinsoku w:val="0"/>
        <w:overflowPunct w:val="0"/>
        <w:spacing w:line="340" w:lineRule="exact"/>
        <w:ind w:left="0"/>
        <w:rPr>
          <w:color w:val="000000" w:themeColor="text1"/>
          <w:spacing w:val="-2"/>
        </w:rPr>
      </w:pPr>
      <w:r>
        <w:rPr>
          <w:noProof/>
        </w:rPr>
        <mc:AlternateContent>
          <mc:Choice Requires="wpg">
            <w:drawing>
              <wp:anchor distT="0" distB="0" distL="114300" distR="114300" simplePos="0" relativeHeight="251665408" behindDoc="1" locked="0" layoutInCell="0" allowOverlap="1" wp14:anchorId="280BC846" wp14:editId="670EF048">
                <wp:simplePos x="0" y="0"/>
                <wp:positionH relativeFrom="page">
                  <wp:posOffset>1348105</wp:posOffset>
                </wp:positionH>
                <wp:positionV relativeFrom="paragraph">
                  <wp:posOffset>413385</wp:posOffset>
                </wp:positionV>
                <wp:extent cx="5003165" cy="1542415"/>
                <wp:effectExtent l="0" t="0" r="0" b="0"/>
                <wp:wrapNone/>
                <wp:docPr id="39" name="组合 580"/>
                <wp:cNvGraphicFramePr/>
                <a:graphic xmlns:a="http://schemas.openxmlformats.org/drawingml/2006/main">
                  <a:graphicData uri="http://schemas.microsoft.com/office/word/2010/wordprocessingGroup">
                    <wpg:wgp>
                      <wpg:cNvGrpSpPr/>
                      <wpg:grpSpPr>
                        <a:xfrm>
                          <a:off x="0" y="0"/>
                          <a:ext cx="5003165" cy="1542415"/>
                          <a:chOff x="2184" y="652"/>
                          <a:chExt cx="7449" cy="2420"/>
                        </a:xfrm>
                      </wpg:grpSpPr>
                      <wps:wsp>
                        <wps:cNvPr id="40" name="矩形 581"/>
                        <wps:cNvSpPr>
                          <a:spLocks noChangeArrowheads="1"/>
                        </wps:cNvSpPr>
                        <wps:spPr bwMode="auto">
                          <a:xfrm>
                            <a:off x="2184" y="772"/>
                            <a:ext cx="3680" cy="2300"/>
                          </a:xfrm>
                          <a:prstGeom prst="rect">
                            <a:avLst/>
                          </a:prstGeom>
                          <a:noFill/>
                          <a:ln>
                            <a:noFill/>
                          </a:ln>
                        </wps:spPr>
                        <wps:txbx>
                          <w:txbxContent>
                            <w:p w14:paraId="3882C9FF" w14:textId="77777777" w:rsidR="008D79D9" w:rsidRDefault="008D79D9">
                              <w:pPr>
                                <w:widowControl/>
                                <w:autoSpaceDE/>
                                <w:autoSpaceDN/>
                                <w:adjustRightInd/>
                                <w:spacing w:beforeLines="100" w:before="240"/>
                              </w:pPr>
                              <w:r>
                                <w:rPr>
                                  <w:noProof/>
                                </w:rPr>
                                <w:drawing>
                                  <wp:inline distT="0" distB="0" distL="0" distR="0" wp14:anchorId="53232E75" wp14:editId="07BA1773">
                                    <wp:extent cx="2352675" cy="1466850"/>
                                    <wp:effectExtent l="0" t="0" r="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52675" cy="1466850"/>
                                            </a:xfrm>
                                            <a:prstGeom prst="rect">
                                              <a:avLst/>
                                            </a:prstGeom>
                                            <a:noFill/>
                                            <a:ln>
                                              <a:noFill/>
                                            </a:ln>
                                          </pic:spPr>
                                        </pic:pic>
                                      </a:graphicData>
                                    </a:graphic>
                                  </wp:inline>
                                </w:drawing>
                              </w:r>
                            </w:p>
                            <w:p w14:paraId="0C8C1D1F" w14:textId="77777777" w:rsidR="008D79D9" w:rsidRDefault="008D79D9"/>
                          </w:txbxContent>
                        </wps:txbx>
                        <wps:bodyPr rot="0" vert="horz" wrap="square" lIns="0" tIns="0" rIns="0" bIns="0" anchor="t" anchorCtr="0" upright="1">
                          <a:noAutofit/>
                        </wps:bodyPr>
                      </wps:wsp>
                      <wps:wsp>
                        <wps:cNvPr id="41" name="矩形 582"/>
                        <wps:cNvSpPr>
                          <a:spLocks noChangeArrowheads="1"/>
                        </wps:cNvSpPr>
                        <wps:spPr bwMode="auto">
                          <a:xfrm>
                            <a:off x="5873" y="652"/>
                            <a:ext cx="3760" cy="2420"/>
                          </a:xfrm>
                          <a:prstGeom prst="rect">
                            <a:avLst/>
                          </a:prstGeom>
                          <a:noFill/>
                          <a:ln>
                            <a:noFill/>
                          </a:ln>
                        </wps:spPr>
                        <wps:txbx>
                          <w:txbxContent>
                            <w:p w14:paraId="73C0AC82" w14:textId="77777777" w:rsidR="008D79D9" w:rsidRDefault="008D79D9">
                              <w:pPr>
                                <w:widowControl/>
                                <w:autoSpaceDE/>
                                <w:autoSpaceDN/>
                                <w:adjustRightInd/>
                                <w:spacing w:beforeLines="100" w:before="240"/>
                                <w:ind w:leftChars="100" w:left="240"/>
                                <w:jc w:val="center"/>
                              </w:pPr>
                              <w:r>
                                <w:rPr>
                                  <w:noProof/>
                                </w:rPr>
                                <w:drawing>
                                  <wp:inline distT="0" distB="0" distL="0" distR="0" wp14:anchorId="09223B32" wp14:editId="0145AB49">
                                    <wp:extent cx="2371725" cy="1524000"/>
                                    <wp:effectExtent l="0" t="0" r="0" b="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371725" cy="1524000"/>
                                            </a:xfrm>
                                            <a:prstGeom prst="rect">
                                              <a:avLst/>
                                            </a:prstGeom>
                                            <a:noFill/>
                                            <a:ln>
                                              <a:noFill/>
                                            </a:ln>
                                          </pic:spPr>
                                        </pic:pic>
                                      </a:graphicData>
                                    </a:graphic>
                                  </wp:inline>
                                </w:drawing>
                              </w:r>
                            </w:p>
                            <w:p w14:paraId="41A6EBBE" w14:textId="77777777" w:rsidR="008D79D9" w:rsidRDefault="008D79D9">
                              <w:pPr>
                                <w:jc w:val="center"/>
                              </w:pPr>
                            </w:p>
                          </w:txbxContent>
                        </wps:txbx>
                        <wps:bodyPr rot="0" vert="horz" wrap="square" lIns="0" tIns="0" rIns="0" bIns="0" anchor="t" anchorCtr="0" upright="1">
                          <a:noAutofit/>
                        </wps:bodyPr>
                      </wps:wsp>
                    </wpg:wgp>
                  </a:graphicData>
                </a:graphic>
              </wp:anchor>
            </w:drawing>
          </mc:Choice>
          <mc:Fallback>
            <w:pict>
              <v:group id="组合 580" o:spid="_x0000_s1027" style="position:absolute;margin-left:106.15pt;margin-top:32.55pt;width:393.95pt;height:121.45pt;z-index:-251651072;mso-position-horizontal-relative:page" coordorigin="2184,652" coordsize="744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" o:allowincell="f">
                <v:rect id="矩形 581" o:spid="_x0000_s1028" style="position:absolute;left:2184;top:772;width:3680;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8D79D9" w:rsidRDefault="008D79D9">
                        <w:pPr>
                          <w:widowControl/>
                          <w:autoSpaceDE/>
                          <w:autoSpaceDN/>
                          <w:adjustRightInd/>
                          <w:spacing w:beforeLines="100" w:before="240"/>
                        </w:pPr>
                        <w:r>
                          <w:rPr>
                            <w:noProof/>
                          </w:rPr>
                          <w:drawing>
                            <wp:inline distT="0" distB="0" distL="0" distR="0">
                              <wp:extent cx="2352675" cy="1466850"/>
                              <wp:effectExtent l="0" t="0" r="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352675" cy="1466850"/>
                                      </a:xfrm>
                                      <a:prstGeom prst="rect">
                                        <a:avLst/>
                                      </a:prstGeom>
                                      <a:noFill/>
                                      <a:ln>
                                        <a:noFill/>
                                      </a:ln>
                                    </pic:spPr>
                                  </pic:pic>
                                </a:graphicData>
                              </a:graphic>
                            </wp:inline>
                          </w:drawing>
                        </w:r>
                      </w:p>
                      <w:p w:rsidR="008D79D9" w:rsidRDefault="008D79D9"/>
                    </w:txbxContent>
                  </v:textbox>
                </v:rect>
                <v:rect id="矩形 582" o:spid="_x0000_s1029" style="position:absolute;left:5873;top:652;width:376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8D79D9" w:rsidRDefault="008D79D9">
                        <w:pPr>
                          <w:widowControl/>
                          <w:autoSpaceDE/>
                          <w:autoSpaceDN/>
                          <w:adjustRightInd/>
                          <w:spacing w:beforeLines="100" w:before="240"/>
                          <w:ind w:leftChars="100" w:left="240"/>
                          <w:jc w:val="center"/>
                        </w:pPr>
                        <w:r>
                          <w:rPr>
                            <w:noProof/>
                          </w:rPr>
                          <w:drawing>
                            <wp:inline distT="0" distB="0" distL="0" distR="0">
                              <wp:extent cx="2371725" cy="1524000"/>
                              <wp:effectExtent l="0" t="0" r="0" b="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371725" cy="1524000"/>
                                      </a:xfrm>
                                      <a:prstGeom prst="rect">
                                        <a:avLst/>
                                      </a:prstGeom>
                                      <a:noFill/>
                                      <a:ln>
                                        <a:noFill/>
                                      </a:ln>
                                    </pic:spPr>
                                  </pic:pic>
                                </a:graphicData>
                              </a:graphic>
                            </wp:inline>
                          </w:drawing>
                        </w:r>
                      </w:p>
                      <w:p w:rsidR="008D79D9" w:rsidRDefault="008D79D9">
                        <w:pPr>
                          <w:jc w:val="center"/>
                        </w:pPr>
                      </w:p>
                    </w:txbxContent>
                  </v:textbox>
                </v:rect>
                <w10:wrap anchorx="page"/>
              </v:group>
            </w:pict>
          </mc:Fallback>
        </mc:AlternateContent>
      </w:r>
      <w:r>
        <w:rPr>
          <w:rFonts w:ascii="黑体" w:eastAsia="黑体" w:hAnsi="黑体" w:cs="黑体"/>
          <w:color w:val="000000" w:themeColor="text1"/>
          <w:spacing w:val="-1"/>
        </w:rPr>
        <w:t>5.3.2.2</w:t>
      </w:r>
      <w:r>
        <w:rPr>
          <w:color w:val="000000" w:themeColor="text1"/>
          <w:spacing w:val="1"/>
        </w:rPr>
        <w:t xml:space="preserve">  </w:t>
      </w:r>
      <w:r>
        <w:rPr>
          <w:rFonts w:hint="eastAsia"/>
          <w:color w:val="000000" w:themeColor="text1"/>
          <w:spacing w:val="-2"/>
        </w:rPr>
        <w:t>管堆放方式有金字</w:t>
      </w:r>
      <w:proofErr w:type="gramStart"/>
      <w:r>
        <w:rPr>
          <w:rFonts w:hint="eastAsia"/>
          <w:color w:val="000000" w:themeColor="text1"/>
          <w:spacing w:val="-2"/>
        </w:rPr>
        <w:t>塔式和四方式</w:t>
      </w:r>
      <w:proofErr w:type="gramEnd"/>
      <w:r>
        <w:rPr>
          <w:rFonts w:hint="eastAsia"/>
          <w:color w:val="000000" w:themeColor="text1"/>
          <w:spacing w:val="-2"/>
        </w:rPr>
        <w:t>两种，金字塔式堆放方式见图</w:t>
      </w:r>
      <w:r>
        <w:rPr>
          <w:color w:val="000000" w:themeColor="text1"/>
          <w:spacing w:val="-53"/>
        </w:rPr>
        <w:t xml:space="preserve"> </w:t>
      </w:r>
      <w:r>
        <w:rPr>
          <w:rFonts w:ascii="Times New Roman" w:cs="Times New Roman"/>
          <w:color w:val="000000" w:themeColor="text1"/>
          <w:spacing w:val="-1"/>
        </w:rPr>
        <w:t>4</w:t>
      </w:r>
      <w:r>
        <w:rPr>
          <w:rFonts w:hint="eastAsia"/>
          <w:color w:val="000000" w:themeColor="text1"/>
          <w:spacing w:val="-1"/>
        </w:rPr>
        <w:t>（</w:t>
      </w:r>
      <w:r>
        <w:rPr>
          <w:rFonts w:ascii="Times New Roman" w:cs="Times New Roman"/>
          <w:color w:val="000000" w:themeColor="text1"/>
          <w:spacing w:val="-1"/>
        </w:rPr>
        <w:t>a</w:t>
      </w:r>
      <w:r>
        <w:rPr>
          <w:rFonts w:hint="eastAsia"/>
          <w:color w:val="000000" w:themeColor="text1"/>
          <w:spacing w:val="-1"/>
        </w:rPr>
        <w:t>），</w:t>
      </w:r>
      <w:proofErr w:type="gramStart"/>
      <w:r>
        <w:rPr>
          <w:rFonts w:hint="eastAsia"/>
          <w:color w:val="000000" w:themeColor="text1"/>
          <w:spacing w:val="-1"/>
        </w:rPr>
        <w:t>四方式</w:t>
      </w:r>
      <w:proofErr w:type="gramEnd"/>
      <w:r>
        <w:rPr>
          <w:rFonts w:hint="eastAsia"/>
          <w:color w:val="000000" w:themeColor="text1"/>
          <w:spacing w:val="-1"/>
        </w:rPr>
        <w:t>堆放方式</w:t>
      </w:r>
      <w:r>
        <w:rPr>
          <w:rFonts w:hint="eastAsia"/>
          <w:color w:val="000000" w:themeColor="text1"/>
        </w:rPr>
        <w:t>见图</w:t>
      </w:r>
      <w:r>
        <w:rPr>
          <w:color w:val="000000" w:themeColor="text1"/>
          <w:spacing w:val="-52"/>
        </w:rPr>
        <w:t xml:space="preserve"> </w:t>
      </w:r>
      <w:r>
        <w:rPr>
          <w:rFonts w:ascii="Times New Roman" w:cs="Times New Roman"/>
          <w:color w:val="000000" w:themeColor="text1"/>
          <w:spacing w:val="-2"/>
        </w:rPr>
        <w:t>4</w:t>
      </w:r>
      <w:r>
        <w:rPr>
          <w:rFonts w:hint="eastAsia"/>
          <w:color w:val="000000" w:themeColor="text1"/>
          <w:spacing w:val="-2"/>
        </w:rPr>
        <w:t>（</w:t>
      </w:r>
      <w:r>
        <w:rPr>
          <w:rFonts w:ascii="Times New Roman" w:cs="Times New Roman"/>
          <w:color w:val="000000" w:themeColor="text1"/>
          <w:spacing w:val="-2"/>
        </w:rPr>
        <w:t>b</w:t>
      </w:r>
      <w:r>
        <w:rPr>
          <w:rFonts w:hint="eastAsia"/>
          <w:color w:val="000000" w:themeColor="text1"/>
          <w:spacing w:val="-2"/>
        </w:rPr>
        <w:t>）。</w:t>
      </w:r>
    </w:p>
    <w:p w14:paraId="050AD0AE" w14:textId="77777777" w:rsidR="00ED3895" w:rsidRDefault="00ED3895">
      <w:pPr>
        <w:pStyle w:val="a3"/>
        <w:kinsoku w:val="0"/>
        <w:overflowPunct w:val="0"/>
        <w:spacing w:line="340" w:lineRule="exact"/>
        <w:ind w:left="0"/>
        <w:rPr>
          <w:color w:val="000000" w:themeColor="text1"/>
          <w:spacing w:val="-2"/>
        </w:rPr>
      </w:pPr>
    </w:p>
    <w:p w14:paraId="0AF45830" w14:textId="77777777" w:rsidR="00ED3895" w:rsidRDefault="00ED3895">
      <w:pPr>
        <w:kinsoku w:val="0"/>
        <w:overflowPunct w:val="0"/>
        <w:spacing w:line="220" w:lineRule="exact"/>
        <w:rPr>
          <w:color w:val="000000" w:themeColor="text1"/>
          <w:sz w:val="22"/>
          <w:szCs w:val="22"/>
        </w:rPr>
      </w:pPr>
    </w:p>
    <w:p w14:paraId="5AE7ED06" w14:textId="77777777" w:rsidR="00ED3895" w:rsidRDefault="00ED3895">
      <w:pPr>
        <w:kinsoku w:val="0"/>
        <w:overflowPunct w:val="0"/>
        <w:spacing w:line="220" w:lineRule="exact"/>
        <w:rPr>
          <w:color w:val="000000" w:themeColor="text1"/>
          <w:sz w:val="22"/>
          <w:szCs w:val="22"/>
        </w:rPr>
      </w:pPr>
    </w:p>
    <w:p w14:paraId="0E7CD2E1" w14:textId="77777777" w:rsidR="00ED3895" w:rsidRDefault="00ED3895">
      <w:pPr>
        <w:kinsoku w:val="0"/>
        <w:overflowPunct w:val="0"/>
        <w:spacing w:line="220" w:lineRule="exact"/>
        <w:rPr>
          <w:color w:val="000000" w:themeColor="text1"/>
          <w:sz w:val="22"/>
          <w:szCs w:val="22"/>
        </w:rPr>
      </w:pPr>
    </w:p>
    <w:p w14:paraId="65B2B117" w14:textId="77777777" w:rsidR="00ED3895" w:rsidRDefault="00ED3895">
      <w:pPr>
        <w:kinsoku w:val="0"/>
        <w:overflowPunct w:val="0"/>
        <w:spacing w:line="220" w:lineRule="exact"/>
        <w:rPr>
          <w:color w:val="000000" w:themeColor="text1"/>
          <w:sz w:val="22"/>
          <w:szCs w:val="22"/>
        </w:rPr>
      </w:pPr>
    </w:p>
    <w:p w14:paraId="1340B7C5" w14:textId="77777777" w:rsidR="00ED3895" w:rsidRDefault="00ED3895">
      <w:pPr>
        <w:kinsoku w:val="0"/>
        <w:overflowPunct w:val="0"/>
        <w:spacing w:line="220" w:lineRule="exact"/>
        <w:rPr>
          <w:color w:val="000000" w:themeColor="text1"/>
          <w:sz w:val="22"/>
          <w:szCs w:val="22"/>
        </w:rPr>
      </w:pPr>
    </w:p>
    <w:p w14:paraId="34D6B012" w14:textId="77777777" w:rsidR="00ED3895" w:rsidRDefault="00ED3895">
      <w:pPr>
        <w:kinsoku w:val="0"/>
        <w:overflowPunct w:val="0"/>
        <w:spacing w:line="220" w:lineRule="exact"/>
        <w:rPr>
          <w:color w:val="000000" w:themeColor="text1"/>
          <w:sz w:val="22"/>
          <w:szCs w:val="22"/>
        </w:rPr>
      </w:pPr>
    </w:p>
    <w:p w14:paraId="2B2D8286" w14:textId="77777777" w:rsidR="00ED3895" w:rsidRDefault="00ED3895">
      <w:pPr>
        <w:kinsoku w:val="0"/>
        <w:overflowPunct w:val="0"/>
        <w:spacing w:line="220" w:lineRule="exact"/>
        <w:rPr>
          <w:color w:val="000000" w:themeColor="text1"/>
          <w:sz w:val="22"/>
          <w:szCs w:val="22"/>
        </w:rPr>
      </w:pPr>
    </w:p>
    <w:p w14:paraId="0BF51C4F" w14:textId="77777777" w:rsidR="00ED3895" w:rsidRDefault="00ED3895">
      <w:pPr>
        <w:kinsoku w:val="0"/>
        <w:overflowPunct w:val="0"/>
        <w:spacing w:line="220" w:lineRule="exact"/>
        <w:rPr>
          <w:color w:val="000000" w:themeColor="text1"/>
          <w:sz w:val="22"/>
          <w:szCs w:val="22"/>
        </w:rPr>
      </w:pPr>
    </w:p>
    <w:p w14:paraId="554BBD11" w14:textId="77777777" w:rsidR="00ED3895" w:rsidRDefault="00ED3895">
      <w:pPr>
        <w:kinsoku w:val="0"/>
        <w:overflowPunct w:val="0"/>
        <w:spacing w:line="220" w:lineRule="exact"/>
        <w:rPr>
          <w:color w:val="000000" w:themeColor="text1"/>
          <w:sz w:val="22"/>
          <w:szCs w:val="22"/>
        </w:rPr>
      </w:pPr>
    </w:p>
    <w:p w14:paraId="55A1221F" w14:textId="77777777" w:rsidR="00ED3895" w:rsidRDefault="00ED3895">
      <w:pPr>
        <w:kinsoku w:val="0"/>
        <w:overflowPunct w:val="0"/>
        <w:spacing w:line="220" w:lineRule="exact"/>
        <w:rPr>
          <w:color w:val="000000" w:themeColor="text1"/>
          <w:sz w:val="22"/>
          <w:szCs w:val="22"/>
        </w:rPr>
      </w:pPr>
    </w:p>
    <w:p w14:paraId="21A6DD26" w14:textId="77777777" w:rsidR="00ED3895" w:rsidRDefault="00ED3895">
      <w:pPr>
        <w:kinsoku w:val="0"/>
        <w:overflowPunct w:val="0"/>
        <w:spacing w:before="20" w:line="280" w:lineRule="exact"/>
        <w:rPr>
          <w:color w:val="000000" w:themeColor="text1"/>
          <w:sz w:val="28"/>
          <w:szCs w:val="28"/>
        </w:rPr>
      </w:pPr>
    </w:p>
    <w:p w14:paraId="197EC523" w14:textId="77777777" w:rsidR="00ED3895" w:rsidRDefault="008D79D9">
      <w:pPr>
        <w:pStyle w:val="a3"/>
        <w:tabs>
          <w:tab w:val="left" w:pos="5179"/>
          <w:tab w:val="left" w:pos="5662"/>
        </w:tabs>
        <w:kinsoku w:val="0"/>
        <w:overflowPunct w:val="0"/>
        <w:spacing w:line="343" w:lineRule="auto"/>
        <w:ind w:left="4496" w:hanging="2710"/>
        <w:rPr>
          <w:rFonts w:ascii="黑体" w:eastAsia="黑体" w:hAnsi="黑体"/>
          <w:color w:val="000000" w:themeColor="text1"/>
          <w:spacing w:val="-2"/>
          <w:sz w:val="15"/>
          <w:szCs w:val="15"/>
        </w:rPr>
      </w:pPr>
      <w:r>
        <w:rPr>
          <w:rFonts w:ascii="黑体" w:eastAsia="黑体" w:hAnsi="黑体" w:hint="eastAsia"/>
          <w:color w:val="000000" w:themeColor="text1"/>
          <w:spacing w:val="-2"/>
          <w:sz w:val="18"/>
          <w:szCs w:val="18"/>
        </w:rPr>
        <w:t>（</w:t>
      </w:r>
      <w:r>
        <w:rPr>
          <w:rFonts w:ascii="黑体" w:eastAsia="黑体" w:hAnsi="黑体" w:cs="Times New Roman"/>
          <w:color w:val="000000" w:themeColor="text1"/>
          <w:spacing w:val="-2"/>
          <w:sz w:val="18"/>
          <w:szCs w:val="18"/>
        </w:rPr>
        <w:t>a</w:t>
      </w:r>
      <w:r>
        <w:rPr>
          <w:rFonts w:ascii="黑体" w:eastAsia="黑体" w:hAnsi="黑体" w:hint="eastAsia"/>
          <w:color w:val="000000" w:themeColor="text1"/>
          <w:spacing w:val="-2"/>
          <w:sz w:val="18"/>
          <w:szCs w:val="18"/>
        </w:rPr>
        <w:t>）金字塔式堆放</w:t>
      </w:r>
      <w:r>
        <w:rPr>
          <w:rFonts w:ascii="黑体" w:eastAsia="黑体" w:hAnsi="黑体"/>
          <w:color w:val="000000" w:themeColor="text1"/>
          <w:spacing w:val="-2"/>
        </w:rPr>
        <w:tab/>
        <w:t xml:space="preserve">            </w:t>
      </w:r>
      <w:r>
        <w:rPr>
          <w:rFonts w:ascii="黑体" w:eastAsia="黑体" w:hAnsi="黑体"/>
          <w:color w:val="000000" w:themeColor="text1"/>
          <w:spacing w:val="-2"/>
        </w:rPr>
        <w:tab/>
      </w:r>
      <w:r>
        <w:rPr>
          <w:rFonts w:ascii="黑体" w:eastAsia="黑体" w:hAnsi="黑体" w:hint="eastAsia"/>
          <w:color w:val="000000" w:themeColor="text1"/>
          <w:spacing w:val="-2"/>
          <w:sz w:val="18"/>
          <w:szCs w:val="18"/>
        </w:rPr>
        <w:t>（</w:t>
      </w:r>
      <w:r>
        <w:rPr>
          <w:rFonts w:ascii="黑体" w:eastAsia="黑体" w:hAnsi="黑体" w:cs="Times New Roman"/>
          <w:color w:val="000000" w:themeColor="text1"/>
          <w:spacing w:val="-2"/>
          <w:sz w:val="18"/>
          <w:szCs w:val="18"/>
        </w:rPr>
        <w:t>b</w:t>
      </w:r>
      <w:r>
        <w:rPr>
          <w:rFonts w:ascii="黑体" w:eastAsia="黑体" w:hAnsi="黑体" w:hint="eastAsia"/>
          <w:color w:val="000000" w:themeColor="text1"/>
          <w:spacing w:val="-2"/>
          <w:sz w:val="18"/>
          <w:szCs w:val="18"/>
        </w:rPr>
        <w:t>）</w:t>
      </w:r>
      <w:proofErr w:type="gramStart"/>
      <w:r>
        <w:rPr>
          <w:rFonts w:ascii="黑体" w:eastAsia="黑体" w:hAnsi="黑体" w:hint="eastAsia"/>
          <w:color w:val="000000" w:themeColor="text1"/>
          <w:spacing w:val="-2"/>
          <w:sz w:val="18"/>
          <w:szCs w:val="18"/>
        </w:rPr>
        <w:t>四方式</w:t>
      </w:r>
      <w:proofErr w:type="gramEnd"/>
      <w:r>
        <w:rPr>
          <w:rFonts w:ascii="黑体" w:eastAsia="黑体" w:hAnsi="黑体" w:hint="eastAsia"/>
          <w:color w:val="000000" w:themeColor="text1"/>
          <w:spacing w:val="-2"/>
          <w:sz w:val="18"/>
          <w:szCs w:val="18"/>
        </w:rPr>
        <w:t>堆放</w:t>
      </w:r>
      <w:r>
        <w:rPr>
          <w:rFonts w:ascii="黑体" w:eastAsia="黑体" w:hAnsi="黑体"/>
          <w:color w:val="000000" w:themeColor="text1"/>
          <w:spacing w:val="-2"/>
          <w:sz w:val="15"/>
          <w:szCs w:val="15"/>
        </w:rPr>
        <w:t xml:space="preserve">   </w:t>
      </w:r>
    </w:p>
    <w:p w14:paraId="2F5D8A63" w14:textId="77777777" w:rsidR="00ED3895" w:rsidRDefault="008D79D9">
      <w:pPr>
        <w:pStyle w:val="a3"/>
        <w:tabs>
          <w:tab w:val="left" w:pos="5179"/>
          <w:tab w:val="left" w:pos="5662"/>
        </w:tabs>
        <w:kinsoku w:val="0"/>
        <w:overflowPunct w:val="0"/>
        <w:spacing w:beforeLines="50" w:before="120" w:line="343" w:lineRule="auto"/>
        <w:ind w:left="119"/>
        <w:jc w:val="center"/>
        <w:rPr>
          <w:color w:val="000000" w:themeColor="text1"/>
          <w:spacing w:val="-2"/>
        </w:rPr>
      </w:pPr>
      <w:r>
        <w:rPr>
          <w:rFonts w:ascii="黑体" w:eastAsia="黑体" w:hAnsi="黑体" w:cs="黑体" w:hint="eastAsia"/>
          <w:color w:val="000000" w:themeColor="text1"/>
        </w:rPr>
        <w:t>图</w:t>
      </w:r>
      <w:r>
        <w:rPr>
          <w:rFonts w:ascii="黑体" w:eastAsia="黑体" w:hAnsi="黑体" w:cs="黑体"/>
          <w:color w:val="000000" w:themeColor="text1"/>
          <w:spacing w:val="-53"/>
        </w:rPr>
        <w:t xml:space="preserve"> </w:t>
      </w:r>
      <w:r>
        <w:rPr>
          <w:rFonts w:ascii="黑体" w:eastAsia="黑体" w:hAnsi="黑体" w:cs="黑体"/>
          <w:color w:val="000000" w:themeColor="text1"/>
        </w:rPr>
        <w:t xml:space="preserve">4   </w:t>
      </w:r>
      <w:r>
        <w:rPr>
          <w:rFonts w:ascii="黑体" w:eastAsia="黑体" w:hAnsi="黑体" w:hint="eastAsia"/>
          <w:color w:val="000000" w:themeColor="text1"/>
          <w:spacing w:val="-2"/>
        </w:rPr>
        <w:t>球墨铸铁管</w:t>
      </w:r>
      <w:r>
        <w:rPr>
          <w:rFonts w:ascii="黑体" w:eastAsia="黑体" w:hAnsi="黑体" w:cs="黑体" w:hint="eastAsia"/>
          <w:color w:val="000000" w:themeColor="text1"/>
          <w:spacing w:val="-2"/>
        </w:rPr>
        <w:t>堆放方式</w:t>
      </w:r>
    </w:p>
    <w:p w14:paraId="3292B40F" w14:textId="77777777" w:rsidR="00ED3895" w:rsidRDefault="008D79D9">
      <w:pPr>
        <w:pStyle w:val="a3"/>
        <w:kinsoku w:val="0"/>
        <w:overflowPunct w:val="0"/>
        <w:spacing w:beforeLines="50" w:before="120" w:line="340" w:lineRule="exact"/>
        <w:ind w:left="0"/>
        <w:jc w:val="both"/>
        <w:rPr>
          <w:color w:val="000000" w:themeColor="text1"/>
        </w:rPr>
      </w:pPr>
      <w:r>
        <w:rPr>
          <w:rFonts w:ascii="黑体" w:eastAsia="黑体" w:hAnsi="黑体" w:cs="黑体"/>
          <w:color w:val="000000" w:themeColor="text1"/>
        </w:rPr>
        <w:t>5.3.2</w:t>
      </w:r>
      <w:r>
        <w:rPr>
          <w:rFonts w:ascii="黑体" w:eastAsia="黑体" w:hAnsi="黑体" w:cs="黑体"/>
          <w:color w:val="000000" w:themeColor="text1"/>
          <w:spacing w:val="-3"/>
        </w:rPr>
        <w:t>.</w:t>
      </w:r>
      <w:r>
        <w:rPr>
          <w:rFonts w:ascii="黑体" w:eastAsia="黑体" w:hAnsi="黑体" w:cs="黑体"/>
          <w:color w:val="000000" w:themeColor="text1"/>
        </w:rPr>
        <w:t>3</w:t>
      </w:r>
      <w:r>
        <w:rPr>
          <w:color w:val="000000" w:themeColor="text1"/>
        </w:rPr>
        <w:t xml:space="preserve">  </w:t>
      </w:r>
      <w:r>
        <w:rPr>
          <w:rFonts w:ascii="Times New Roman" w:cs="Times New Roman"/>
          <w:color w:val="000000" w:themeColor="text1"/>
          <w:spacing w:val="-4"/>
        </w:rPr>
        <w:t>K</w:t>
      </w:r>
      <w:r>
        <w:rPr>
          <w:rFonts w:ascii="Times New Roman" w:cs="Times New Roman"/>
          <w:color w:val="000000" w:themeColor="text1"/>
        </w:rPr>
        <w:t xml:space="preserve">9 </w:t>
      </w:r>
      <w:r>
        <w:rPr>
          <w:rFonts w:hint="eastAsia"/>
          <w:color w:val="000000" w:themeColor="text1"/>
        </w:rPr>
        <w:t>级</w:t>
      </w:r>
      <w:r>
        <w:rPr>
          <w:rFonts w:hint="eastAsia"/>
          <w:color w:val="000000" w:themeColor="text1"/>
          <w:spacing w:val="-3"/>
        </w:rPr>
        <w:t>管</w:t>
      </w:r>
      <w:r>
        <w:rPr>
          <w:rFonts w:hint="eastAsia"/>
          <w:color w:val="000000" w:themeColor="text1"/>
        </w:rPr>
        <w:t>的</w:t>
      </w:r>
      <w:r>
        <w:rPr>
          <w:rFonts w:hint="eastAsia"/>
          <w:color w:val="000000" w:themeColor="text1"/>
          <w:spacing w:val="-3"/>
        </w:rPr>
        <w:t>堆放</w:t>
      </w:r>
      <w:r>
        <w:rPr>
          <w:rFonts w:hint="eastAsia"/>
          <w:color w:val="000000" w:themeColor="text1"/>
        </w:rPr>
        <w:t>高度</w:t>
      </w:r>
      <w:proofErr w:type="gramStart"/>
      <w:r>
        <w:rPr>
          <w:rFonts w:hint="eastAsia"/>
          <w:color w:val="000000" w:themeColor="text1"/>
          <w:spacing w:val="-3"/>
        </w:rPr>
        <w:t>宜</w:t>
      </w:r>
      <w:r>
        <w:rPr>
          <w:rFonts w:hint="eastAsia"/>
          <w:color w:val="000000" w:themeColor="text1"/>
        </w:rPr>
        <w:t>符</w:t>
      </w:r>
      <w:r>
        <w:rPr>
          <w:rFonts w:hint="eastAsia"/>
          <w:color w:val="000000" w:themeColor="text1"/>
          <w:spacing w:val="-3"/>
        </w:rPr>
        <w:t>合</w:t>
      </w:r>
      <w:r>
        <w:rPr>
          <w:rFonts w:hint="eastAsia"/>
          <w:color w:val="000000" w:themeColor="text1"/>
        </w:rPr>
        <w:t>表</w:t>
      </w:r>
      <w:proofErr w:type="gramEnd"/>
      <w:r>
        <w:rPr>
          <w:color w:val="000000" w:themeColor="text1"/>
        </w:rPr>
        <w:t xml:space="preserve"> </w:t>
      </w:r>
      <w:r>
        <w:rPr>
          <w:rFonts w:ascii="Times New Roman" w:cs="Times New Roman"/>
          <w:color w:val="000000" w:themeColor="text1"/>
        </w:rPr>
        <w:t>1</w:t>
      </w:r>
      <w:r>
        <w:rPr>
          <w:rFonts w:ascii="Times New Roman" w:cs="Times New Roman"/>
          <w:color w:val="000000" w:themeColor="text1"/>
          <w:spacing w:val="50"/>
        </w:rPr>
        <w:t xml:space="preserve"> </w:t>
      </w:r>
      <w:r>
        <w:rPr>
          <w:rFonts w:hint="eastAsia"/>
          <w:color w:val="000000" w:themeColor="text1"/>
        </w:rPr>
        <w:t>规定</w:t>
      </w:r>
      <w:r>
        <w:rPr>
          <w:rFonts w:hint="eastAsia"/>
          <w:color w:val="000000" w:themeColor="text1"/>
          <w:spacing w:val="-94"/>
        </w:rPr>
        <w:t>；</w:t>
      </w:r>
      <w:r>
        <w:rPr>
          <w:rFonts w:hint="eastAsia"/>
          <w:color w:val="000000" w:themeColor="text1"/>
        </w:rPr>
        <w:t>压力</w:t>
      </w:r>
      <w:r>
        <w:rPr>
          <w:rFonts w:hint="eastAsia"/>
          <w:color w:val="000000" w:themeColor="text1"/>
          <w:spacing w:val="-3"/>
        </w:rPr>
        <w:t>分</w:t>
      </w:r>
      <w:r>
        <w:rPr>
          <w:rFonts w:hint="eastAsia"/>
          <w:color w:val="000000" w:themeColor="text1"/>
        </w:rPr>
        <w:t>级</w:t>
      </w:r>
      <w:r>
        <w:rPr>
          <w:rFonts w:hint="eastAsia"/>
          <w:color w:val="000000" w:themeColor="text1"/>
          <w:spacing w:val="-3"/>
        </w:rPr>
        <w:t>首</w:t>
      </w:r>
      <w:r>
        <w:rPr>
          <w:rFonts w:hint="eastAsia"/>
          <w:color w:val="000000" w:themeColor="text1"/>
        </w:rPr>
        <w:t>选</w:t>
      </w:r>
      <w:r>
        <w:rPr>
          <w:rFonts w:hint="eastAsia"/>
          <w:color w:val="000000" w:themeColor="text1"/>
          <w:spacing w:val="-3"/>
        </w:rPr>
        <w:t>级</w:t>
      </w:r>
      <w:r>
        <w:rPr>
          <w:rFonts w:hint="eastAsia"/>
          <w:color w:val="000000" w:themeColor="text1"/>
        </w:rPr>
        <w:t>别</w:t>
      </w:r>
      <w:r>
        <w:rPr>
          <w:rFonts w:hint="eastAsia"/>
          <w:color w:val="000000" w:themeColor="text1"/>
          <w:spacing w:val="-3"/>
        </w:rPr>
        <w:t>管的</w:t>
      </w:r>
      <w:r>
        <w:rPr>
          <w:rFonts w:hint="eastAsia"/>
          <w:color w:val="000000" w:themeColor="text1"/>
        </w:rPr>
        <w:t>堆放</w:t>
      </w:r>
      <w:r>
        <w:rPr>
          <w:rFonts w:hint="eastAsia"/>
          <w:color w:val="000000" w:themeColor="text1"/>
          <w:spacing w:val="-3"/>
        </w:rPr>
        <w:t>高</w:t>
      </w:r>
      <w:r>
        <w:rPr>
          <w:rFonts w:hint="eastAsia"/>
          <w:color w:val="000000" w:themeColor="text1"/>
        </w:rPr>
        <w:t>度</w:t>
      </w:r>
      <w:proofErr w:type="gramStart"/>
      <w:r>
        <w:rPr>
          <w:rFonts w:hint="eastAsia"/>
          <w:color w:val="000000" w:themeColor="text1"/>
          <w:spacing w:val="-3"/>
        </w:rPr>
        <w:t>宜</w:t>
      </w:r>
      <w:r>
        <w:rPr>
          <w:rFonts w:hint="eastAsia"/>
          <w:color w:val="000000" w:themeColor="text1"/>
        </w:rPr>
        <w:t>符</w:t>
      </w:r>
      <w:r>
        <w:rPr>
          <w:rFonts w:hint="eastAsia"/>
          <w:color w:val="000000" w:themeColor="text1"/>
          <w:spacing w:val="-3"/>
        </w:rPr>
        <w:t>合</w:t>
      </w:r>
      <w:r>
        <w:rPr>
          <w:rFonts w:hint="eastAsia"/>
          <w:color w:val="000000" w:themeColor="text1"/>
        </w:rPr>
        <w:t>表</w:t>
      </w:r>
      <w:proofErr w:type="gramEnd"/>
      <w:r>
        <w:rPr>
          <w:color w:val="000000" w:themeColor="text1"/>
        </w:rPr>
        <w:t xml:space="preserve"> </w:t>
      </w:r>
      <w:r>
        <w:rPr>
          <w:rFonts w:ascii="Times New Roman" w:cs="Times New Roman"/>
          <w:color w:val="000000" w:themeColor="text1"/>
        </w:rPr>
        <w:t>2</w:t>
      </w:r>
      <w:r>
        <w:rPr>
          <w:rFonts w:ascii="Times New Roman" w:cs="Times New Roman"/>
          <w:color w:val="000000" w:themeColor="text1"/>
          <w:spacing w:val="51"/>
        </w:rPr>
        <w:t xml:space="preserve"> </w:t>
      </w:r>
      <w:r>
        <w:rPr>
          <w:rFonts w:hint="eastAsia"/>
          <w:color w:val="000000" w:themeColor="text1"/>
          <w:spacing w:val="-3"/>
        </w:rPr>
        <w:t>的规</w:t>
      </w:r>
      <w:r>
        <w:rPr>
          <w:rFonts w:hint="eastAsia"/>
          <w:color w:val="000000" w:themeColor="text1"/>
        </w:rPr>
        <w:t>定。</w:t>
      </w:r>
    </w:p>
    <w:p w14:paraId="411270DA" w14:textId="77777777" w:rsidR="00ED3895" w:rsidRDefault="008D79D9">
      <w:pPr>
        <w:pStyle w:val="a3"/>
        <w:tabs>
          <w:tab w:val="left" w:pos="736"/>
        </w:tabs>
        <w:kinsoku w:val="0"/>
        <w:overflowPunct w:val="0"/>
        <w:spacing w:before="120" w:afterLines="50" w:after="120"/>
        <w:ind w:left="0" w:right="431"/>
        <w:jc w:val="center"/>
        <w:rPr>
          <w:color w:val="000000" w:themeColor="text1"/>
          <w:spacing w:val="-1"/>
        </w:rPr>
      </w:pPr>
      <w:r>
        <w:rPr>
          <w:rFonts w:ascii="黑体" w:eastAsia="黑体" w:hAnsi="黑体" w:cs="黑体" w:hint="eastAsia"/>
          <w:color w:val="000000" w:themeColor="text1"/>
        </w:rPr>
        <w:t>表</w:t>
      </w:r>
      <w:r>
        <w:rPr>
          <w:rFonts w:ascii="黑体" w:eastAsia="黑体" w:hAnsi="黑体" w:cs="黑体"/>
          <w:color w:val="000000" w:themeColor="text1"/>
        </w:rPr>
        <w:t xml:space="preserve"> 1</w:t>
      </w:r>
      <w:r>
        <w:rPr>
          <w:rFonts w:ascii="黑体" w:eastAsia="黑体" w:hAnsi="黑体" w:cs="黑体"/>
          <w:color w:val="000000" w:themeColor="text1"/>
        </w:rPr>
        <w:tab/>
        <w:t xml:space="preserve"> K9</w:t>
      </w:r>
      <w:r>
        <w:rPr>
          <w:rFonts w:ascii="黑体" w:eastAsia="黑体" w:hAnsi="黑体" w:cs="黑体"/>
          <w:color w:val="000000" w:themeColor="text1"/>
          <w:spacing w:val="-55"/>
        </w:rPr>
        <w:t xml:space="preserve"> </w:t>
      </w:r>
      <w:r>
        <w:rPr>
          <w:rFonts w:ascii="黑体" w:eastAsia="黑体" w:hAnsi="黑体" w:cs="黑体" w:hint="eastAsia"/>
          <w:color w:val="000000" w:themeColor="text1"/>
          <w:spacing w:val="-1"/>
        </w:rPr>
        <w:t>级</w:t>
      </w:r>
      <w:r>
        <w:rPr>
          <w:rFonts w:ascii="黑体" w:eastAsia="黑体" w:hAnsi="黑体" w:hint="eastAsia"/>
          <w:color w:val="000000" w:themeColor="text1"/>
          <w:spacing w:val="-2"/>
        </w:rPr>
        <w:t>球墨铸铁</w:t>
      </w:r>
      <w:r>
        <w:rPr>
          <w:rFonts w:ascii="黑体" w:eastAsia="黑体" w:hAnsi="黑体" w:cs="黑体" w:hint="eastAsia"/>
          <w:color w:val="000000" w:themeColor="text1"/>
          <w:spacing w:val="-1"/>
        </w:rPr>
        <w:t>管堆放高度</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02"/>
        <w:gridCol w:w="1134"/>
        <w:gridCol w:w="1935"/>
        <w:gridCol w:w="1558"/>
        <w:gridCol w:w="1558"/>
        <w:gridCol w:w="1558"/>
      </w:tblGrid>
      <w:tr w:rsidR="00ED3895" w14:paraId="1DC231CF" w14:textId="77777777">
        <w:trPr>
          <w:trHeight w:hRule="exact" w:val="397"/>
          <w:jc w:val="center"/>
        </w:trPr>
        <w:tc>
          <w:tcPr>
            <w:tcW w:w="1602" w:type="dxa"/>
            <w:vMerge w:val="restart"/>
            <w:tcBorders>
              <w:tl2br w:val="nil"/>
              <w:tr2bl w:val="nil"/>
            </w:tcBorders>
            <w:vAlign w:val="center"/>
          </w:tcPr>
          <w:p w14:paraId="7B802705"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公称直径</w:t>
            </w:r>
          </w:p>
        </w:tc>
        <w:tc>
          <w:tcPr>
            <w:tcW w:w="3069" w:type="dxa"/>
            <w:gridSpan w:val="2"/>
            <w:tcBorders>
              <w:tl2br w:val="nil"/>
              <w:tr2bl w:val="nil"/>
            </w:tcBorders>
            <w:vAlign w:val="center"/>
          </w:tcPr>
          <w:p w14:paraId="7E65E41F" w14:textId="77777777" w:rsidR="00ED3895" w:rsidRDefault="008D79D9">
            <w:pPr>
              <w:spacing w:line="240" w:lineRule="exact"/>
              <w:jc w:val="center"/>
              <w:rPr>
                <w:color w:val="000000" w:themeColor="text1"/>
              </w:rPr>
            </w:pPr>
            <w:r>
              <w:rPr>
                <w:rFonts w:ascii="宋体" w:eastAsia="宋体" w:cs="宋体" w:hint="eastAsia"/>
                <w:color w:val="000000" w:themeColor="text1"/>
                <w:sz w:val="18"/>
                <w:szCs w:val="18"/>
              </w:rPr>
              <w:t>建议堆放层数</w:t>
            </w:r>
          </w:p>
        </w:tc>
        <w:tc>
          <w:tcPr>
            <w:tcW w:w="1558" w:type="dxa"/>
            <w:vMerge w:val="restart"/>
            <w:tcBorders>
              <w:tl2br w:val="nil"/>
              <w:tr2bl w:val="nil"/>
            </w:tcBorders>
            <w:vAlign w:val="center"/>
          </w:tcPr>
          <w:p w14:paraId="25ED7C77"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公称直径</w:t>
            </w:r>
          </w:p>
        </w:tc>
        <w:tc>
          <w:tcPr>
            <w:tcW w:w="3116" w:type="dxa"/>
            <w:gridSpan w:val="2"/>
            <w:tcBorders>
              <w:tl2br w:val="nil"/>
              <w:tr2bl w:val="nil"/>
            </w:tcBorders>
            <w:vAlign w:val="center"/>
          </w:tcPr>
          <w:p w14:paraId="22CC96CE"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建议堆放层数</w:t>
            </w:r>
          </w:p>
        </w:tc>
      </w:tr>
      <w:tr w:rsidR="00ED3895" w14:paraId="12CFF861" w14:textId="77777777">
        <w:trPr>
          <w:trHeight w:hRule="exact" w:val="397"/>
          <w:jc w:val="center"/>
        </w:trPr>
        <w:tc>
          <w:tcPr>
            <w:tcW w:w="1602" w:type="dxa"/>
            <w:vMerge/>
            <w:tcBorders>
              <w:tl2br w:val="nil"/>
              <w:tr2bl w:val="nil"/>
            </w:tcBorders>
          </w:tcPr>
          <w:p w14:paraId="3DFD84ED" w14:textId="77777777" w:rsidR="00ED3895" w:rsidRDefault="00ED3895">
            <w:pPr>
              <w:pStyle w:val="TableParagraph"/>
              <w:kinsoku w:val="0"/>
              <w:overflowPunct w:val="0"/>
              <w:spacing w:line="240" w:lineRule="exact"/>
              <w:jc w:val="right"/>
              <w:rPr>
                <w:color w:val="000000" w:themeColor="text1"/>
              </w:rPr>
            </w:pPr>
          </w:p>
        </w:tc>
        <w:tc>
          <w:tcPr>
            <w:tcW w:w="1134" w:type="dxa"/>
            <w:tcBorders>
              <w:tl2br w:val="nil"/>
              <w:tr2bl w:val="nil"/>
            </w:tcBorders>
            <w:vAlign w:val="center"/>
          </w:tcPr>
          <w:p w14:paraId="41E150D0"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金字塔式</w:t>
            </w:r>
          </w:p>
        </w:tc>
        <w:tc>
          <w:tcPr>
            <w:tcW w:w="1935" w:type="dxa"/>
            <w:tcBorders>
              <w:tl2br w:val="nil"/>
              <w:tr2bl w:val="nil"/>
            </w:tcBorders>
            <w:vAlign w:val="center"/>
          </w:tcPr>
          <w:p w14:paraId="7BE617CC" w14:textId="77777777" w:rsidR="00ED3895" w:rsidRDefault="008D79D9">
            <w:pPr>
              <w:pStyle w:val="TableParagraph"/>
              <w:kinsoku w:val="0"/>
              <w:overflowPunct w:val="0"/>
              <w:spacing w:line="240" w:lineRule="exact"/>
              <w:jc w:val="center"/>
              <w:rPr>
                <w:color w:val="000000" w:themeColor="text1"/>
              </w:rPr>
            </w:pPr>
            <w:proofErr w:type="gramStart"/>
            <w:r>
              <w:rPr>
                <w:rFonts w:ascii="宋体" w:eastAsia="宋体" w:cs="宋体" w:hint="eastAsia"/>
                <w:color w:val="000000" w:themeColor="text1"/>
                <w:sz w:val="18"/>
                <w:szCs w:val="18"/>
              </w:rPr>
              <w:t>四方式</w:t>
            </w:r>
            <w:proofErr w:type="gramEnd"/>
          </w:p>
        </w:tc>
        <w:tc>
          <w:tcPr>
            <w:tcW w:w="1558" w:type="dxa"/>
            <w:vMerge/>
            <w:tcBorders>
              <w:tl2br w:val="nil"/>
              <w:tr2bl w:val="nil"/>
            </w:tcBorders>
          </w:tcPr>
          <w:p w14:paraId="452BDDF4" w14:textId="77777777" w:rsidR="00ED3895" w:rsidRDefault="00ED3895">
            <w:pPr>
              <w:spacing w:line="240" w:lineRule="exact"/>
              <w:rPr>
                <w:color w:val="000000" w:themeColor="text1"/>
              </w:rPr>
            </w:pPr>
          </w:p>
        </w:tc>
        <w:tc>
          <w:tcPr>
            <w:tcW w:w="1558" w:type="dxa"/>
            <w:tcBorders>
              <w:tl2br w:val="nil"/>
              <w:tr2bl w:val="nil"/>
            </w:tcBorders>
            <w:vAlign w:val="center"/>
          </w:tcPr>
          <w:p w14:paraId="3EEEA265"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金字塔式</w:t>
            </w:r>
          </w:p>
        </w:tc>
        <w:tc>
          <w:tcPr>
            <w:tcW w:w="1558" w:type="dxa"/>
            <w:tcBorders>
              <w:tl2br w:val="nil"/>
              <w:tr2bl w:val="nil"/>
            </w:tcBorders>
            <w:vAlign w:val="center"/>
          </w:tcPr>
          <w:p w14:paraId="63D8E4D7" w14:textId="77777777" w:rsidR="00ED3895" w:rsidRDefault="008D79D9">
            <w:pPr>
              <w:pStyle w:val="TableParagraph"/>
              <w:kinsoku w:val="0"/>
              <w:overflowPunct w:val="0"/>
              <w:spacing w:line="240" w:lineRule="exact"/>
              <w:jc w:val="center"/>
              <w:rPr>
                <w:color w:val="000000" w:themeColor="text1"/>
              </w:rPr>
            </w:pPr>
            <w:proofErr w:type="gramStart"/>
            <w:r>
              <w:rPr>
                <w:rFonts w:ascii="宋体" w:eastAsia="宋体" w:cs="宋体" w:hint="eastAsia"/>
                <w:color w:val="000000" w:themeColor="text1"/>
                <w:sz w:val="18"/>
                <w:szCs w:val="18"/>
              </w:rPr>
              <w:t>四方式</w:t>
            </w:r>
            <w:proofErr w:type="gramEnd"/>
          </w:p>
        </w:tc>
      </w:tr>
      <w:tr w:rsidR="00ED3895" w14:paraId="6903E357" w14:textId="77777777">
        <w:trPr>
          <w:trHeight w:hRule="exact" w:val="397"/>
          <w:jc w:val="center"/>
        </w:trPr>
        <w:tc>
          <w:tcPr>
            <w:tcW w:w="1602" w:type="dxa"/>
            <w:tcBorders>
              <w:tl2br w:val="nil"/>
              <w:tr2bl w:val="nil"/>
            </w:tcBorders>
            <w:vAlign w:val="center"/>
          </w:tcPr>
          <w:p w14:paraId="4F7866C5" w14:textId="77777777" w:rsidR="00ED3895" w:rsidRDefault="008D79D9">
            <w:pPr>
              <w:pStyle w:val="TableParagraph"/>
              <w:kinsoku w:val="0"/>
              <w:overflowPunct w:val="0"/>
              <w:jc w:val="center"/>
              <w:rPr>
                <w:color w:val="000000" w:themeColor="text1"/>
              </w:rPr>
            </w:pPr>
            <w:r>
              <w:rPr>
                <w:color w:val="000000" w:themeColor="text1"/>
                <w:sz w:val="18"/>
                <w:szCs w:val="18"/>
              </w:rPr>
              <w:t>DN80</w:t>
            </w:r>
          </w:p>
        </w:tc>
        <w:tc>
          <w:tcPr>
            <w:tcW w:w="1134" w:type="dxa"/>
            <w:tcBorders>
              <w:tl2br w:val="nil"/>
              <w:tr2bl w:val="nil"/>
            </w:tcBorders>
            <w:vAlign w:val="center"/>
          </w:tcPr>
          <w:p w14:paraId="590B82FC" w14:textId="77777777" w:rsidR="00ED3895" w:rsidRDefault="008D79D9">
            <w:pPr>
              <w:pStyle w:val="TableParagraph"/>
              <w:kinsoku w:val="0"/>
              <w:overflowPunct w:val="0"/>
              <w:jc w:val="center"/>
              <w:rPr>
                <w:color w:val="000000" w:themeColor="text1"/>
              </w:rPr>
            </w:pPr>
            <w:r>
              <w:rPr>
                <w:color w:val="000000" w:themeColor="text1"/>
                <w:spacing w:val="1"/>
                <w:sz w:val="18"/>
                <w:szCs w:val="18"/>
              </w:rPr>
              <w:t>32</w:t>
            </w:r>
          </w:p>
        </w:tc>
        <w:tc>
          <w:tcPr>
            <w:tcW w:w="1935" w:type="dxa"/>
            <w:tcBorders>
              <w:tl2br w:val="nil"/>
              <w:tr2bl w:val="nil"/>
            </w:tcBorders>
            <w:vAlign w:val="center"/>
          </w:tcPr>
          <w:p w14:paraId="29ACDB35" w14:textId="77777777" w:rsidR="00ED3895" w:rsidRDefault="008D79D9">
            <w:pPr>
              <w:pStyle w:val="TableParagraph"/>
              <w:kinsoku w:val="0"/>
              <w:overflowPunct w:val="0"/>
              <w:jc w:val="center"/>
              <w:rPr>
                <w:color w:val="000000" w:themeColor="text1"/>
              </w:rPr>
            </w:pPr>
            <w:r>
              <w:rPr>
                <w:color w:val="000000" w:themeColor="text1"/>
                <w:spacing w:val="1"/>
                <w:sz w:val="18"/>
                <w:szCs w:val="18"/>
              </w:rPr>
              <w:t>20</w:t>
            </w:r>
          </w:p>
        </w:tc>
        <w:tc>
          <w:tcPr>
            <w:tcW w:w="1558" w:type="dxa"/>
            <w:tcBorders>
              <w:tl2br w:val="nil"/>
              <w:tr2bl w:val="nil"/>
            </w:tcBorders>
            <w:vAlign w:val="center"/>
          </w:tcPr>
          <w:p w14:paraId="67625C0A" w14:textId="77777777" w:rsidR="00ED3895" w:rsidRDefault="008D79D9">
            <w:pPr>
              <w:pStyle w:val="TableParagraph"/>
              <w:kinsoku w:val="0"/>
              <w:overflowPunct w:val="0"/>
              <w:jc w:val="center"/>
              <w:rPr>
                <w:color w:val="000000" w:themeColor="text1"/>
              </w:rPr>
            </w:pPr>
            <w:r>
              <w:rPr>
                <w:color w:val="000000" w:themeColor="text1"/>
                <w:sz w:val="18"/>
                <w:szCs w:val="18"/>
              </w:rPr>
              <w:t>DN700</w:t>
            </w:r>
          </w:p>
        </w:tc>
        <w:tc>
          <w:tcPr>
            <w:tcW w:w="1558" w:type="dxa"/>
            <w:tcBorders>
              <w:tl2br w:val="nil"/>
              <w:tr2bl w:val="nil"/>
            </w:tcBorders>
            <w:vAlign w:val="center"/>
          </w:tcPr>
          <w:p w14:paraId="4371D907"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7</w:t>
            </w:r>
          </w:p>
        </w:tc>
        <w:tc>
          <w:tcPr>
            <w:tcW w:w="1558" w:type="dxa"/>
            <w:tcBorders>
              <w:tl2br w:val="nil"/>
              <w:tr2bl w:val="nil"/>
            </w:tcBorders>
            <w:vAlign w:val="center"/>
          </w:tcPr>
          <w:p w14:paraId="019FC2E1"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4</w:t>
            </w:r>
          </w:p>
        </w:tc>
      </w:tr>
      <w:tr w:rsidR="00ED3895" w14:paraId="06140D87" w14:textId="77777777">
        <w:trPr>
          <w:trHeight w:hRule="exact" w:val="397"/>
          <w:jc w:val="center"/>
        </w:trPr>
        <w:tc>
          <w:tcPr>
            <w:tcW w:w="1602" w:type="dxa"/>
            <w:tcBorders>
              <w:tl2br w:val="nil"/>
              <w:tr2bl w:val="nil"/>
            </w:tcBorders>
            <w:vAlign w:val="center"/>
          </w:tcPr>
          <w:p w14:paraId="553563E3" w14:textId="77777777" w:rsidR="00ED3895" w:rsidRDefault="008D79D9">
            <w:pPr>
              <w:pStyle w:val="TableParagraph"/>
              <w:kinsoku w:val="0"/>
              <w:overflowPunct w:val="0"/>
              <w:jc w:val="center"/>
              <w:rPr>
                <w:color w:val="000000" w:themeColor="text1"/>
              </w:rPr>
            </w:pPr>
            <w:r>
              <w:rPr>
                <w:color w:val="000000" w:themeColor="text1"/>
                <w:sz w:val="18"/>
                <w:szCs w:val="18"/>
              </w:rPr>
              <w:t>DN100</w:t>
            </w:r>
          </w:p>
        </w:tc>
        <w:tc>
          <w:tcPr>
            <w:tcW w:w="1134" w:type="dxa"/>
            <w:tcBorders>
              <w:tl2br w:val="nil"/>
              <w:tr2bl w:val="nil"/>
            </w:tcBorders>
            <w:vAlign w:val="center"/>
          </w:tcPr>
          <w:p w14:paraId="7C45D440" w14:textId="77777777" w:rsidR="00ED3895" w:rsidRDefault="008D79D9">
            <w:pPr>
              <w:pStyle w:val="TableParagraph"/>
              <w:kinsoku w:val="0"/>
              <w:overflowPunct w:val="0"/>
              <w:jc w:val="center"/>
              <w:rPr>
                <w:color w:val="000000" w:themeColor="text1"/>
              </w:rPr>
            </w:pPr>
            <w:r>
              <w:rPr>
                <w:color w:val="000000" w:themeColor="text1"/>
                <w:spacing w:val="1"/>
                <w:sz w:val="18"/>
                <w:szCs w:val="18"/>
              </w:rPr>
              <w:t>26</w:t>
            </w:r>
          </w:p>
        </w:tc>
        <w:tc>
          <w:tcPr>
            <w:tcW w:w="1935" w:type="dxa"/>
            <w:tcBorders>
              <w:tl2br w:val="nil"/>
              <w:tr2bl w:val="nil"/>
            </w:tcBorders>
            <w:vAlign w:val="center"/>
          </w:tcPr>
          <w:p w14:paraId="1DECA4D2" w14:textId="77777777" w:rsidR="00ED3895" w:rsidRDefault="008D79D9">
            <w:pPr>
              <w:pStyle w:val="TableParagraph"/>
              <w:kinsoku w:val="0"/>
              <w:overflowPunct w:val="0"/>
              <w:jc w:val="center"/>
              <w:rPr>
                <w:color w:val="000000" w:themeColor="text1"/>
              </w:rPr>
            </w:pPr>
            <w:r>
              <w:rPr>
                <w:color w:val="000000" w:themeColor="text1"/>
                <w:spacing w:val="1"/>
                <w:sz w:val="18"/>
                <w:szCs w:val="18"/>
              </w:rPr>
              <w:t>18</w:t>
            </w:r>
          </w:p>
        </w:tc>
        <w:tc>
          <w:tcPr>
            <w:tcW w:w="1558" w:type="dxa"/>
            <w:tcBorders>
              <w:tl2br w:val="nil"/>
              <w:tr2bl w:val="nil"/>
            </w:tcBorders>
            <w:vAlign w:val="center"/>
          </w:tcPr>
          <w:p w14:paraId="1A7BD2A6" w14:textId="77777777" w:rsidR="00ED3895" w:rsidRDefault="008D79D9">
            <w:pPr>
              <w:pStyle w:val="TableParagraph"/>
              <w:kinsoku w:val="0"/>
              <w:overflowPunct w:val="0"/>
              <w:jc w:val="center"/>
              <w:rPr>
                <w:color w:val="000000" w:themeColor="text1"/>
              </w:rPr>
            </w:pPr>
            <w:r>
              <w:rPr>
                <w:color w:val="000000" w:themeColor="text1"/>
                <w:sz w:val="18"/>
                <w:szCs w:val="18"/>
              </w:rPr>
              <w:t>DN800</w:t>
            </w:r>
          </w:p>
        </w:tc>
        <w:tc>
          <w:tcPr>
            <w:tcW w:w="1558" w:type="dxa"/>
            <w:tcBorders>
              <w:tl2br w:val="nil"/>
              <w:tr2bl w:val="nil"/>
            </w:tcBorders>
            <w:vAlign w:val="center"/>
          </w:tcPr>
          <w:p w14:paraId="1B4CF34A"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6</w:t>
            </w:r>
          </w:p>
        </w:tc>
        <w:tc>
          <w:tcPr>
            <w:tcW w:w="1558" w:type="dxa"/>
            <w:tcBorders>
              <w:tl2br w:val="nil"/>
              <w:tr2bl w:val="nil"/>
            </w:tcBorders>
            <w:vAlign w:val="center"/>
          </w:tcPr>
          <w:p w14:paraId="721E0E35"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3</w:t>
            </w:r>
          </w:p>
        </w:tc>
      </w:tr>
      <w:tr w:rsidR="00ED3895" w14:paraId="3F579BC6" w14:textId="77777777">
        <w:trPr>
          <w:trHeight w:hRule="exact" w:val="397"/>
          <w:jc w:val="center"/>
        </w:trPr>
        <w:tc>
          <w:tcPr>
            <w:tcW w:w="1602" w:type="dxa"/>
            <w:tcBorders>
              <w:tl2br w:val="nil"/>
              <w:tr2bl w:val="nil"/>
            </w:tcBorders>
            <w:vAlign w:val="center"/>
          </w:tcPr>
          <w:p w14:paraId="4A57BAB3" w14:textId="77777777" w:rsidR="00ED3895" w:rsidRDefault="008D79D9">
            <w:pPr>
              <w:pStyle w:val="TableParagraph"/>
              <w:kinsoku w:val="0"/>
              <w:overflowPunct w:val="0"/>
              <w:jc w:val="center"/>
              <w:rPr>
                <w:color w:val="000000" w:themeColor="text1"/>
              </w:rPr>
            </w:pPr>
            <w:r>
              <w:rPr>
                <w:color w:val="000000" w:themeColor="text1"/>
                <w:sz w:val="18"/>
                <w:szCs w:val="18"/>
              </w:rPr>
              <w:t>DN125</w:t>
            </w:r>
          </w:p>
        </w:tc>
        <w:tc>
          <w:tcPr>
            <w:tcW w:w="1134" w:type="dxa"/>
            <w:tcBorders>
              <w:tl2br w:val="nil"/>
              <w:tr2bl w:val="nil"/>
            </w:tcBorders>
            <w:vAlign w:val="center"/>
          </w:tcPr>
          <w:p w14:paraId="22A249E2" w14:textId="77777777" w:rsidR="00ED3895" w:rsidRDefault="008D79D9">
            <w:pPr>
              <w:pStyle w:val="TableParagraph"/>
              <w:kinsoku w:val="0"/>
              <w:overflowPunct w:val="0"/>
              <w:jc w:val="center"/>
              <w:rPr>
                <w:color w:val="000000" w:themeColor="text1"/>
              </w:rPr>
            </w:pPr>
            <w:r>
              <w:rPr>
                <w:color w:val="000000" w:themeColor="text1"/>
                <w:spacing w:val="1"/>
                <w:sz w:val="18"/>
                <w:szCs w:val="18"/>
              </w:rPr>
              <w:t>24</w:t>
            </w:r>
          </w:p>
        </w:tc>
        <w:tc>
          <w:tcPr>
            <w:tcW w:w="1935" w:type="dxa"/>
            <w:tcBorders>
              <w:tl2br w:val="nil"/>
              <w:tr2bl w:val="nil"/>
            </w:tcBorders>
            <w:vAlign w:val="center"/>
          </w:tcPr>
          <w:p w14:paraId="46F9294F" w14:textId="77777777" w:rsidR="00ED3895" w:rsidRDefault="008D79D9">
            <w:pPr>
              <w:pStyle w:val="TableParagraph"/>
              <w:kinsoku w:val="0"/>
              <w:overflowPunct w:val="0"/>
              <w:jc w:val="center"/>
              <w:rPr>
                <w:color w:val="000000" w:themeColor="text1"/>
              </w:rPr>
            </w:pPr>
            <w:r>
              <w:rPr>
                <w:color w:val="000000" w:themeColor="text1"/>
                <w:spacing w:val="1"/>
                <w:sz w:val="18"/>
                <w:szCs w:val="18"/>
              </w:rPr>
              <w:t>16</w:t>
            </w:r>
          </w:p>
        </w:tc>
        <w:tc>
          <w:tcPr>
            <w:tcW w:w="1558" w:type="dxa"/>
            <w:tcBorders>
              <w:tl2br w:val="nil"/>
              <w:tr2bl w:val="nil"/>
            </w:tcBorders>
            <w:vAlign w:val="center"/>
          </w:tcPr>
          <w:p w14:paraId="5FB29D1B" w14:textId="77777777" w:rsidR="00ED3895" w:rsidRDefault="008D79D9">
            <w:pPr>
              <w:pStyle w:val="TableParagraph"/>
              <w:kinsoku w:val="0"/>
              <w:overflowPunct w:val="0"/>
              <w:jc w:val="center"/>
              <w:rPr>
                <w:color w:val="000000" w:themeColor="text1"/>
              </w:rPr>
            </w:pPr>
            <w:r>
              <w:rPr>
                <w:color w:val="000000" w:themeColor="text1"/>
                <w:sz w:val="18"/>
                <w:szCs w:val="18"/>
              </w:rPr>
              <w:t>DN900</w:t>
            </w:r>
          </w:p>
        </w:tc>
        <w:tc>
          <w:tcPr>
            <w:tcW w:w="1558" w:type="dxa"/>
            <w:tcBorders>
              <w:tl2br w:val="nil"/>
              <w:tr2bl w:val="nil"/>
            </w:tcBorders>
            <w:vAlign w:val="center"/>
          </w:tcPr>
          <w:p w14:paraId="6241F3BE"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5</w:t>
            </w:r>
          </w:p>
        </w:tc>
        <w:tc>
          <w:tcPr>
            <w:tcW w:w="1558" w:type="dxa"/>
            <w:tcBorders>
              <w:tl2br w:val="nil"/>
              <w:tr2bl w:val="nil"/>
            </w:tcBorders>
            <w:vAlign w:val="center"/>
          </w:tcPr>
          <w:p w14:paraId="17309F2F"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3</w:t>
            </w:r>
          </w:p>
        </w:tc>
      </w:tr>
      <w:tr w:rsidR="00ED3895" w14:paraId="0806BC10" w14:textId="77777777">
        <w:trPr>
          <w:trHeight w:hRule="exact" w:val="397"/>
          <w:jc w:val="center"/>
        </w:trPr>
        <w:tc>
          <w:tcPr>
            <w:tcW w:w="1602" w:type="dxa"/>
            <w:tcBorders>
              <w:tl2br w:val="nil"/>
              <w:tr2bl w:val="nil"/>
            </w:tcBorders>
            <w:vAlign w:val="center"/>
          </w:tcPr>
          <w:p w14:paraId="1EFFE2A2" w14:textId="77777777" w:rsidR="00ED3895" w:rsidRDefault="008D79D9">
            <w:pPr>
              <w:pStyle w:val="TableParagraph"/>
              <w:kinsoku w:val="0"/>
              <w:overflowPunct w:val="0"/>
              <w:jc w:val="center"/>
              <w:rPr>
                <w:color w:val="000000" w:themeColor="text1"/>
              </w:rPr>
            </w:pPr>
            <w:r>
              <w:rPr>
                <w:color w:val="000000" w:themeColor="text1"/>
                <w:sz w:val="18"/>
                <w:szCs w:val="18"/>
              </w:rPr>
              <w:t>DN150</w:t>
            </w:r>
          </w:p>
        </w:tc>
        <w:tc>
          <w:tcPr>
            <w:tcW w:w="1134" w:type="dxa"/>
            <w:tcBorders>
              <w:tl2br w:val="nil"/>
              <w:tr2bl w:val="nil"/>
            </w:tcBorders>
            <w:vAlign w:val="center"/>
          </w:tcPr>
          <w:p w14:paraId="59A62350" w14:textId="77777777" w:rsidR="00ED3895" w:rsidRDefault="008D79D9">
            <w:pPr>
              <w:pStyle w:val="TableParagraph"/>
              <w:kinsoku w:val="0"/>
              <w:overflowPunct w:val="0"/>
              <w:jc w:val="center"/>
              <w:rPr>
                <w:color w:val="000000" w:themeColor="text1"/>
              </w:rPr>
            </w:pPr>
            <w:r>
              <w:rPr>
                <w:color w:val="000000" w:themeColor="text1"/>
                <w:spacing w:val="1"/>
                <w:sz w:val="18"/>
                <w:szCs w:val="18"/>
              </w:rPr>
              <w:t>20</w:t>
            </w:r>
          </w:p>
        </w:tc>
        <w:tc>
          <w:tcPr>
            <w:tcW w:w="1935" w:type="dxa"/>
            <w:tcBorders>
              <w:tl2br w:val="nil"/>
              <w:tr2bl w:val="nil"/>
            </w:tcBorders>
            <w:vAlign w:val="center"/>
          </w:tcPr>
          <w:p w14:paraId="55A59252" w14:textId="77777777" w:rsidR="00ED3895" w:rsidRDefault="008D79D9">
            <w:pPr>
              <w:pStyle w:val="TableParagraph"/>
              <w:kinsoku w:val="0"/>
              <w:overflowPunct w:val="0"/>
              <w:jc w:val="center"/>
              <w:rPr>
                <w:color w:val="000000" w:themeColor="text1"/>
              </w:rPr>
            </w:pPr>
            <w:r>
              <w:rPr>
                <w:color w:val="000000" w:themeColor="text1"/>
                <w:spacing w:val="1"/>
                <w:sz w:val="18"/>
                <w:szCs w:val="18"/>
              </w:rPr>
              <w:t>16</w:t>
            </w:r>
          </w:p>
        </w:tc>
        <w:tc>
          <w:tcPr>
            <w:tcW w:w="1558" w:type="dxa"/>
            <w:tcBorders>
              <w:tl2br w:val="nil"/>
              <w:tr2bl w:val="nil"/>
            </w:tcBorders>
            <w:vAlign w:val="center"/>
          </w:tcPr>
          <w:p w14:paraId="4BEB40F6" w14:textId="77777777" w:rsidR="00ED3895" w:rsidRDefault="008D79D9">
            <w:pPr>
              <w:pStyle w:val="TableParagraph"/>
              <w:kinsoku w:val="0"/>
              <w:overflowPunct w:val="0"/>
              <w:jc w:val="center"/>
              <w:rPr>
                <w:color w:val="000000" w:themeColor="text1"/>
              </w:rPr>
            </w:pPr>
            <w:r>
              <w:rPr>
                <w:color w:val="000000" w:themeColor="text1"/>
                <w:spacing w:val="-1"/>
                <w:sz w:val="18"/>
                <w:szCs w:val="18"/>
              </w:rPr>
              <w:t>DN1000</w:t>
            </w:r>
          </w:p>
        </w:tc>
        <w:tc>
          <w:tcPr>
            <w:tcW w:w="1558" w:type="dxa"/>
            <w:tcBorders>
              <w:tl2br w:val="nil"/>
              <w:tr2bl w:val="nil"/>
            </w:tcBorders>
            <w:vAlign w:val="center"/>
          </w:tcPr>
          <w:p w14:paraId="1B27E9CC"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3</w:t>
            </w:r>
          </w:p>
        </w:tc>
        <w:tc>
          <w:tcPr>
            <w:tcW w:w="1558" w:type="dxa"/>
            <w:tcBorders>
              <w:tl2br w:val="nil"/>
              <w:tr2bl w:val="nil"/>
            </w:tcBorders>
            <w:vAlign w:val="center"/>
          </w:tcPr>
          <w:p w14:paraId="6540F513"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3</w:t>
            </w:r>
          </w:p>
        </w:tc>
      </w:tr>
      <w:tr w:rsidR="00ED3895" w14:paraId="6CC08874" w14:textId="77777777">
        <w:trPr>
          <w:trHeight w:hRule="exact" w:val="397"/>
          <w:jc w:val="center"/>
        </w:trPr>
        <w:tc>
          <w:tcPr>
            <w:tcW w:w="1602" w:type="dxa"/>
            <w:tcBorders>
              <w:tl2br w:val="nil"/>
              <w:tr2bl w:val="nil"/>
            </w:tcBorders>
            <w:vAlign w:val="center"/>
          </w:tcPr>
          <w:p w14:paraId="05696358" w14:textId="77777777" w:rsidR="00ED3895" w:rsidRDefault="008D79D9">
            <w:pPr>
              <w:pStyle w:val="TableParagraph"/>
              <w:kinsoku w:val="0"/>
              <w:overflowPunct w:val="0"/>
              <w:jc w:val="center"/>
              <w:rPr>
                <w:color w:val="000000" w:themeColor="text1"/>
              </w:rPr>
            </w:pPr>
            <w:r>
              <w:rPr>
                <w:color w:val="000000" w:themeColor="text1"/>
                <w:sz w:val="18"/>
                <w:szCs w:val="18"/>
              </w:rPr>
              <w:t>DN200</w:t>
            </w:r>
          </w:p>
        </w:tc>
        <w:tc>
          <w:tcPr>
            <w:tcW w:w="1134" w:type="dxa"/>
            <w:tcBorders>
              <w:tl2br w:val="nil"/>
              <w:tr2bl w:val="nil"/>
            </w:tcBorders>
            <w:vAlign w:val="center"/>
          </w:tcPr>
          <w:p w14:paraId="3714DCEB" w14:textId="77777777" w:rsidR="00ED3895" w:rsidRDefault="008D79D9">
            <w:pPr>
              <w:pStyle w:val="TableParagraph"/>
              <w:kinsoku w:val="0"/>
              <w:overflowPunct w:val="0"/>
              <w:jc w:val="center"/>
              <w:rPr>
                <w:color w:val="000000" w:themeColor="text1"/>
              </w:rPr>
            </w:pPr>
            <w:r>
              <w:rPr>
                <w:color w:val="000000" w:themeColor="text1"/>
                <w:spacing w:val="1"/>
                <w:sz w:val="18"/>
                <w:szCs w:val="18"/>
              </w:rPr>
              <w:t>18</w:t>
            </w:r>
          </w:p>
        </w:tc>
        <w:tc>
          <w:tcPr>
            <w:tcW w:w="1935" w:type="dxa"/>
            <w:tcBorders>
              <w:tl2br w:val="nil"/>
              <w:tr2bl w:val="nil"/>
            </w:tcBorders>
            <w:vAlign w:val="center"/>
          </w:tcPr>
          <w:p w14:paraId="366BF4D2" w14:textId="77777777" w:rsidR="00ED3895" w:rsidRDefault="008D79D9">
            <w:pPr>
              <w:pStyle w:val="TableParagraph"/>
              <w:kinsoku w:val="0"/>
              <w:overflowPunct w:val="0"/>
              <w:jc w:val="center"/>
              <w:rPr>
                <w:color w:val="000000" w:themeColor="text1"/>
              </w:rPr>
            </w:pPr>
            <w:r>
              <w:rPr>
                <w:color w:val="000000" w:themeColor="text1"/>
                <w:spacing w:val="1"/>
                <w:sz w:val="18"/>
                <w:szCs w:val="18"/>
              </w:rPr>
              <w:t>12</w:t>
            </w:r>
          </w:p>
        </w:tc>
        <w:tc>
          <w:tcPr>
            <w:tcW w:w="1558" w:type="dxa"/>
            <w:tcBorders>
              <w:tl2br w:val="nil"/>
              <w:tr2bl w:val="nil"/>
            </w:tcBorders>
            <w:vAlign w:val="center"/>
          </w:tcPr>
          <w:p w14:paraId="669BE0C6" w14:textId="77777777" w:rsidR="00ED3895" w:rsidRDefault="008D79D9">
            <w:pPr>
              <w:pStyle w:val="TableParagraph"/>
              <w:kinsoku w:val="0"/>
              <w:overflowPunct w:val="0"/>
              <w:jc w:val="center"/>
              <w:rPr>
                <w:color w:val="000000" w:themeColor="text1"/>
              </w:rPr>
            </w:pPr>
            <w:r>
              <w:rPr>
                <w:color w:val="000000" w:themeColor="text1"/>
                <w:spacing w:val="-1"/>
                <w:sz w:val="18"/>
                <w:szCs w:val="18"/>
              </w:rPr>
              <w:t>DN1100</w:t>
            </w:r>
          </w:p>
        </w:tc>
        <w:tc>
          <w:tcPr>
            <w:tcW w:w="1558" w:type="dxa"/>
            <w:tcBorders>
              <w:tl2br w:val="nil"/>
              <w:tr2bl w:val="nil"/>
            </w:tcBorders>
            <w:vAlign w:val="center"/>
          </w:tcPr>
          <w:p w14:paraId="050AE686"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3</w:t>
            </w:r>
          </w:p>
        </w:tc>
        <w:tc>
          <w:tcPr>
            <w:tcW w:w="1558" w:type="dxa"/>
            <w:tcBorders>
              <w:tl2br w:val="nil"/>
              <w:tr2bl w:val="nil"/>
            </w:tcBorders>
            <w:vAlign w:val="center"/>
          </w:tcPr>
          <w:p w14:paraId="0E3A46F3"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2</w:t>
            </w:r>
          </w:p>
        </w:tc>
      </w:tr>
      <w:tr w:rsidR="00ED3895" w14:paraId="2B0FA0D7" w14:textId="77777777">
        <w:trPr>
          <w:trHeight w:hRule="exact" w:val="397"/>
          <w:jc w:val="center"/>
        </w:trPr>
        <w:tc>
          <w:tcPr>
            <w:tcW w:w="1602" w:type="dxa"/>
            <w:tcBorders>
              <w:tl2br w:val="nil"/>
              <w:tr2bl w:val="nil"/>
            </w:tcBorders>
            <w:vAlign w:val="center"/>
          </w:tcPr>
          <w:p w14:paraId="313FC27A" w14:textId="77777777" w:rsidR="00ED3895" w:rsidRDefault="008D79D9">
            <w:pPr>
              <w:pStyle w:val="TableParagraph"/>
              <w:kinsoku w:val="0"/>
              <w:overflowPunct w:val="0"/>
              <w:jc w:val="center"/>
              <w:rPr>
                <w:color w:val="000000" w:themeColor="text1"/>
              </w:rPr>
            </w:pPr>
            <w:r>
              <w:rPr>
                <w:color w:val="000000" w:themeColor="text1"/>
                <w:sz w:val="18"/>
                <w:szCs w:val="18"/>
              </w:rPr>
              <w:t>DN250</w:t>
            </w:r>
          </w:p>
        </w:tc>
        <w:tc>
          <w:tcPr>
            <w:tcW w:w="1134" w:type="dxa"/>
            <w:tcBorders>
              <w:tl2br w:val="nil"/>
              <w:tr2bl w:val="nil"/>
            </w:tcBorders>
            <w:vAlign w:val="center"/>
          </w:tcPr>
          <w:p w14:paraId="7614915E" w14:textId="77777777" w:rsidR="00ED3895" w:rsidRDefault="008D79D9">
            <w:pPr>
              <w:pStyle w:val="TableParagraph"/>
              <w:kinsoku w:val="0"/>
              <w:overflowPunct w:val="0"/>
              <w:jc w:val="center"/>
              <w:rPr>
                <w:color w:val="000000" w:themeColor="text1"/>
              </w:rPr>
            </w:pPr>
            <w:r>
              <w:rPr>
                <w:color w:val="000000" w:themeColor="text1"/>
                <w:spacing w:val="1"/>
                <w:sz w:val="18"/>
                <w:szCs w:val="18"/>
              </w:rPr>
              <w:t>17</w:t>
            </w:r>
          </w:p>
        </w:tc>
        <w:tc>
          <w:tcPr>
            <w:tcW w:w="1935" w:type="dxa"/>
            <w:tcBorders>
              <w:tl2br w:val="nil"/>
              <w:tr2bl w:val="nil"/>
            </w:tcBorders>
            <w:vAlign w:val="center"/>
          </w:tcPr>
          <w:p w14:paraId="0E19B531" w14:textId="77777777" w:rsidR="00ED3895" w:rsidRDefault="008D79D9">
            <w:pPr>
              <w:pStyle w:val="TableParagraph"/>
              <w:kinsoku w:val="0"/>
              <w:overflowPunct w:val="0"/>
              <w:jc w:val="center"/>
              <w:rPr>
                <w:color w:val="000000" w:themeColor="text1"/>
              </w:rPr>
            </w:pPr>
            <w:r>
              <w:rPr>
                <w:color w:val="000000" w:themeColor="text1"/>
                <w:sz w:val="18"/>
                <w:szCs w:val="18"/>
              </w:rPr>
              <w:t>9</w:t>
            </w:r>
          </w:p>
        </w:tc>
        <w:tc>
          <w:tcPr>
            <w:tcW w:w="1558" w:type="dxa"/>
            <w:tcBorders>
              <w:tl2br w:val="nil"/>
              <w:tr2bl w:val="nil"/>
            </w:tcBorders>
            <w:vAlign w:val="center"/>
          </w:tcPr>
          <w:p w14:paraId="0B48DDF7" w14:textId="77777777" w:rsidR="00ED3895" w:rsidRDefault="008D79D9">
            <w:pPr>
              <w:pStyle w:val="TableParagraph"/>
              <w:kinsoku w:val="0"/>
              <w:overflowPunct w:val="0"/>
              <w:jc w:val="center"/>
              <w:rPr>
                <w:color w:val="000000" w:themeColor="text1"/>
              </w:rPr>
            </w:pPr>
            <w:r>
              <w:rPr>
                <w:color w:val="000000" w:themeColor="text1"/>
                <w:spacing w:val="-1"/>
                <w:sz w:val="18"/>
                <w:szCs w:val="18"/>
              </w:rPr>
              <w:t>DN1200</w:t>
            </w:r>
          </w:p>
        </w:tc>
        <w:tc>
          <w:tcPr>
            <w:tcW w:w="1558" w:type="dxa"/>
            <w:tcBorders>
              <w:tl2br w:val="nil"/>
              <w:tr2bl w:val="nil"/>
            </w:tcBorders>
            <w:vAlign w:val="center"/>
          </w:tcPr>
          <w:p w14:paraId="0577F2F3"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2</w:t>
            </w:r>
          </w:p>
        </w:tc>
        <w:tc>
          <w:tcPr>
            <w:tcW w:w="1558" w:type="dxa"/>
            <w:tcBorders>
              <w:tl2br w:val="nil"/>
              <w:tr2bl w:val="nil"/>
            </w:tcBorders>
            <w:vAlign w:val="center"/>
          </w:tcPr>
          <w:p w14:paraId="65AFF9D0"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2</w:t>
            </w:r>
          </w:p>
        </w:tc>
      </w:tr>
      <w:tr w:rsidR="00ED3895" w14:paraId="45E76647" w14:textId="77777777">
        <w:trPr>
          <w:trHeight w:hRule="exact" w:val="397"/>
          <w:jc w:val="center"/>
        </w:trPr>
        <w:tc>
          <w:tcPr>
            <w:tcW w:w="1602" w:type="dxa"/>
            <w:tcBorders>
              <w:tl2br w:val="nil"/>
              <w:tr2bl w:val="nil"/>
            </w:tcBorders>
            <w:vAlign w:val="center"/>
          </w:tcPr>
          <w:p w14:paraId="119A30C0" w14:textId="77777777" w:rsidR="00ED3895" w:rsidRDefault="008D79D9">
            <w:pPr>
              <w:pStyle w:val="TableParagraph"/>
              <w:kinsoku w:val="0"/>
              <w:overflowPunct w:val="0"/>
              <w:jc w:val="center"/>
              <w:rPr>
                <w:color w:val="000000" w:themeColor="text1"/>
              </w:rPr>
            </w:pPr>
            <w:r>
              <w:rPr>
                <w:color w:val="000000" w:themeColor="text1"/>
                <w:sz w:val="18"/>
                <w:szCs w:val="18"/>
              </w:rPr>
              <w:t>DN300</w:t>
            </w:r>
          </w:p>
        </w:tc>
        <w:tc>
          <w:tcPr>
            <w:tcW w:w="1134" w:type="dxa"/>
            <w:tcBorders>
              <w:tl2br w:val="nil"/>
              <w:tr2bl w:val="nil"/>
            </w:tcBorders>
            <w:vAlign w:val="center"/>
          </w:tcPr>
          <w:p w14:paraId="634CE4A7" w14:textId="77777777" w:rsidR="00ED3895" w:rsidRDefault="008D79D9">
            <w:pPr>
              <w:pStyle w:val="TableParagraph"/>
              <w:kinsoku w:val="0"/>
              <w:overflowPunct w:val="0"/>
              <w:jc w:val="center"/>
              <w:rPr>
                <w:color w:val="000000" w:themeColor="text1"/>
              </w:rPr>
            </w:pPr>
            <w:r>
              <w:rPr>
                <w:color w:val="000000" w:themeColor="text1"/>
                <w:spacing w:val="1"/>
                <w:sz w:val="18"/>
                <w:szCs w:val="18"/>
              </w:rPr>
              <w:t>14</w:t>
            </w:r>
          </w:p>
        </w:tc>
        <w:tc>
          <w:tcPr>
            <w:tcW w:w="1935" w:type="dxa"/>
            <w:tcBorders>
              <w:tl2br w:val="nil"/>
              <w:tr2bl w:val="nil"/>
            </w:tcBorders>
            <w:vAlign w:val="center"/>
          </w:tcPr>
          <w:p w14:paraId="17ECCFA2" w14:textId="77777777" w:rsidR="00ED3895" w:rsidRDefault="008D79D9">
            <w:pPr>
              <w:pStyle w:val="TableParagraph"/>
              <w:kinsoku w:val="0"/>
              <w:overflowPunct w:val="0"/>
              <w:jc w:val="center"/>
              <w:rPr>
                <w:color w:val="000000" w:themeColor="text1"/>
              </w:rPr>
            </w:pPr>
            <w:r>
              <w:rPr>
                <w:color w:val="000000" w:themeColor="text1"/>
                <w:sz w:val="18"/>
                <w:szCs w:val="18"/>
              </w:rPr>
              <w:t>9</w:t>
            </w:r>
          </w:p>
        </w:tc>
        <w:tc>
          <w:tcPr>
            <w:tcW w:w="1558" w:type="dxa"/>
            <w:tcBorders>
              <w:tl2br w:val="nil"/>
              <w:tr2bl w:val="nil"/>
            </w:tcBorders>
            <w:vAlign w:val="center"/>
          </w:tcPr>
          <w:p w14:paraId="72E64214" w14:textId="77777777" w:rsidR="00ED3895" w:rsidRDefault="008D79D9">
            <w:pPr>
              <w:pStyle w:val="TableParagraph"/>
              <w:kinsoku w:val="0"/>
              <w:overflowPunct w:val="0"/>
              <w:jc w:val="center"/>
              <w:rPr>
                <w:color w:val="000000" w:themeColor="text1"/>
              </w:rPr>
            </w:pPr>
            <w:r>
              <w:rPr>
                <w:color w:val="000000" w:themeColor="text1"/>
                <w:spacing w:val="-1"/>
                <w:sz w:val="18"/>
                <w:szCs w:val="18"/>
              </w:rPr>
              <w:t>DN1400</w:t>
            </w:r>
          </w:p>
        </w:tc>
        <w:tc>
          <w:tcPr>
            <w:tcW w:w="1558" w:type="dxa"/>
            <w:tcBorders>
              <w:tl2br w:val="nil"/>
              <w:tr2bl w:val="nil"/>
            </w:tcBorders>
            <w:vAlign w:val="center"/>
          </w:tcPr>
          <w:p w14:paraId="0681FD5E"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2</w:t>
            </w:r>
          </w:p>
        </w:tc>
        <w:tc>
          <w:tcPr>
            <w:tcW w:w="1558" w:type="dxa"/>
            <w:tcBorders>
              <w:tl2br w:val="nil"/>
              <w:tr2bl w:val="nil"/>
            </w:tcBorders>
            <w:vAlign w:val="center"/>
          </w:tcPr>
          <w:p w14:paraId="43E1BB9E"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1</w:t>
            </w:r>
          </w:p>
        </w:tc>
      </w:tr>
      <w:tr w:rsidR="00ED3895" w14:paraId="72E1B2A8" w14:textId="77777777">
        <w:trPr>
          <w:trHeight w:hRule="exact" w:val="397"/>
          <w:jc w:val="center"/>
        </w:trPr>
        <w:tc>
          <w:tcPr>
            <w:tcW w:w="1602" w:type="dxa"/>
            <w:tcBorders>
              <w:tl2br w:val="nil"/>
              <w:tr2bl w:val="nil"/>
            </w:tcBorders>
            <w:vAlign w:val="center"/>
          </w:tcPr>
          <w:p w14:paraId="594B8F61" w14:textId="77777777" w:rsidR="00ED3895" w:rsidRDefault="008D79D9">
            <w:pPr>
              <w:pStyle w:val="TableParagraph"/>
              <w:kinsoku w:val="0"/>
              <w:overflowPunct w:val="0"/>
              <w:jc w:val="center"/>
              <w:rPr>
                <w:color w:val="000000" w:themeColor="text1"/>
              </w:rPr>
            </w:pPr>
            <w:r>
              <w:rPr>
                <w:color w:val="000000" w:themeColor="text1"/>
                <w:sz w:val="18"/>
                <w:szCs w:val="18"/>
              </w:rPr>
              <w:t>DN350</w:t>
            </w:r>
          </w:p>
        </w:tc>
        <w:tc>
          <w:tcPr>
            <w:tcW w:w="1134" w:type="dxa"/>
            <w:tcBorders>
              <w:tl2br w:val="nil"/>
              <w:tr2bl w:val="nil"/>
            </w:tcBorders>
            <w:vAlign w:val="center"/>
          </w:tcPr>
          <w:p w14:paraId="42C8510F" w14:textId="77777777" w:rsidR="00ED3895" w:rsidRDefault="008D79D9">
            <w:pPr>
              <w:pStyle w:val="TableParagraph"/>
              <w:kinsoku w:val="0"/>
              <w:overflowPunct w:val="0"/>
              <w:jc w:val="center"/>
              <w:rPr>
                <w:color w:val="000000" w:themeColor="text1"/>
              </w:rPr>
            </w:pPr>
            <w:r>
              <w:rPr>
                <w:color w:val="000000" w:themeColor="text1"/>
                <w:spacing w:val="1"/>
                <w:sz w:val="18"/>
                <w:szCs w:val="18"/>
              </w:rPr>
              <w:t>12</w:t>
            </w:r>
          </w:p>
        </w:tc>
        <w:tc>
          <w:tcPr>
            <w:tcW w:w="1935" w:type="dxa"/>
            <w:tcBorders>
              <w:tl2br w:val="nil"/>
              <w:tr2bl w:val="nil"/>
            </w:tcBorders>
            <w:vAlign w:val="center"/>
          </w:tcPr>
          <w:p w14:paraId="19DA779B" w14:textId="77777777" w:rsidR="00ED3895" w:rsidRDefault="008D79D9">
            <w:pPr>
              <w:pStyle w:val="TableParagraph"/>
              <w:kinsoku w:val="0"/>
              <w:overflowPunct w:val="0"/>
              <w:jc w:val="center"/>
              <w:rPr>
                <w:color w:val="000000" w:themeColor="text1"/>
              </w:rPr>
            </w:pPr>
            <w:r>
              <w:rPr>
                <w:color w:val="000000" w:themeColor="text1"/>
                <w:sz w:val="18"/>
                <w:szCs w:val="18"/>
              </w:rPr>
              <w:t>9</w:t>
            </w:r>
          </w:p>
        </w:tc>
        <w:tc>
          <w:tcPr>
            <w:tcW w:w="1558" w:type="dxa"/>
            <w:tcBorders>
              <w:tl2br w:val="nil"/>
              <w:tr2bl w:val="nil"/>
            </w:tcBorders>
            <w:vAlign w:val="center"/>
          </w:tcPr>
          <w:p w14:paraId="6D2B2FE6" w14:textId="77777777" w:rsidR="00ED3895" w:rsidRDefault="008D79D9">
            <w:pPr>
              <w:pStyle w:val="TableParagraph"/>
              <w:kinsoku w:val="0"/>
              <w:overflowPunct w:val="0"/>
              <w:jc w:val="center"/>
              <w:rPr>
                <w:color w:val="000000" w:themeColor="text1"/>
              </w:rPr>
            </w:pPr>
            <w:r>
              <w:rPr>
                <w:color w:val="000000" w:themeColor="text1"/>
                <w:spacing w:val="-1"/>
                <w:sz w:val="18"/>
                <w:szCs w:val="18"/>
              </w:rPr>
              <w:t>DN1500</w:t>
            </w:r>
          </w:p>
        </w:tc>
        <w:tc>
          <w:tcPr>
            <w:tcW w:w="1558" w:type="dxa"/>
            <w:tcBorders>
              <w:tl2br w:val="nil"/>
              <w:tr2bl w:val="nil"/>
            </w:tcBorders>
            <w:vAlign w:val="center"/>
          </w:tcPr>
          <w:p w14:paraId="2CD98C68"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2</w:t>
            </w:r>
          </w:p>
        </w:tc>
        <w:tc>
          <w:tcPr>
            <w:tcW w:w="1558" w:type="dxa"/>
            <w:tcBorders>
              <w:tl2br w:val="nil"/>
              <w:tr2bl w:val="nil"/>
            </w:tcBorders>
            <w:vAlign w:val="center"/>
          </w:tcPr>
          <w:p w14:paraId="30EC4361"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1</w:t>
            </w:r>
          </w:p>
        </w:tc>
      </w:tr>
      <w:tr w:rsidR="00ED3895" w14:paraId="5C7D6A74" w14:textId="77777777">
        <w:trPr>
          <w:trHeight w:hRule="exact" w:val="397"/>
          <w:jc w:val="center"/>
        </w:trPr>
        <w:tc>
          <w:tcPr>
            <w:tcW w:w="1602" w:type="dxa"/>
            <w:tcBorders>
              <w:tl2br w:val="nil"/>
              <w:tr2bl w:val="nil"/>
            </w:tcBorders>
            <w:vAlign w:val="center"/>
          </w:tcPr>
          <w:p w14:paraId="578FCFBD" w14:textId="77777777" w:rsidR="00ED3895" w:rsidRDefault="008D79D9">
            <w:pPr>
              <w:pStyle w:val="TableParagraph"/>
              <w:kinsoku w:val="0"/>
              <w:overflowPunct w:val="0"/>
              <w:jc w:val="center"/>
              <w:rPr>
                <w:color w:val="000000" w:themeColor="text1"/>
              </w:rPr>
            </w:pPr>
            <w:r>
              <w:rPr>
                <w:color w:val="000000" w:themeColor="text1"/>
                <w:sz w:val="18"/>
                <w:szCs w:val="18"/>
              </w:rPr>
              <w:t>DN400</w:t>
            </w:r>
          </w:p>
        </w:tc>
        <w:tc>
          <w:tcPr>
            <w:tcW w:w="1134" w:type="dxa"/>
            <w:tcBorders>
              <w:tl2br w:val="nil"/>
              <w:tr2bl w:val="nil"/>
            </w:tcBorders>
            <w:vAlign w:val="center"/>
          </w:tcPr>
          <w:p w14:paraId="4321777A" w14:textId="77777777" w:rsidR="00ED3895" w:rsidRDefault="008D79D9">
            <w:pPr>
              <w:pStyle w:val="TableParagraph"/>
              <w:kinsoku w:val="0"/>
              <w:overflowPunct w:val="0"/>
              <w:jc w:val="center"/>
              <w:rPr>
                <w:color w:val="000000" w:themeColor="text1"/>
              </w:rPr>
            </w:pPr>
            <w:r>
              <w:rPr>
                <w:color w:val="000000" w:themeColor="text1"/>
                <w:spacing w:val="1"/>
                <w:sz w:val="18"/>
                <w:szCs w:val="18"/>
              </w:rPr>
              <w:t>12</w:t>
            </w:r>
          </w:p>
        </w:tc>
        <w:tc>
          <w:tcPr>
            <w:tcW w:w="1935" w:type="dxa"/>
            <w:tcBorders>
              <w:tl2br w:val="nil"/>
              <w:tr2bl w:val="nil"/>
            </w:tcBorders>
            <w:vAlign w:val="center"/>
          </w:tcPr>
          <w:p w14:paraId="75F159C9" w14:textId="77777777" w:rsidR="00ED3895" w:rsidRDefault="008D79D9">
            <w:pPr>
              <w:pStyle w:val="TableParagraph"/>
              <w:kinsoku w:val="0"/>
              <w:overflowPunct w:val="0"/>
              <w:jc w:val="center"/>
              <w:rPr>
                <w:color w:val="000000" w:themeColor="text1"/>
              </w:rPr>
            </w:pPr>
            <w:r>
              <w:rPr>
                <w:color w:val="000000" w:themeColor="text1"/>
                <w:sz w:val="18"/>
                <w:szCs w:val="18"/>
              </w:rPr>
              <w:t>6</w:t>
            </w:r>
          </w:p>
        </w:tc>
        <w:tc>
          <w:tcPr>
            <w:tcW w:w="1558" w:type="dxa"/>
            <w:tcBorders>
              <w:tl2br w:val="nil"/>
              <w:tr2bl w:val="nil"/>
            </w:tcBorders>
            <w:vAlign w:val="center"/>
          </w:tcPr>
          <w:p w14:paraId="470E6563" w14:textId="77777777" w:rsidR="00ED3895" w:rsidRDefault="008D79D9">
            <w:pPr>
              <w:pStyle w:val="TableParagraph"/>
              <w:kinsoku w:val="0"/>
              <w:overflowPunct w:val="0"/>
              <w:jc w:val="center"/>
              <w:rPr>
                <w:color w:val="000000" w:themeColor="text1"/>
              </w:rPr>
            </w:pPr>
            <w:r>
              <w:rPr>
                <w:color w:val="000000" w:themeColor="text1"/>
                <w:spacing w:val="-1"/>
                <w:sz w:val="18"/>
                <w:szCs w:val="18"/>
              </w:rPr>
              <w:t>DN1600</w:t>
            </w:r>
          </w:p>
        </w:tc>
        <w:tc>
          <w:tcPr>
            <w:tcW w:w="1558" w:type="dxa"/>
            <w:tcBorders>
              <w:tl2br w:val="nil"/>
              <w:tr2bl w:val="nil"/>
            </w:tcBorders>
            <w:vAlign w:val="center"/>
          </w:tcPr>
          <w:p w14:paraId="0E545A10"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2</w:t>
            </w:r>
          </w:p>
        </w:tc>
        <w:tc>
          <w:tcPr>
            <w:tcW w:w="1558" w:type="dxa"/>
            <w:tcBorders>
              <w:tl2br w:val="nil"/>
              <w:tr2bl w:val="nil"/>
            </w:tcBorders>
            <w:vAlign w:val="center"/>
          </w:tcPr>
          <w:p w14:paraId="550FDC25"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1</w:t>
            </w:r>
          </w:p>
        </w:tc>
      </w:tr>
      <w:tr w:rsidR="00ED3895" w14:paraId="49653EC7" w14:textId="77777777">
        <w:trPr>
          <w:trHeight w:hRule="exact" w:val="397"/>
          <w:jc w:val="center"/>
        </w:trPr>
        <w:tc>
          <w:tcPr>
            <w:tcW w:w="1602" w:type="dxa"/>
            <w:tcBorders>
              <w:tl2br w:val="nil"/>
              <w:tr2bl w:val="nil"/>
            </w:tcBorders>
            <w:vAlign w:val="center"/>
          </w:tcPr>
          <w:p w14:paraId="5269DD60" w14:textId="77777777" w:rsidR="00ED3895" w:rsidRDefault="008D79D9">
            <w:pPr>
              <w:pStyle w:val="TableParagraph"/>
              <w:kinsoku w:val="0"/>
              <w:overflowPunct w:val="0"/>
              <w:spacing w:before="122"/>
              <w:ind w:left="505"/>
              <w:rPr>
                <w:color w:val="000000" w:themeColor="text1"/>
                <w:sz w:val="18"/>
                <w:szCs w:val="18"/>
              </w:rPr>
            </w:pPr>
            <w:r>
              <w:rPr>
                <w:color w:val="000000" w:themeColor="text1"/>
                <w:sz w:val="18"/>
                <w:szCs w:val="18"/>
              </w:rPr>
              <w:t>DN450</w:t>
            </w:r>
          </w:p>
          <w:p w14:paraId="425E81AB" w14:textId="77777777" w:rsidR="00ED3895" w:rsidRDefault="00ED3895">
            <w:pPr>
              <w:pStyle w:val="TableParagraph"/>
              <w:kinsoku w:val="0"/>
              <w:overflowPunct w:val="0"/>
              <w:jc w:val="center"/>
              <w:rPr>
                <w:color w:val="000000" w:themeColor="text1"/>
                <w:sz w:val="18"/>
                <w:szCs w:val="18"/>
              </w:rPr>
            </w:pPr>
          </w:p>
        </w:tc>
        <w:tc>
          <w:tcPr>
            <w:tcW w:w="1134" w:type="dxa"/>
            <w:tcBorders>
              <w:tl2br w:val="nil"/>
              <w:tr2bl w:val="nil"/>
            </w:tcBorders>
            <w:vAlign w:val="center"/>
          </w:tcPr>
          <w:p w14:paraId="3EA15623"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10</w:t>
            </w:r>
          </w:p>
        </w:tc>
        <w:tc>
          <w:tcPr>
            <w:tcW w:w="1935" w:type="dxa"/>
            <w:tcBorders>
              <w:tl2br w:val="nil"/>
              <w:tr2bl w:val="nil"/>
            </w:tcBorders>
            <w:vAlign w:val="center"/>
          </w:tcPr>
          <w:p w14:paraId="4E724E76" w14:textId="77777777" w:rsidR="00ED3895" w:rsidRDefault="008D79D9">
            <w:pPr>
              <w:pStyle w:val="TableParagraph"/>
              <w:kinsoku w:val="0"/>
              <w:overflowPunct w:val="0"/>
              <w:jc w:val="center"/>
              <w:rPr>
                <w:color w:val="000000" w:themeColor="text1"/>
                <w:sz w:val="18"/>
                <w:szCs w:val="18"/>
              </w:rPr>
            </w:pPr>
            <w:r>
              <w:rPr>
                <w:color w:val="000000" w:themeColor="text1"/>
                <w:sz w:val="18"/>
                <w:szCs w:val="18"/>
              </w:rPr>
              <w:t>6</w:t>
            </w:r>
          </w:p>
        </w:tc>
        <w:tc>
          <w:tcPr>
            <w:tcW w:w="1558" w:type="dxa"/>
            <w:tcBorders>
              <w:tl2br w:val="nil"/>
              <w:tr2bl w:val="nil"/>
            </w:tcBorders>
            <w:vAlign w:val="center"/>
          </w:tcPr>
          <w:p w14:paraId="1238E53A"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DN1800</w:t>
            </w:r>
          </w:p>
        </w:tc>
        <w:tc>
          <w:tcPr>
            <w:tcW w:w="1558" w:type="dxa"/>
            <w:tcBorders>
              <w:tl2br w:val="nil"/>
              <w:tr2bl w:val="nil"/>
            </w:tcBorders>
            <w:vAlign w:val="center"/>
          </w:tcPr>
          <w:p w14:paraId="2BBEAC2D"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1</w:t>
            </w:r>
          </w:p>
        </w:tc>
        <w:tc>
          <w:tcPr>
            <w:tcW w:w="1558" w:type="dxa"/>
            <w:tcBorders>
              <w:tl2br w:val="nil"/>
              <w:tr2bl w:val="nil"/>
            </w:tcBorders>
            <w:vAlign w:val="center"/>
          </w:tcPr>
          <w:p w14:paraId="4CE00679" w14:textId="77777777" w:rsidR="00ED3895" w:rsidRDefault="008D79D9">
            <w:pPr>
              <w:pStyle w:val="TableParagraph"/>
              <w:kinsoku w:val="0"/>
              <w:overflowPunct w:val="0"/>
              <w:jc w:val="center"/>
              <w:rPr>
                <w:color w:val="000000" w:themeColor="text1"/>
                <w:spacing w:val="1"/>
                <w:sz w:val="18"/>
                <w:szCs w:val="18"/>
              </w:rPr>
            </w:pPr>
            <w:r>
              <w:rPr>
                <w:color w:val="000000" w:themeColor="text1"/>
                <w:spacing w:val="1"/>
                <w:sz w:val="18"/>
                <w:szCs w:val="18"/>
              </w:rPr>
              <w:t>1</w:t>
            </w:r>
          </w:p>
        </w:tc>
      </w:tr>
      <w:tr w:rsidR="00D366EA" w14:paraId="56C79522" w14:textId="77777777" w:rsidTr="00691006">
        <w:trPr>
          <w:trHeight w:hRule="exact" w:val="397"/>
          <w:jc w:val="center"/>
        </w:trPr>
        <w:tc>
          <w:tcPr>
            <w:tcW w:w="1602" w:type="dxa"/>
            <w:tcBorders>
              <w:tl2br w:val="nil"/>
              <w:tr2bl w:val="nil"/>
            </w:tcBorders>
          </w:tcPr>
          <w:p w14:paraId="4C262492" w14:textId="77777777" w:rsidR="00D366EA" w:rsidRDefault="00D366EA" w:rsidP="00D366EA">
            <w:pPr>
              <w:pStyle w:val="TableParagraph"/>
              <w:kinsoku w:val="0"/>
              <w:overflowPunct w:val="0"/>
              <w:spacing w:before="122"/>
              <w:ind w:left="505"/>
              <w:rPr>
                <w:color w:val="000000" w:themeColor="text1"/>
                <w:sz w:val="18"/>
                <w:szCs w:val="18"/>
              </w:rPr>
            </w:pPr>
            <w:r>
              <w:rPr>
                <w:color w:val="000000" w:themeColor="text1"/>
                <w:sz w:val="18"/>
                <w:szCs w:val="18"/>
              </w:rPr>
              <w:t>DN500</w:t>
            </w:r>
          </w:p>
          <w:p w14:paraId="6E55CB6E" w14:textId="77777777" w:rsidR="00D366EA" w:rsidRDefault="00D366EA" w:rsidP="00D366EA">
            <w:pPr>
              <w:pStyle w:val="TableParagraph"/>
              <w:kinsoku w:val="0"/>
              <w:overflowPunct w:val="0"/>
              <w:spacing w:line="240" w:lineRule="exact"/>
              <w:jc w:val="right"/>
              <w:rPr>
                <w:color w:val="000000" w:themeColor="text1"/>
              </w:rPr>
            </w:pPr>
          </w:p>
        </w:tc>
        <w:tc>
          <w:tcPr>
            <w:tcW w:w="1134" w:type="dxa"/>
            <w:tcBorders>
              <w:tl2br w:val="nil"/>
              <w:tr2bl w:val="nil"/>
            </w:tcBorders>
            <w:vAlign w:val="center"/>
          </w:tcPr>
          <w:p w14:paraId="6C6A255B" w14:textId="77777777" w:rsidR="00D366EA" w:rsidRDefault="00D366EA" w:rsidP="00D366EA">
            <w:pPr>
              <w:pStyle w:val="TableParagraph"/>
              <w:kinsoku w:val="0"/>
              <w:overflowPunct w:val="0"/>
              <w:spacing w:line="240" w:lineRule="exact"/>
              <w:jc w:val="center"/>
              <w:rPr>
                <w:rFonts w:eastAsia="宋体"/>
                <w:color w:val="000000" w:themeColor="text1"/>
                <w:sz w:val="18"/>
                <w:szCs w:val="18"/>
              </w:rPr>
            </w:pPr>
            <w:r>
              <w:rPr>
                <w:rFonts w:eastAsia="宋体"/>
                <w:color w:val="000000" w:themeColor="text1"/>
                <w:sz w:val="18"/>
                <w:szCs w:val="18"/>
              </w:rPr>
              <w:t>9</w:t>
            </w:r>
          </w:p>
        </w:tc>
        <w:tc>
          <w:tcPr>
            <w:tcW w:w="1935" w:type="dxa"/>
            <w:tcBorders>
              <w:tl2br w:val="nil"/>
              <w:tr2bl w:val="nil"/>
            </w:tcBorders>
            <w:vAlign w:val="center"/>
          </w:tcPr>
          <w:p w14:paraId="3F281190" w14:textId="77777777" w:rsidR="00D366EA" w:rsidRDefault="00D366EA" w:rsidP="00D366EA">
            <w:pPr>
              <w:pStyle w:val="TableParagraph"/>
              <w:kinsoku w:val="0"/>
              <w:overflowPunct w:val="0"/>
              <w:spacing w:line="240" w:lineRule="exact"/>
              <w:jc w:val="center"/>
              <w:rPr>
                <w:rFonts w:eastAsia="宋体"/>
                <w:color w:val="000000" w:themeColor="text1"/>
                <w:sz w:val="18"/>
                <w:szCs w:val="18"/>
              </w:rPr>
            </w:pPr>
            <w:r>
              <w:rPr>
                <w:rFonts w:eastAsia="宋体"/>
                <w:color w:val="000000" w:themeColor="text1"/>
                <w:sz w:val="18"/>
                <w:szCs w:val="18"/>
              </w:rPr>
              <w:t>5</w:t>
            </w:r>
          </w:p>
        </w:tc>
        <w:tc>
          <w:tcPr>
            <w:tcW w:w="1558" w:type="dxa"/>
            <w:tcBorders>
              <w:tl2br w:val="nil"/>
              <w:tr2bl w:val="nil"/>
            </w:tcBorders>
            <w:vAlign w:val="center"/>
          </w:tcPr>
          <w:p w14:paraId="7F36A4BD" w14:textId="77777777" w:rsidR="00D366EA" w:rsidRDefault="00D366EA" w:rsidP="00D366EA">
            <w:pPr>
              <w:spacing w:line="240" w:lineRule="exact"/>
              <w:jc w:val="center"/>
              <w:rPr>
                <w:color w:val="000000" w:themeColor="text1"/>
              </w:rPr>
            </w:pPr>
            <w:r>
              <w:rPr>
                <w:color w:val="000000" w:themeColor="text1"/>
                <w:spacing w:val="-1"/>
                <w:sz w:val="18"/>
                <w:szCs w:val="18"/>
              </w:rPr>
              <w:t>DN1800</w:t>
            </w:r>
            <w:r>
              <w:rPr>
                <w:rFonts w:hint="eastAsia"/>
                <w:color w:val="000000" w:themeColor="text1"/>
                <w:spacing w:val="-1"/>
                <w:sz w:val="18"/>
                <w:szCs w:val="18"/>
              </w:rPr>
              <w:t>以上</w:t>
            </w:r>
          </w:p>
        </w:tc>
        <w:tc>
          <w:tcPr>
            <w:tcW w:w="1558" w:type="dxa"/>
            <w:tcBorders>
              <w:tl2br w:val="nil"/>
              <w:tr2bl w:val="nil"/>
            </w:tcBorders>
            <w:vAlign w:val="center"/>
          </w:tcPr>
          <w:p w14:paraId="6E5AE849" w14:textId="77777777" w:rsidR="00D366EA" w:rsidRDefault="00D366EA" w:rsidP="00D366EA">
            <w:pPr>
              <w:pStyle w:val="TableParagraph"/>
              <w:kinsoku w:val="0"/>
              <w:overflowPunct w:val="0"/>
              <w:spacing w:line="240" w:lineRule="exact"/>
              <w:jc w:val="center"/>
              <w:rPr>
                <w:rFonts w:eastAsia="宋体"/>
                <w:color w:val="000000" w:themeColor="text1"/>
                <w:sz w:val="18"/>
                <w:szCs w:val="18"/>
              </w:rPr>
            </w:pPr>
            <w:r>
              <w:rPr>
                <w:rFonts w:eastAsia="宋体"/>
                <w:color w:val="000000" w:themeColor="text1"/>
                <w:sz w:val="18"/>
                <w:szCs w:val="18"/>
              </w:rPr>
              <w:t>1</w:t>
            </w:r>
          </w:p>
        </w:tc>
        <w:tc>
          <w:tcPr>
            <w:tcW w:w="1558" w:type="dxa"/>
            <w:tcBorders>
              <w:tl2br w:val="nil"/>
              <w:tr2bl w:val="nil"/>
            </w:tcBorders>
            <w:vAlign w:val="center"/>
          </w:tcPr>
          <w:p w14:paraId="308E1BA7" w14:textId="77777777" w:rsidR="00D366EA" w:rsidRDefault="00D366EA" w:rsidP="00D366EA">
            <w:pPr>
              <w:pStyle w:val="TableParagraph"/>
              <w:kinsoku w:val="0"/>
              <w:overflowPunct w:val="0"/>
              <w:spacing w:line="240" w:lineRule="exact"/>
              <w:jc w:val="center"/>
              <w:rPr>
                <w:rFonts w:eastAsia="宋体"/>
                <w:color w:val="000000" w:themeColor="text1"/>
                <w:sz w:val="18"/>
                <w:szCs w:val="18"/>
              </w:rPr>
            </w:pPr>
            <w:r>
              <w:rPr>
                <w:rFonts w:eastAsia="宋体"/>
                <w:color w:val="000000" w:themeColor="text1"/>
                <w:sz w:val="18"/>
                <w:szCs w:val="18"/>
              </w:rPr>
              <w:t>1</w:t>
            </w:r>
          </w:p>
        </w:tc>
      </w:tr>
      <w:tr w:rsidR="00D366EA" w14:paraId="402BDC59" w14:textId="77777777" w:rsidTr="00691006">
        <w:trPr>
          <w:trHeight w:hRule="exact" w:val="397"/>
          <w:jc w:val="center"/>
        </w:trPr>
        <w:tc>
          <w:tcPr>
            <w:tcW w:w="1602" w:type="dxa"/>
            <w:tcBorders>
              <w:tl2br w:val="nil"/>
              <w:tr2bl w:val="nil"/>
            </w:tcBorders>
          </w:tcPr>
          <w:p w14:paraId="41B10D6C" w14:textId="77777777" w:rsidR="00D366EA" w:rsidRDefault="00D366EA" w:rsidP="00D366EA">
            <w:pPr>
              <w:pStyle w:val="TableParagraph"/>
              <w:kinsoku w:val="0"/>
              <w:overflowPunct w:val="0"/>
              <w:spacing w:before="122"/>
              <w:ind w:left="505"/>
              <w:rPr>
                <w:color w:val="000000" w:themeColor="text1"/>
                <w:sz w:val="18"/>
                <w:szCs w:val="18"/>
              </w:rPr>
            </w:pPr>
            <w:r>
              <w:rPr>
                <w:color w:val="000000" w:themeColor="text1"/>
                <w:sz w:val="18"/>
                <w:szCs w:val="18"/>
              </w:rPr>
              <w:t>DN600</w:t>
            </w:r>
          </w:p>
          <w:p w14:paraId="405CBA6E" w14:textId="77777777" w:rsidR="00D366EA" w:rsidRDefault="00D366EA" w:rsidP="00D366EA">
            <w:pPr>
              <w:pStyle w:val="TableParagraph"/>
              <w:kinsoku w:val="0"/>
              <w:overflowPunct w:val="0"/>
              <w:spacing w:before="122"/>
              <w:ind w:left="505"/>
              <w:rPr>
                <w:color w:val="000000" w:themeColor="text1"/>
                <w:sz w:val="18"/>
                <w:szCs w:val="18"/>
              </w:rPr>
            </w:pPr>
          </w:p>
        </w:tc>
        <w:tc>
          <w:tcPr>
            <w:tcW w:w="1134" w:type="dxa"/>
            <w:tcBorders>
              <w:tl2br w:val="nil"/>
              <w:tr2bl w:val="nil"/>
            </w:tcBorders>
            <w:vAlign w:val="center"/>
          </w:tcPr>
          <w:p w14:paraId="4068F1C4" w14:textId="77777777" w:rsidR="00D366EA" w:rsidRDefault="00D366EA" w:rsidP="00D366EA">
            <w:pPr>
              <w:pStyle w:val="TableParagraph"/>
              <w:kinsoku w:val="0"/>
              <w:overflowPunct w:val="0"/>
              <w:spacing w:line="240" w:lineRule="exact"/>
              <w:jc w:val="center"/>
              <w:rPr>
                <w:rFonts w:eastAsia="宋体"/>
                <w:color w:val="000000" w:themeColor="text1"/>
                <w:sz w:val="18"/>
                <w:szCs w:val="18"/>
              </w:rPr>
            </w:pPr>
            <w:r>
              <w:rPr>
                <w:rFonts w:eastAsia="宋体"/>
                <w:color w:val="000000" w:themeColor="text1"/>
                <w:sz w:val="18"/>
                <w:szCs w:val="18"/>
              </w:rPr>
              <w:t>8</w:t>
            </w:r>
          </w:p>
        </w:tc>
        <w:tc>
          <w:tcPr>
            <w:tcW w:w="1935" w:type="dxa"/>
            <w:tcBorders>
              <w:tl2br w:val="nil"/>
              <w:tr2bl w:val="nil"/>
            </w:tcBorders>
            <w:vAlign w:val="center"/>
          </w:tcPr>
          <w:p w14:paraId="150FC3F2" w14:textId="77777777" w:rsidR="00D366EA" w:rsidRDefault="00D366EA" w:rsidP="00D366EA">
            <w:pPr>
              <w:pStyle w:val="TableParagraph"/>
              <w:kinsoku w:val="0"/>
              <w:overflowPunct w:val="0"/>
              <w:spacing w:line="240" w:lineRule="exact"/>
              <w:jc w:val="center"/>
              <w:rPr>
                <w:rFonts w:eastAsia="宋体"/>
                <w:color w:val="000000" w:themeColor="text1"/>
                <w:sz w:val="18"/>
                <w:szCs w:val="18"/>
              </w:rPr>
            </w:pPr>
            <w:r>
              <w:rPr>
                <w:rFonts w:eastAsia="宋体"/>
                <w:color w:val="000000" w:themeColor="text1"/>
                <w:sz w:val="18"/>
                <w:szCs w:val="18"/>
              </w:rPr>
              <w:t>4</w:t>
            </w:r>
          </w:p>
        </w:tc>
        <w:tc>
          <w:tcPr>
            <w:tcW w:w="1558" w:type="dxa"/>
            <w:tcBorders>
              <w:tl2br w:val="nil"/>
              <w:tr2bl w:val="nil"/>
            </w:tcBorders>
            <w:vAlign w:val="center"/>
          </w:tcPr>
          <w:p w14:paraId="18DCE94B" w14:textId="77777777" w:rsidR="00D366EA" w:rsidRDefault="00D366EA" w:rsidP="00D366EA">
            <w:pPr>
              <w:spacing w:line="240" w:lineRule="exact"/>
              <w:jc w:val="center"/>
              <w:rPr>
                <w:color w:val="000000" w:themeColor="text1"/>
                <w:spacing w:val="-1"/>
                <w:sz w:val="18"/>
                <w:szCs w:val="18"/>
              </w:rPr>
            </w:pPr>
          </w:p>
        </w:tc>
        <w:tc>
          <w:tcPr>
            <w:tcW w:w="1558" w:type="dxa"/>
            <w:tcBorders>
              <w:tl2br w:val="nil"/>
              <w:tr2bl w:val="nil"/>
            </w:tcBorders>
            <w:vAlign w:val="center"/>
          </w:tcPr>
          <w:p w14:paraId="6DEE9592" w14:textId="77777777" w:rsidR="00D366EA" w:rsidRDefault="00D366EA" w:rsidP="00D366EA">
            <w:pPr>
              <w:pStyle w:val="TableParagraph"/>
              <w:kinsoku w:val="0"/>
              <w:overflowPunct w:val="0"/>
              <w:spacing w:line="240" w:lineRule="exact"/>
              <w:jc w:val="center"/>
              <w:rPr>
                <w:rFonts w:eastAsia="宋体"/>
                <w:color w:val="000000" w:themeColor="text1"/>
                <w:sz w:val="18"/>
                <w:szCs w:val="18"/>
              </w:rPr>
            </w:pPr>
          </w:p>
        </w:tc>
        <w:tc>
          <w:tcPr>
            <w:tcW w:w="1558" w:type="dxa"/>
            <w:tcBorders>
              <w:tl2br w:val="nil"/>
              <w:tr2bl w:val="nil"/>
            </w:tcBorders>
            <w:vAlign w:val="center"/>
          </w:tcPr>
          <w:p w14:paraId="74ECEC22" w14:textId="77777777" w:rsidR="00D366EA" w:rsidRDefault="00D366EA" w:rsidP="00D366EA">
            <w:pPr>
              <w:pStyle w:val="TableParagraph"/>
              <w:kinsoku w:val="0"/>
              <w:overflowPunct w:val="0"/>
              <w:spacing w:line="240" w:lineRule="exact"/>
              <w:jc w:val="center"/>
              <w:rPr>
                <w:rFonts w:eastAsia="宋体"/>
                <w:color w:val="000000" w:themeColor="text1"/>
                <w:sz w:val="18"/>
                <w:szCs w:val="18"/>
              </w:rPr>
            </w:pPr>
          </w:p>
        </w:tc>
      </w:tr>
    </w:tbl>
    <w:p w14:paraId="6DB10FE1" w14:textId="77777777" w:rsidR="00ED3895" w:rsidRDefault="008D79D9">
      <w:pPr>
        <w:pStyle w:val="a3"/>
        <w:tabs>
          <w:tab w:val="left" w:pos="3608"/>
        </w:tabs>
        <w:kinsoku w:val="0"/>
        <w:overflowPunct w:val="0"/>
        <w:spacing w:before="240" w:afterLines="50" w:after="120"/>
        <w:ind w:left="3028"/>
        <w:rPr>
          <w:rFonts w:ascii="黑体" w:eastAsia="黑体" w:hAnsi="黑体" w:cs="黑体"/>
          <w:color w:val="000000" w:themeColor="text1"/>
          <w:spacing w:val="-2"/>
        </w:rPr>
      </w:pPr>
      <w:r>
        <w:rPr>
          <w:rFonts w:ascii="黑体" w:eastAsia="黑体" w:hAnsi="黑体" w:cs="黑体" w:hint="eastAsia"/>
          <w:color w:val="000000" w:themeColor="text1"/>
        </w:rPr>
        <w:t>表</w:t>
      </w:r>
      <w:r>
        <w:rPr>
          <w:rFonts w:ascii="黑体" w:eastAsia="黑体" w:hAnsi="黑体" w:cs="黑体"/>
          <w:color w:val="000000" w:themeColor="text1"/>
          <w:spacing w:val="-53"/>
        </w:rPr>
        <w:t xml:space="preserve"> </w:t>
      </w:r>
      <w:r>
        <w:rPr>
          <w:rFonts w:ascii="黑体" w:eastAsia="黑体" w:hAnsi="黑体" w:cs="黑体"/>
          <w:color w:val="000000" w:themeColor="text1"/>
        </w:rPr>
        <w:t>2</w:t>
      </w:r>
      <w:r>
        <w:rPr>
          <w:rFonts w:ascii="黑体" w:eastAsia="黑体" w:hAnsi="黑体" w:cs="黑体"/>
          <w:color w:val="000000" w:themeColor="text1"/>
        </w:rPr>
        <w:tab/>
      </w:r>
      <w:r>
        <w:rPr>
          <w:rFonts w:ascii="黑体" w:eastAsia="黑体" w:hAnsi="黑体" w:cs="黑体" w:hint="eastAsia"/>
          <w:color w:val="000000" w:themeColor="text1"/>
          <w:spacing w:val="-2"/>
        </w:rPr>
        <w:t>压力分级首选压力等级</w:t>
      </w:r>
      <w:r>
        <w:rPr>
          <w:rFonts w:ascii="黑体" w:eastAsia="黑体" w:hAnsi="黑体" w:hint="eastAsia"/>
          <w:color w:val="000000" w:themeColor="text1"/>
          <w:spacing w:val="-2"/>
        </w:rPr>
        <w:t>球墨铸铁</w:t>
      </w:r>
      <w:r>
        <w:rPr>
          <w:rFonts w:ascii="黑体" w:eastAsia="黑体" w:hAnsi="黑体" w:cs="黑体" w:hint="eastAsia"/>
          <w:color w:val="000000" w:themeColor="text1"/>
          <w:spacing w:val="-2"/>
        </w:rPr>
        <w:t>管堆放高度</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02"/>
        <w:gridCol w:w="1772"/>
        <w:gridCol w:w="1772"/>
        <w:gridCol w:w="1418"/>
        <w:gridCol w:w="1630"/>
        <w:gridCol w:w="1630"/>
      </w:tblGrid>
      <w:tr w:rsidR="00ED3895" w14:paraId="7206DD3A" w14:textId="77777777">
        <w:trPr>
          <w:trHeight w:hRule="exact" w:val="397"/>
          <w:jc w:val="center"/>
        </w:trPr>
        <w:tc>
          <w:tcPr>
            <w:tcW w:w="1602" w:type="dxa"/>
            <w:vMerge w:val="restart"/>
            <w:tcBorders>
              <w:tl2br w:val="nil"/>
              <w:tr2bl w:val="nil"/>
            </w:tcBorders>
            <w:vAlign w:val="center"/>
          </w:tcPr>
          <w:p w14:paraId="3CBB2ADE"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公称直径</w:t>
            </w:r>
          </w:p>
        </w:tc>
        <w:tc>
          <w:tcPr>
            <w:tcW w:w="3544" w:type="dxa"/>
            <w:gridSpan w:val="2"/>
            <w:tcBorders>
              <w:tl2br w:val="nil"/>
              <w:tr2bl w:val="nil"/>
            </w:tcBorders>
            <w:vAlign w:val="center"/>
          </w:tcPr>
          <w:p w14:paraId="73685180" w14:textId="77777777" w:rsidR="00ED3895" w:rsidRDefault="008D79D9">
            <w:pPr>
              <w:spacing w:line="240" w:lineRule="exact"/>
              <w:jc w:val="center"/>
              <w:rPr>
                <w:color w:val="000000" w:themeColor="text1"/>
              </w:rPr>
            </w:pPr>
            <w:r>
              <w:rPr>
                <w:rFonts w:ascii="宋体" w:eastAsia="宋体" w:cs="宋体" w:hint="eastAsia"/>
                <w:color w:val="000000" w:themeColor="text1"/>
                <w:sz w:val="18"/>
                <w:szCs w:val="18"/>
              </w:rPr>
              <w:t>建议堆放层数</w:t>
            </w:r>
          </w:p>
        </w:tc>
        <w:tc>
          <w:tcPr>
            <w:tcW w:w="1418" w:type="dxa"/>
            <w:vMerge w:val="restart"/>
            <w:tcBorders>
              <w:tl2br w:val="nil"/>
              <w:tr2bl w:val="nil"/>
            </w:tcBorders>
            <w:vAlign w:val="center"/>
          </w:tcPr>
          <w:p w14:paraId="040B86F3"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公称直径</w:t>
            </w:r>
          </w:p>
        </w:tc>
        <w:tc>
          <w:tcPr>
            <w:tcW w:w="3260" w:type="dxa"/>
            <w:gridSpan w:val="2"/>
            <w:tcBorders>
              <w:tl2br w:val="nil"/>
              <w:tr2bl w:val="nil"/>
            </w:tcBorders>
            <w:vAlign w:val="center"/>
          </w:tcPr>
          <w:p w14:paraId="4944DE09"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建议堆放层数</w:t>
            </w:r>
          </w:p>
        </w:tc>
      </w:tr>
      <w:tr w:rsidR="00ED3895" w14:paraId="44440A61" w14:textId="77777777">
        <w:trPr>
          <w:trHeight w:hRule="exact" w:val="397"/>
          <w:jc w:val="center"/>
        </w:trPr>
        <w:tc>
          <w:tcPr>
            <w:tcW w:w="1602" w:type="dxa"/>
            <w:vMerge/>
            <w:tcBorders>
              <w:tl2br w:val="nil"/>
              <w:tr2bl w:val="nil"/>
            </w:tcBorders>
          </w:tcPr>
          <w:p w14:paraId="0C61F1BC" w14:textId="77777777" w:rsidR="00ED3895" w:rsidRDefault="00ED3895">
            <w:pPr>
              <w:pStyle w:val="TableParagraph"/>
              <w:kinsoku w:val="0"/>
              <w:overflowPunct w:val="0"/>
              <w:spacing w:line="240" w:lineRule="exact"/>
              <w:jc w:val="right"/>
              <w:rPr>
                <w:color w:val="000000" w:themeColor="text1"/>
              </w:rPr>
            </w:pPr>
          </w:p>
        </w:tc>
        <w:tc>
          <w:tcPr>
            <w:tcW w:w="1772" w:type="dxa"/>
            <w:tcBorders>
              <w:tl2br w:val="nil"/>
              <w:tr2bl w:val="nil"/>
            </w:tcBorders>
            <w:vAlign w:val="center"/>
          </w:tcPr>
          <w:p w14:paraId="24836FEC"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金字塔式</w:t>
            </w:r>
          </w:p>
        </w:tc>
        <w:tc>
          <w:tcPr>
            <w:tcW w:w="1772" w:type="dxa"/>
            <w:tcBorders>
              <w:tl2br w:val="nil"/>
              <w:tr2bl w:val="nil"/>
            </w:tcBorders>
            <w:vAlign w:val="center"/>
          </w:tcPr>
          <w:p w14:paraId="6169742B" w14:textId="77777777" w:rsidR="00ED3895" w:rsidRDefault="008D79D9">
            <w:pPr>
              <w:pStyle w:val="TableParagraph"/>
              <w:kinsoku w:val="0"/>
              <w:overflowPunct w:val="0"/>
              <w:spacing w:line="240" w:lineRule="exact"/>
              <w:jc w:val="center"/>
              <w:rPr>
                <w:color w:val="000000" w:themeColor="text1"/>
              </w:rPr>
            </w:pPr>
            <w:proofErr w:type="gramStart"/>
            <w:r>
              <w:rPr>
                <w:rFonts w:ascii="宋体" w:eastAsia="宋体" w:cs="宋体" w:hint="eastAsia"/>
                <w:color w:val="000000" w:themeColor="text1"/>
                <w:sz w:val="18"/>
                <w:szCs w:val="18"/>
              </w:rPr>
              <w:t>四方式</w:t>
            </w:r>
            <w:proofErr w:type="gramEnd"/>
          </w:p>
        </w:tc>
        <w:tc>
          <w:tcPr>
            <w:tcW w:w="1418" w:type="dxa"/>
            <w:vMerge/>
            <w:tcBorders>
              <w:tl2br w:val="nil"/>
              <w:tr2bl w:val="nil"/>
            </w:tcBorders>
          </w:tcPr>
          <w:p w14:paraId="259A81BF" w14:textId="77777777" w:rsidR="00ED3895" w:rsidRDefault="00ED3895">
            <w:pPr>
              <w:spacing w:line="240" w:lineRule="exact"/>
              <w:rPr>
                <w:color w:val="000000" w:themeColor="text1"/>
              </w:rPr>
            </w:pPr>
          </w:p>
        </w:tc>
        <w:tc>
          <w:tcPr>
            <w:tcW w:w="1630" w:type="dxa"/>
            <w:tcBorders>
              <w:tl2br w:val="nil"/>
              <w:tr2bl w:val="nil"/>
            </w:tcBorders>
            <w:vAlign w:val="center"/>
          </w:tcPr>
          <w:p w14:paraId="337033FC" w14:textId="77777777" w:rsidR="00ED3895" w:rsidRDefault="008D79D9">
            <w:pPr>
              <w:pStyle w:val="TableParagraph"/>
              <w:kinsoku w:val="0"/>
              <w:overflowPunct w:val="0"/>
              <w:spacing w:line="240" w:lineRule="exact"/>
              <w:jc w:val="center"/>
              <w:rPr>
                <w:color w:val="000000" w:themeColor="text1"/>
              </w:rPr>
            </w:pPr>
            <w:r>
              <w:rPr>
                <w:rFonts w:ascii="宋体" w:eastAsia="宋体" w:cs="宋体" w:hint="eastAsia"/>
                <w:color w:val="000000" w:themeColor="text1"/>
                <w:sz w:val="18"/>
                <w:szCs w:val="18"/>
              </w:rPr>
              <w:t>金字塔式</w:t>
            </w:r>
          </w:p>
        </w:tc>
        <w:tc>
          <w:tcPr>
            <w:tcW w:w="1630" w:type="dxa"/>
            <w:tcBorders>
              <w:tl2br w:val="nil"/>
              <w:tr2bl w:val="nil"/>
            </w:tcBorders>
            <w:vAlign w:val="center"/>
          </w:tcPr>
          <w:p w14:paraId="72871BD7" w14:textId="77777777" w:rsidR="00ED3895" w:rsidRDefault="008D79D9">
            <w:pPr>
              <w:pStyle w:val="TableParagraph"/>
              <w:kinsoku w:val="0"/>
              <w:overflowPunct w:val="0"/>
              <w:spacing w:line="240" w:lineRule="exact"/>
              <w:jc w:val="center"/>
              <w:rPr>
                <w:color w:val="000000" w:themeColor="text1"/>
              </w:rPr>
            </w:pPr>
            <w:proofErr w:type="gramStart"/>
            <w:r>
              <w:rPr>
                <w:rFonts w:ascii="宋体" w:eastAsia="宋体" w:cs="宋体" w:hint="eastAsia"/>
                <w:color w:val="000000" w:themeColor="text1"/>
                <w:sz w:val="18"/>
                <w:szCs w:val="18"/>
              </w:rPr>
              <w:t>四方式</w:t>
            </w:r>
            <w:proofErr w:type="gramEnd"/>
          </w:p>
        </w:tc>
      </w:tr>
      <w:tr w:rsidR="00ED3895" w14:paraId="3E64C8C2" w14:textId="77777777">
        <w:trPr>
          <w:trHeight w:hRule="exact" w:val="397"/>
          <w:jc w:val="center"/>
        </w:trPr>
        <w:tc>
          <w:tcPr>
            <w:tcW w:w="1602" w:type="dxa"/>
            <w:tcBorders>
              <w:tl2br w:val="nil"/>
              <w:tr2bl w:val="nil"/>
            </w:tcBorders>
          </w:tcPr>
          <w:p w14:paraId="014F0E13" w14:textId="77777777" w:rsidR="00ED3895" w:rsidRDefault="008D79D9">
            <w:pPr>
              <w:pStyle w:val="TableParagraph"/>
              <w:kinsoku w:val="0"/>
              <w:overflowPunct w:val="0"/>
              <w:spacing w:before="126"/>
              <w:ind w:left="531" w:right="532"/>
              <w:jc w:val="center"/>
              <w:rPr>
                <w:color w:val="000000" w:themeColor="text1"/>
              </w:rPr>
            </w:pPr>
            <w:r>
              <w:rPr>
                <w:color w:val="000000" w:themeColor="text1"/>
                <w:sz w:val="18"/>
                <w:szCs w:val="18"/>
              </w:rPr>
              <w:t>DN80</w:t>
            </w:r>
          </w:p>
        </w:tc>
        <w:tc>
          <w:tcPr>
            <w:tcW w:w="1772" w:type="dxa"/>
            <w:tcBorders>
              <w:tl2br w:val="nil"/>
              <w:tr2bl w:val="nil"/>
            </w:tcBorders>
          </w:tcPr>
          <w:p w14:paraId="50DB926B" w14:textId="77777777" w:rsidR="00ED3895" w:rsidRDefault="008D79D9">
            <w:pPr>
              <w:pStyle w:val="TableParagraph"/>
              <w:kinsoku w:val="0"/>
              <w:overflowPunct w:val="0"/>
              <w:spacing w:before="126"/>
              <w:ind w:left="681"/>
              <w:rPr>
                <w:color w:val="000000" w:themeColor="text1"/>
              </w:rPr>
            </w:pPr>
            <w:r>
              <w:rPr>
                <w:color w:val="000000" w:themeColor="text1"/>
                <w:spacing w:val="1"/>
                <w:sz w:val="18"/>
                <w:szCs w:val="18"/>
              </w:rPr>
              <w:t>26</w:t>
            </w:r>
          </w:p>
        </w:tc>
        <w:tc>
          <w:tcPr>
            <w:tcW w:w="1772" w:type="dxa"/>
            <w:tcBorders>
              <w:tl2br w:val="nil"/>
              <w:tr2bl w:val="nil"/>
            </w:tcBorders>
          </w:tcPr>
          <w:p w14:paraId="128CF076" w14:textId="77777777" w:rsidR="00ED3895" w:rsidRDefault="008D79D9">
            <w:pPr>
              <w:pStyle w:val="TableParagraph"/>
              <w:kinsoku w:val="0"/>
              <w:overflowPunct w:val="0"/>
              <w:spacing w:before="126"/>
              <w:jc w:val="center"/>
              <w:rPr>
                <w:color w:val="000000" w:themeColor="text1"/>
              </w:rPr>
            </w:pPr>
            <w:r>
              <w:rPr>
                <w:color w:val="000000" w:themeColor="text1"/>
                <w:spacing w:val="1"/>
                <w:sz w:val="18"/>
                <w:szCs w:val="18"/>
              </w:rPr>
              <w:t>18</w:t>
            </w:r>
          </w:p>
        </w:tc>
        <w:tc>
          <w:tcPr>
            <w:tcW w:w="1418" w:type="dxa"/>
            <w:tcBorders>
              <w:tl2br w:val="nil"/>
              <w:tr2bl w:val="nil"/>
            </w:tcBorders>
          </w:tcPr>
          <w:p w14:paraId="43F198C9" w14:textId="77777777" w:rsidR="00ED3895" w:rsidRDefault="008D79D9">
            <w:pPr>
              <w:pStyle w:val="TableParagraph"/>
              <w:kinsoku w:val="0"/>
              <w:overflowPunct w:val="0"/>
              <w:spacing w:before="126"/>
              <w:ind w:left="524"/>
              <w:rPr>
                <w:color w:val="000000" w:themeColor="text1"/>
              </w:rPr>
            </w:pPr>
            <w:r>
              <w:rPr>
                <w:color w:val="000000" w:themeColor="text1"/>
                <w:sz w:val="18"/>
                <w:szCs w:val="18"/>
              </w:rPr>
              <w:t>DN700</w:t>
            </w:r>
          </w:p>
        </w:tc>
        <w:tc>
          <w:tcPr>
            <w:tcW w:w="1630" w:type="dxa"/>
            <w:tcBorders>
              <w:tl2br w:val="nil"/>
              <w:tr2bl w:val="nil"/>
            </w:tcBorders>
          </w:tcPr>
          <w:p w14:paraId="267F4085" w14:textId="77777777" w:rsidR="00ED3895" w:rsidRDefault="008D79D9">
            <w:pPr>
              <w:pStyle w:val="TableParagraph"/>
              <w:kinsoku w:val="0"/>
              <w:overflowPunct w:val="0"/>
              <w:spacing w:before="126"/>
              <w:ind w:left="726"/>
              <w:rPr>
                <w:color w:val="000000" w:themeColor="text1"/>
              </w:rPr>
            </w:pPr>
            <w:r>
              <w:rPr>
                <w:color w:val="000000" w:themeColor="text1"/>
                <w:sz w:val="18"/>
                <w:szCs w:val="18"/>
              </w:rPr>
              <w:t>5</w:t>
            </w:r>
          </w:p>
        </w:tc>
        <w:tc>
          <w:tcPr>
            <w:tcW w:w="1630" w:type="dxa"/>
            <w:tcBorders>
              <w:tl2br w:val="nil"/>
              <w:tr2bl w:val="nil"/>
            </w:tcBorders>
          </w:tcPr>
          <w:p w14:paraId="7ADAFE90" w14:textId="77777777" w:rsidR="00ED3895" w:rsidRDefault="008D79D9">
            <w:pPr>
              <w:pStyle w:val="TableParagraph"/>
              <w:kinsoku w:val="0"/>
              <w:overflowPunct w:val="0"/>
              <w:ind w:right="680"/>
              <w:jc w:val="center"/>
              <w:rPr>
                <w:color w:val="000000" w:themeColor="text1"/>
              </w:rPr>
            </w:pPr>
            <w:r>
              <w:rPr>
                <w:color w:val="000000" w:themeColor="text1"/>
                <w:sz w:val="18"/>
                <w:szCs w:val="18"/>
              </w:rPr>
              <w:t>3</w:t>
            </w:r>
          </w:p>
        </w:tc>
      </w:tr>
      <w:tr w:rsidR="00ED3895" w14:paraId="764E1FA3" w14:textId="77777777">
        <w:trPr>
          <w:trHeight w:hRule="exact" w:val="397"/>
          <w:jc w:val="center"/>
        </w:trPr>
        <w:tc>
          <w:tcPr>
            <w:tcW w:w="1602" w:type="dxa"/>
            <w:tcBorders>
              <w:tl2br w:val="nil"/>
              <w:tr2bl w:val="nil"/>
            </w:tcBorders>
          </w:tcPr>
          <w:p w14:paraId="3B768A6D" w14:textId="77777777" w:rsidR="00ED3895" w:rsidRDefault="008D79D9">
            <w:pPr>
              <w:pStyle w:val="TableParagraph"/>
              <w:kinsoku w:val="0"/>
              <w:overflowPunct w:val="0"/>
              <w:spacing w:before="126"/>
              <w:ind w:left="505"/>
              <w:rPr>
                <w:color w:val="000000" w:themeColor="text1"/>
              </w:rPr>
            </w:pPr>
            <w:r>
              <w:rPr>
                <w:color w:val="000000" w:themeColor="text1"/>
                <w:sz w:val="18"/>
                <w:szCs w:val="18"/>
              </w:rPr>
              <w:t>DN100</w:t>
            </w:r>
          </w:p>
        </w:tc>
        <w:tc>
          <w:tcPr>
            <w:tcW w:w="1772" w:type="dxa"/>
            <w:tcBorders>
              <w:tl2br w:val="nil"/>
              <w:tr2bl w:val="nil"/>
            </w:tcBorders>
          </w:tcPr>
          <w:p w14:paraId="4DA94A2B" w14:textId="77777777" w:rsidR="00ED3895" w:rsidRDefault="008D79D9">
            <w:pPr>
              <w:pStyle w:val="TableParagraph"/>
              <w:kinsoku w:val="0"/>
              <w:overflowPunct w:val="0"/>
              <w:spacing w:before="126"/>
              <w:ind w:left="681"/>
              <w:rPr>
                <w:color w:val="000000" w:themeColor="text1"/>
              </w:rPr>
            </w:pPr>
            <w:r>
              <w:rPr>
                <w:color w:val="000000" w:themeColor="text1"/>
                <w:spacing w:val="1"/>
                <w:sz w:val="18"/>
                <w:szCs w:val="18"/>
              </w:rPr>
              <w:t>24</w:t>
            </w:r>
          </w:p>
        </w:tc>
        <w:tc>
          <w:tcPr>
            <w:tcW w:w="1772" w:type="dxa"/>
            <w:tcBorders>
              <w:tl2br w:val="nil"/>
              <w:tr2bl w:val="nil"/>
            </w:tcBorders>
          </w:tcPr>
          <w:p w14:paraId="728F33E7" w14:textId="77777777" w:rsidR="00ED3895" w:rsidRDefault="008D79D9">
            <w:pPr>
              <w:pStyle w:val="TableParagraph"/>
              <w:kinsoku w:val="0"/>
              <w:overflowPunct w:val="0"/>
              <w:spacing w:before="126"/>
              <w:jc w:val="center"/>
              <w:rPr>
                <w:color w:val="000000" w:themeColor="text1"/>
              </w:rPr>
            </w:pPr>
            <w:r>
              <w:rPr>
                <w:color w:val="000000" w:themeColor="text1"/>
                <w:spacing w:val="1"/>
                <w:sz w:val="18"/>
                <w:szCs w:val="18"/>
              </w:rPr>
              <w:t>16</w:t>
            </w:r>
          </w:p>
        </w:tc>
        <w:tc>
          <w:tcPr>
            <w:tcW w:w="1418" w:type="dxa"/>
            <w:tcBorders>
              <w:tl2br w:val="nil"/>
              <w:tr2bl w:val="nil"/>
            </w:tcBorders>
          </w:tcPr>
          <w:p w14:paraId="7AC70E6A" w14:textId="77777777" w:rsidR="00ED3895" w:rsidRDefault="008D79D9">
            <w:pPr>
              <w:pStyle w:val="TableParagraph"/>
              <w:kinsoku w:val="0"/>
              <w:overflowPunct w:val="0"/>
              <w:spacing w:before="126"/>
              <w:ind w:left="524"/>
              <w:rPr>
                <w:color w:val="000000" w:themeColor="text1"/>
              </w:rPr>
            </w:pPr>
            <w:r>
              <w:rPr>
                <w:color w:val="000000" w:themeColor="text1"/>
                <w:sz w:val="18"/>
                <w:szCs w:val="18"/>
              </w:rPr>
              <w:t>DN800</w:t>
            </w:r>
          </w:p>
        </w:tc>
        <w:tc>
          <w:tcPr>
            <w:tcW w:w="1630" w:type="dxa"/>
            <w:tcBorders>
              <w:tl2br w:val="nil"/>
              <w:tr2bl w:val="nil"/>
            </w:tcBorders>
          </w:tcPr>
          <w:p w14:paraId="4180EF1F" w14:textId="77777777" w:rsidR="00ED3895" w:rsidRDefault="008D79D9">
            <w:pPr>
              <w:pStyle w:val="TableParagraph"/>
              <w:kinsoku w:val="0"/>
              <w:overflowPunct w:val="0"/>
              <w:spacing w:before="126"/>
              <w:ind w:left="726"/>
              <w:rPr>
                <w:color w:val="000000" w:themeColor="text1"/>
              </w:rPr>
            </w:pPr>
            <w:r>
              <w:rPr>
                <w:color w:val="000000" w:themeColor="text1"/>
                <w:sz w:val="18"/>
                <w:szCs w:val="18"/>
              </w:rPr>
              <w:t>4</w:t>
            </w:r>
          </w:p>
        </w:tc>
        <w:tc>
          <w:tcPr>
            <w:tcW w:w="1630" w:type="dxa"/>
            <w:tcBorders>
              <w:tl2br w:val="nil"/>
              <w:tr2bl w:val="nil"/>
            </w:tcBorders>
          </w:tcPr>
          <w:p w14:paraId="0A62406C" w14:textId="77777777" w:rsidR="00ED3895" w:rsidRDefault="008D79D9">
            <w:pPr>
              <w:pStyle w:val="TableParagraph"/>
              <w:kinsoku w:val="0"/>
              <w:overflowPunct w:val="0"/>
              <w:ind w:right="680"/>
              <w:jc w:val="center"/>
              <w:rPr>
                <w:color w:val="000000" w:themeColor="text1"/>
              </w:rPr>
            </w:pPr>
            <w:r>
              <w:rPr>
                <w:color w:val="000000" w:themeColor="text1"/>
                <w:sz w:val="18"/>
                <w:szCs w:val="18"/>
              </w:rPr>
              <w:t>3</w:t>
            </w:r>
          </w:p>
        </w:tc>
      </w:tr>
      <w:tr w:rsidR="00ED3895" w14:paraId="6EF2C178" w14:textId="77777777">
        <w:trPr>
          <w:trHeight w:hRule="exact" w:val="397"/>
          <w:jc w:val="center"/>
        </w:trPr>
        <w:tc>
          <w:tcPr>
            <w:tcW w:w="1602" w:type="dxa"/>
            <w:tcBorders>
              <w:tl2br w:val="nil"/>
              <w:tr2bl w:val="nil"/>
            </w:tcBorders>
          </w:tcPr>
          <w:p w14:paraId="2E209718" w14:textId="77777777" w:rsidR="00ED3895" w:rsidRDefault="008D79D9">
            <w:pPr>
              <w:pStyle w:val="TableParagraph"/>
              <w:kinsoku w:val="0"/>
              <w:overflowPunct w:val="0"/>
              <w:spacing w:before="126"/>
              <w:ind w:left="505"/>
              <w:rPr>
                <w:color w:val="000000" w:themeColor="text1"/>
              </w:rPr>
            </w:pPr>
            <w:r>
              <w:rPr>
                <w:color w:val="000000" w:themeColor="text1"/>
                <w:sz w:val="18"/>
                <w:szCs w:val="18"/>
              </w:rPr>
              <w:lastRenderedPageBreak/>
              <w:t>DN125</w:t>
            </w:r>
          </w:p>
        </w:tc>
        <w:tc>
          <w:tcPr>
            <w:tcW w:w="1772" w:type="dxa"/>
            <w:tcBorders>
              <w:tl2br w:val="nil"/>
              <w:tr2bl w:val="nil"/>
            </w:tcBorders>
          </w:tcPr>
          <w:p w14:paraId="33513655" w14:textId="77777777" w:rsidR="00ED3895" w:rsidRDefault="008D79D9">
            <w:pPr>
              <w:pStyle w:val="TableParagraph"/>
              <w:kinsoku w:val="0"/>
              <w:overflowPunct w:val="0"/>
              <w:spacing w:before="126"/>
              <w:ind w:left="681"/>
              <w:rPr>
                <w:color w:val="000000" w:themeColor="text1"/>
              </w:rPr>
            </w:pPr>
            <w:r>
              <w:rPr>
                <w:color w:val="000000" w:themeColor="text1"/>
                <w:spacing w:val="1"/>
                <w:sz w:val="18"/>
                <w:szCs w:val="18"/>
              </w:rPr>
              <w:t>21</w:t>
            </w:r>
          </w:p>
        </w:tc>
        <w:tc>
          <w:tcPr>
            <w:tcW w:w="1772" w:type="dxa"/>
            <w:tcBorders>
              <w:tl2br w:val="nil"/>
              <w:tr2bl w:val="nil"/>
            </w:tcBorders>
          </w:tcPr>
          <w:p w14:paraId="4D9E20B6" w14:textId="77777777" w:rsidR="00ED3895" w:rsidRDefault="008D79D9">
            <w:pPr>
              <w:pStyle w:val="TableParagraph"/>
              <w:kinsoku w:val="0"/>
              <w:overflowPunct w:val="0"/>
              <w:spacing w:before="126"/>
              <w:jc w:val="center"/>
              <w:rPr>
                <w:color w:val="000000" w:themeColor="text1"/>
              </w:rPr>
            </w:pPr>
            <w:r>
              <w:rPr>
                <w:color w:val="000000" w:themeColor="text1"/>
                <w:spacing w:val="1"/>
                <w:sz w:val="18"/>
                <w:szCs w:val="18"/>
              </w:rPr>
              <w:t>14</w:t>
            </w:r>
          </w:p>
        </w:tc>
        <w:tc>
          <w:tcPr>
            <w:tcW w:w="1418" w:type="dxa"/>
            <w:tcBorders>
              <w:tl2br w:val="nil"/>
              <w:tr2bl w:val="nil"/>
            </w:tcBorders>
          </w:tcPr>
          <w:p w14:paraId="4659CB0C" w14:textId="77777777" w:rsidR="00ED3895" w:rsidRDefault="008D79D9">
            <w:pPr>
              <w:pStyle w:val="TableParagraph"/>
              <w:kinsoku w:val="0"/>
              <w:overflowPunct w:val="0"/>
              <w:spacing w:before="126"/>
              <w:ind w:left="524"/>
              <w:rPr>
                <w:color w:val="000000" w:themeColor="text1"/>
              </w:rPr>
            </w:pPr>
            <w:r>
              <w:rPr>
                <w:color w:val="000000" w:themeColor="text1"/>
                <w:sz w:val="18"/>
                <w:szCs w:val="18"/>
              </w:rPr>
              <w:t>DN900</w:t>
            </w:r>
          </w:p>
        </w:tc>
        <w:tc>
          <w:tcPr>
            <w:tcW w:w="1630" w:type="dxa"/>
            <w:tcBorders>
              <w:tl2br w:val="nil"/>
              <w:tr2bl w:val="nil"/>
            </w:tcBorders>
          </w:tcPr>
          <w:p w14:paraId="7DCF5888" w14:textId="77777777" w:rsidR="00ED3895" w:rsidRDefault="008D79D9">
            <w:pPr>
              <w:pStyle w:val="TableParagraph"/>
              <w:kinsoku w:val="0"/>
              <w:overflowPunct w:val="0"/>
              <w:spacing w:before="126"/>
              <w:ind w:left="726"/>
              <w:rPr>
                <w:color w:val="000000" w:themeColor="text1"/>
              </w:rPr>
            </w:pPr>
            <w:r>
              <w:rPr>
                <w:color w:val="000000" w:themeColor="text1"/>
                <w:sz w:val="18"/>
                <w:szCs w:val="18"/>
              </w:rPr>
              <w:t>3</w:t>
            </w:r>
          </w:p>
        </w:tc>
        <w:tc>
          <w:tcPr>
            <w:tcW w:w="1630" w:type="dxa"/>
            <w:tcBorders>
              <w:tl2br w:val="nil"/>
              <w:tr2bl w:val="nil"/>
            </w:tcBorders>
          </w:tcPr>
          <w:p w14:paraId="16845D0F" w14:textId="77777777" w:rsidR="00ED3895" w:rsidRDefault="008D79D9">
            <w:pPr>
              <w:pStyle w:val="TableParagraph"/>
              <w:kinsoku w:val="0"/>
              <w:overflowPunct w:val="0"/>
              <w:ind w:right="680"/>
              <w:jc w:val="center"/>
              <w:rPr>
                <w:color w:val="000000" w:themeColor="text1"/>
              </w:rPr>
            </w:pPr>
            <w:r>
              <w:rPr>
                <w:color w:val="000000" w:themeColor="text1"/>
                <w:sz w:val="18"/>
                <w:szCs w:val="18"/>
              </w:rPr>
              <w:t>2</w:t>
            </w:r>
          </w:p>
        </w:tc>
      </w:tr>
      <w:tr w:rsidR="00ED3895" w14:paraId="00836E67" w14:textId="77777777">
        <w:trPr>
          <w:trHeight w:hRule="exact" w:val="397"/>
          <w:jc w:val="center"/>
        </w:trPr>
        <w:tc>
          <w:tcPr>
            <w:tcW w:w="1602" w:type="dxa"/>
            <w:tcBorders>
              <w:tl2br w:val="nil"/>
              <w:tr2bl w:val="nil"/>
            </w:tcBorders>
          </w:tcPr>
          <w:p w14:paraId="71F4FB32" w14:textId="77777777" w:rsidR="00ED3895" w:rsidRDefault="008D79D9">
            <w:pPr>
              <w:pStyle w:val="TableParagraph"/>
              <w:kinsoku w:val="0"/>
              <w:overflowPunct w:val="0"/>
              <w:spacing w:before="126"/>
              <w:ind w:left="505"/>
              <w:rPr>
                <w:color w:val="000000" w:themeColor="text1"/>
              </w:rPr>
            </w:pPr>
            <w:r>
              <w:rPr>
                <w:color w:val="000000" w:themeColor="text1"/>
                <w:sz w:val="18"/>
                <w:szCs w:val="18"/>
              </w:rPr>
              <w:t>DN150</w:t>
            </w:r>
          </w:p>
        </w:tc>
        <w:tc>
          <w:tcPr>
            <w:tcW w:w="1772" w:type="dxa"/>
            <w:tcBorders>
              <w:tl2br w:val="nil"/>
              <w:tr2bl w:val="nil"/>
            </w:tcBorders>
          </w:tcPr>
          <w:p w14:paraId="5E55AEDD" w14:textId="77777777" w:rsidR="00ED3895" w:rsidRDefault="008D79D9">
            <w:pPr>
              <w:pStyle w:val="TableParagraph"/>
              <w:kinsoku w:val="0"/>
              <w:overflowPunct w:val="0"/>
              <w:spacing w:before="126"/>
              <w:ind w:left="681"/>
              <w:rPr>
                <w:color w:val="000000" w:themeColor="text1"/>
              </w:rPr>
            </w:pPr>
            <w:r>
              <w:rPr>
                <w:color w:val="000000" w:themeColor="text1"/>
                <w:spacing w:val="1"/>
                <w:sz w:val="18"/>
                <w:szCs w:val="18"/>
              </w:rPr>
              <w:t>18</w:t>
            </w:r>
          </w:p>
        </w:tc>
        <w:tc>
          <w:tcPr>
            <w:tcW w:w="1772" w:type="dxa"/>
            <w:tcBorders>
              <w:tl2br w:val="nil"/>
              <w:tr2bl w:val="nil"/>
            </w:tcBorders>
          </w:tcPr>
          <w:p w14:paraId="18223E50" w14:textId="77777777" w:rsidR="00ED3895" w:rsidRDefault="008D79D9">
            <w:pPr>
              <w:pStyle w:val="TableParagraph"/>
              <w:kinsoku w:val="0"/>
              <w:overflowPunct w:val="0"/>
              <w:spacing w:before="126"/>
              <w:jc w:val="center"/>
              <w:rPr>
                <w:color w:val="000000" w:themeColor="text1"/>
              </w:rPr>
            </w:pPr>
            <w:r>
              <w:rPr>
                <w:color w:val="000000" w:themeColor="text1"/>
                <w:spacing w:val="1"/>
                <w:sz w:val="18"/>
                <w:szCs w:val="18"/>
              </w:rPr>
              <w:t>14</w:t>
            </w:r>
          </w:p>
        </w:tc>
        <w:tc>
          <w:tcPr>
            <w:tcW w:w="1418" w:type="dxa"/>
            <w:tcBorders>
              <w:tl2br w:val="nil"/>
              <w:tr2bl w:val="nil"/>
            </w:tcBorders>
          </w:tcPr>
          <w:p w14:paraId="74BD375C" w14:textId="77777777" w:rsidR="00ED3895" w:rsidRDefault="008D79D9">
            <w:pPr>
              <w:pStyle w:val="TableParagraph"/>
              <w:kinsoku w:val="0"/>
              <w:overflowPunct w:val="0"/>
              <w:spacing w:before="126"/>
              <w:ind w:left="479"/>
              <w:rPr>
                <w:color w:val="000000" w:themeColor="text1"/>
              </w:rPr>
            </w:pPr>
            <w:r>
              <w:rPr>
                <w:color w:val="000000" w:themeColor="text1"/>
                <w:spacing w:val="-1"/>
                <w:sz w:val="18"/>
                <w:szCs w:val="18"/>
              </w:rPr>
              <w:t>DN1000</w:t>
            </w:r>
          </w:p>
        </w:tc>
        <w:tc>
          <w:tcPr>
            <w:tcW w:w="1630" w:type="dxa"/>
            <w:tcBorders>
              <w:tl2br w:val="nil"/>
              <w:tr2bl w:val="nil"/>
            </w:tcBorders>
          </w:tcPr>
          <w:p w14:paraId="1A01BC62" w14:textId="77777777" w:rsidR="00ED3895" w:rsidRDefault="008D79D9">
            <w:pPr>
              <w:pStyle w:val="TableParagraph"/>
              <w:kinsoku w:val="0"/>
              <w:overflowPunct w:val="0"/>
              <w:spacing w:before="126"/>
              <w:ind w:left="726"/>
              <w:rPr>
                <w:color w:val="000000" w:themeColor="text1"/>
              </w:rPr>
            </w:pPr>
            <w:r>
              <w:rPr>
                <w:color w:val="000000" w:themeColor="text1"/>
                <w:sz w:val="18"/>
                <w:szCs w:val="18"/>
              </w:rPr>
              <w:t>3</w:t>
            </w:r>
          </w:p>
        </w:tc>
        <w:tc>
          <w:tcPr>
            <w:tcW w:w="1630" w:type="dxa"/>
            <w:tcBorders>
              <w:tl2br w:val="nil"/>
              <w:tr2bl w:val="nil"/>
            </w:tcBorders>
          </w:tcPr>
          <w:p w14:paraId="4FA4CE19" w14:textId="77777777" w:rsidR="00ED3895" w:rsidRDefault="008D79D9">
            <w:pPr>
              <w:pStyle w:val="TableParagraph"/>
              <w:kinsoku w:val="0"/>
              <w:overflowPunct w:val="0"/>
              <w:ind w:right="680"/>
              <w:jc w:val="center"/>
              <w:rPr>
                <w:color w:val="000000" w:themeColor="text1"/>
              </w:rPr>
            </w:pPr>
            <w:r>
              <w:rPr>
                <w:color w:val="000000" w:themeColor="text1"/>
                <w:sz w:val="18"/>
                <w:szCs w:val="18"/>
              </w:rPr>
              <w:t>2</w:t>
            </w:r>
          </w:p>
        </w:tc>
      </w:tr>
      <w:tr w:rsidR="00ED3895" w14:paraId="0CEC81A7" w14:textId="77777777">
        <w:trPr>
          <w:trHeight w:hRule="exact" w:val="397"/>
          <w:jc w:val="center"/>
        </w:trPr>
        <w:tc>
          <w:tcPr>
            <w:tcW w:w="1602" w:type="dxa"/>
            <w:tcBorders>
              <w:tl2br w:val="nil"/>
              <w:tr2bl w:val="nil"/>
            </w:tcBorders>
          </w:tcPr>
          <w:p w14:paraId="4D2F0650" w14:textId="77777777" w:rsidR="00ED3895" w:rsidRDefault="008D79D9">
            <w:pPr>
              <w:pStyle w:val="TableParagraph"/>
              <w:kinsoku w:val="0"/>
              <w:overflowPunct w:val="0"/>
              <w:spacing w:before="126"/>
              <w:ind w:left="505"/>
              <w:rPr>
                <w:color w:val="000000" w:themeColor="text1"/>
              </w:rPr>
            </w:pPr>
            <w:r>
              <w:rPr>
                <w:color w:val="000000" w:themeColor="text1"/>
                <w:sz w:val="18"/>
                <w:szCs w:val="18"/>
              </w:rPr>
              <w:t>DN200</w:t>
            </w:r>
          </w:p>
        </w:tc>
        <w:tc>
          <w:tcPr>
            <w:tcW w:w="1772" w:type="dxa"/>
            <w:tcBorders>
              <w:tl2br w:val="nil"/>
              <w:tr2bl w:val="nil"/>
            </w:tcBorders>
          </w:tcPr>
          <w:p w14:paraId="2011FAF1" w14:textId="77777777" w:rsidR="00ED3895" w:rsidRDefault="008D79D9">
            <w:pPr>
              <w:pStyle w:val="TableParagraph"/>
              <w:kinsoku w:val="0"/>
              <w:overflowPunct w:val="0"/>
              <w:spacing w:before="126"/>
              <w:ind w:left="681"/>
              <w:rPr>
                <w:color w:val="000000" w:themeColor="text1"/>
              </w:rPr>
            </w:pPr>
            <w:r>
              <w:rPr>
                <w:color w:val="000000" w:themeColor="text1"/>
                <w:spacing w:val="1"/>
                <w:sz w:val="18"/>
                <w:szCs w:val="18"/>
              </w:rPr>
              <w:t>15</w:t>
            </w:r>
          </w:p>
        </w:tc>
        <w:tc>
          <w:tcPr>
            <w:tcW w:w="1772" w:type="dxa"/>
            <w:tcBorders>
              <w:tl2br w:val="nil"/>
              <w:tr2bl w:val="nil"/>
            </w:tcBorders>
          </w:tcPr>
          <w:p w14:paraId="6CD4A040" w14:textId="77777777" w:rsidR="00ED3895" w:rsidRDefault="008D79D9">
            <w:pPr>
              <w:pStyle w:val="TableParagraph"/>
              <w:kinsoku w:val="0"/>
              <w:overflowPunct w:val="0"/>
              <w:spacing w:before="126"/>
              <w:jc w:val="center"/>
              <w:rPr>
                <w:color w:val="000000" w:themeColor="text1"/>
              </w:rPr>
            </w:pPr>
            <w:r>
              <w:rPr>
                <w:color w:val="000000" w:themeColor="text1"/>
                <w:spacing w:val="1"/>
                <w:sz w:val="18"/>
                <w:szCs w:val="18"/>
              </w:rPr>
              <w:t>11</w:t>
            </w:r>
          </w:p>
        </w:tc>
        <w:tc>
          <w:tcPr>
            <w:tcW w:w="1418" w:type="dxa"/>
            <w:tcBorders>
              <w:tl2br w:val="nil"/>
              <w:tr2bl w:val="nil"/>
            </w:tcBorders>
          </w:tcPr>
          <w:p w14:paraId="3414BA00" w14:textId="77777777" w:rsidR="00ED3895" w:rsidRDefault="008D79D9">
            <w:pPr>
              <w:pStyle w:val="TableParagraph"/>
              <w:kinsoku w:val="0"/>
              <w:overflowPunct w:val="0"/>
              <w:spacing w:before="126"/>
              <w:ind w:left="479"/>
              <w:rPr>
                <w:color w:val="000000" w:themeColor="text1"/>
              </w:rPr>
            </w:pPr>
            <w:r>
              <w:rPr>
                <w:color w:val="000000" w:themeColor="text1"/>
                <w:spacing w:val="-1"/>
                <w:sz w:val="18"/>
                <w:szCs w:val="18"/>
              </w:rPr>
              <w:t>DN1100</w:t>
            </w:r>
          </w:p>
        </w:tc>
        <w:tc>
          <w:tcPr>
            <w:tcW w:w="1630" w:type="dxa"/>
            <w:tcBorders>
              <w:tl2br w:val="nil"/>
              <w:tr2bl w:val="nil"/>
            </w:tcBorders>
          </w:tcPr>
          <w:p w14:paraId="1A306A7E" w14:textId="77777777" w:rsidR="00ED3895" w:rsidRDefault="008D79D9">
            <w:pPr>
              <w:pStyle w:val="TableParagraph"/>
              <w:kinsoku w:val="0"/>
              <w:overflowPunct w:val="0"/>
              <w:spacing w:before="126"/>
              <w:ind w:left="726"/>
              <w:rPr>
                <w:color w:val="000000" w:themeColor="text1"/>
              </w:rPr>
            </w:pPr>
            <w:r>
              <w:rPr>
                <w:color w:val="000000" w:themeColor="text1"/>
                <w:sz w:val="18"/>
                <w:szCs w:val="18"/>
              </w:rPr>
              <w:t>2</w:t>
            </w:r>
          </w:p>
        </w:tc>
        <w:tc>
          <w:tcPr>
            <w:tcW w:w="1630" w:type="dxa"/>
            <w:tcBorders>
              <w:tl2br w:val="nil"/>
              <w:tr2bl w:val="nil"/>
            </w:tcBorders>
          </w:tcPr>
          <w:p w14:paraId="4E722B1B" w14:textId="77777777" w:rsidR="00ED3895" w:rsidRDefault="008D79D9">
            <w:pPr>
              <w:pStyle w:val="TableParagraph"/>
              <w:kinsoku w:val="0"/>
              <w:overflowPunct w:val="0"/>
              <w:ind w:right="680"/>
              <w:jc w:val="center"/>
              <w:rPr>
                <w:color w:val="000000" w:themeColor="text1"/>
              </w:rPr>
            </w:pPr>
            <w:r>
              <w:rPr>
                <w:color w:val="000000" w:themeColor="text1"/>
                <w:sz w:val="18"/>
                <w:szCs w:val="18"/>
              </w:rPr>
              <w:t>2</w:t>
            </w:r>
          </w:p>
        </w:tc>
      </w:tr>
      <w:tr w:rsidR="00ED3895" w14:paraId="0319ADFE" w14:textId="77777777">
        <w:trPr>
          <w:trHeight w:hRule="exact" w:val="397"/>
          <w:jc w:val="center"/>
        </w:trPr>
        <w:tc>
          <w:tcPr>
            <w:tcW w:w="1602" w:type="dxa"/>
            <w:tcBorders>
              <w:tl2br w:val="nil"/>
              <w:tr2bl w:val="nil"/>
            </w:tcBorders>
          </w:tcPr>
          <w:p w14:paraId="6836AB26" w14:textId="77777777" w:rsidR="00ED3895" w:rsidRDefault="008D79D9">
            <w:pPr>
              <w:pStyle w:val="TableParagraph"/>
              <w:kinsoku w:val="0"/>
              <w:overflowPunct w:val="0"/>
              <w:spacing w:before="129"/>
              <w:ind w:left="505"/>
              <w:rPr>
                <w:color w:val="000000" w:themeColor="text1"/>
              </w:rPr>
            </w:pPr>
            <w:r>
              <w:rPr>
                <w:color w:val="000000" w:themeColor="text1"/>
                <w:sz w:val="18"/>
                <w:szCs w:val="18"/>
              </w:rPr>
              <w:t>DN250</w:t>
            </w:r>
          </w:p>
        </w:tc>
        <w:tc>
          <w:tcPr>
            <w:tcW w:w="1772" w:type="dxa"/>
            <w:tcBorders>
              <w:tl2br w:val="nil"/>
              <w:tr2bl w:val="nil"/>
            </w:tcBorders>
            <w:vAlign w:val="center"/>
          </w:tcPr>
          <w:p w14:paraId="1450B596" w14:textId="77777777" w:rsidR="00ED3895" w:rsidRDefault="008D79D9">
            <w:pPr>
              <w:pStyle w:val="TableParagraph"/>
              <w:kinsoku w:val="0"/>
              <w:overflowPunct w:val="0"/>
              <w:jc w:val="center"/>
              <w:rPr>
                <w:color w:val="000000" w:themeColor="text1"/>
              </w:rPr>
            </w:pPr>
            <w:r>
              <w:rPr>
                <w:color w:val="000000" w:themeColor="text1"/>
                <w:spacing w:val="1"/>
                <w:sz w:val="18"/>
                <w:szCs w:val="18"/>
              </w:rPr>
              <w:t>14</w:t>
            </w:r>
          </w:p>
        </w:tc>
        <w:tc>
          <w:tcPr>
            <w:tcW w:w="1772" w:type="dxa"/>
            <w:tcBorders>
              <w:tl2br w:val="nil"/>
              <w:tr2bl w:val="nil"/>
            </w:tcBorders>
            <w:vAlign w:val="center"/>
          </w:tcPr>
          <w:p w14:paraId="7752FABB" w14:textId="77777777" w:rsidR="00ED3895" w:rsidRDefault="008D79D9">
            <w:pPr>
              <w:pStyle w:val="TableParagraph"/>
              <w:kinsoku w:val="0"/>
              <w:overflowPunct w:val="0"/>
              <w:jc w:val="center"/>
              <w:rPr>
                <w:color w:val="000000" w:themeColor="text1"/>
              </w:rPr>
            </w:pPr>
            <w:r>
              <w:rPr>
                <w:color w:val="000000" w:themeColor="text1"/>
                <w:sz w:val="18"/>
                <w:szCs w:val="18"/>
              </w:rPr>
              <w:t>9</w:t>
            </w:r>
          </w:p>
        </w:tc>
        <w:tc>
          <w:tcPr>
            <w:tcW w:w="1418" w:type="dxa"/>
            <w:tcBorders>
              <w:tl2br w:val="nil"/>
              <w:tr2bl w:val="nil"/>
            </w:tcBorders>
          </w:tcPr>
          <w:p w14:paraId="4569BD76" w14:textId="77777777" w:rsidR="00ED3895" w:rsidRDefault="008D79D9">
            <w:pPr>
              <w:pStyle w:val="TableParagraph"/>
              <w:kinsoku w:val="0"/>
              <w:overflowPunct w:val="0"/>
              <w:spacing w:before="129"/>
              <w:ind w:left="479"/>
              <w:rPr>
                <w:color w:val="000000" w:themeColor="text1"/>
              </w:rPr>
            </w:pPr>
            <w:r>
              <w:rPr>
                <w:color w:val="000000" w:themeColor="text1"/>
                <w:spacing w:val="-1"/>
                <w:sz w:val="18"/>
                <w:szCs w:val="18"/>
              </w:rPr>
              <w:t>DN1200</w:t>
            </w:r>
          </w:p>
        </w:tc>
        <w:tc>
          <w:tcPr>
            <w:tcW w:w="1630" w:type="dxa"/>
            <w:tcBorders>
              <w:tl2br w:val="nil"/>
              <w:tr2bl w:val="nil"/>
            </w:tcBorders>
            <w:vAlign w:val="center"/>
          </w:tcPr>
          <w:p w14:paraId="04963681" w14:textId="77777777" w:rsidR="00ED3895" w:rsidRDefault="008D79D9">
            <w:pPr>
              <w:pStyle w:val="TableParagraph"/>
              <w:kinsoku w:val="0"/>
              <w:overflowPunct w:val="0"/>
              <w:jc w:val="center"/>
              <w:rPr>
                <w:color w:val="000000" w:themeColor="text1"/>
              </w:rPr>
            </w:pPr>
            <w:r>
              <w:rPr>
                <w:color w:val="000000" w:themeColor="text1"/>
                <w:sz w:val="18"/>
                <w:szCs w:val="18"/>
              </w:rPr>
              <w:t>1</w:t>
            </w:r>
          </w:p>
        </w:tc>
        <w:tc>
          <w:tcPr>
            <w:tcW w:w="1630" w:type="dxa"/>
            <w:tcBorders>
              <w:tl2br w:val="nil"/>
              <w:tr2bl w:val="nil"/>
            </w:tcBorders>
            <w:vAlign w:val="center"/>
          </w:tcPr>
          <w:p w14:paraId="11B5B627" w14:textId="77777777" w:rsidR="00ED3895" w:rsidRDefault="008D79D9">
            <w:pPr>
              <w:pStyle w:val="TableParagraph"/>
              <w:kinsoku w:val="0"/>
              <w:overflowPunct w:val="0"/>
              <w:jc w:val="center"/>
              <w:rPr>
                <w:color w:val="000000" w:themeColor="text1"/>
              </w:rPr>
            </w:pPr>
            <w:r>
              <w:rPr>
                <w:color w:val="000000" w:themeColor="text1"/>
                <w:sz w:val="18"/>
                <w:szCs w:val="18"/>
              </w:rPr>
              <w:t>1</w:t>
            </w:r>
          </w:p>
        </w:tc>
      </w:tr>
      <w:tr w:rsidR="00ED3895" w14:paraId="6B900DF7" w14:textId="77777777">
        <w:trPr>
          <w:trHeight w:hRule="exact" w:val="397"/>
          <w:jc w:val="center"/>
        </w:trPr>
        <w:tc>
          <w:tcPr>
            <w:tcW w:w="1602" w:type="dxa"/>
            <w:tcBorders>
              <w:tl2br w:val="nil"/>
              <w:tr2bl w:val="nil"/>
            </w:tcBorders>
          </w:tcPr>
          <w:p w14:paraId="0B34A91E" w14:textId="77777777" w:rsidR="00ED3895" w:rsidRDefault="008D79D9">
            <w:pPr>
              <w:pStyle w:val="TableParagraph"/>
              <w:kinsoku w:val="0"/>
              <w:overflowPunct w:val="0"/>
              <w:spacing w:before="126"/>
              <w:ind w:left="505"/>
              <w:rPr>
                <w:color w:val="000000" w:themeColor="text1"/>
              </w:rPr>
            </w:pPr>
            <w:r>
              <w:rPr>
                <w:color w:val="000000" w:themeColor="text1"/>
                <w:sz w:val="18"/>
                <w:szCs w:val="18"/>
              </w:rPr>
              <w:t>DN300</w:t>
            </w:r>
          </w:p>
        </w:tc>
        <w:tc>
          <w:tcPr>
            <w:tcW w:w="1772" w:type="dxa"/>
            <w:tcBorders>
              <w:tl2br w:val="nil"/>
              <w:tr2bl w:val="nil"/>
            </w:tcBorders>
            <w:vAlign w:val="center"/>
          </w:tcPr>
          <w:p w14:paraId="7E488E15" w14:textId="77777777" w:rsidR="00ED3895" w:rsidRDefault="008D79D9">
            <w:pPr>
              <w:pStyle w:val="TableParagraph"/>
              <w:kinsoku w:val="0"/>
              <w:overflowPunct w:val="0"/>
              <w:jc w:val="center"/>
              <w:rPr>
                <w:color w:val="000000" w:themeColor="text1"/>
              </w:rPr>
            </w:pPr>
            <w:r>
              <w:rPr>
                <w:color w:val="000000" w:themeColor="text1"/>
                <w:spacing w:val="1"/>
                <w:sz w:val="18"/>
                <w:szCs w:val="18"/>
              </w:rPr>
              <w:t>12</w:t>
            </w:r>
          </w:p>
        </w:tc>
        <w:tc>
          <w:tcPr>
            <w:tcW w:w="1772" w:type="dxa"/>
            <w:tcBorders>
              <w:tl2br w:val="nil"/>
              <w:tr2bl w:val="nil"/>
            </w:tcBorders>
            <w:vAlign w:val="center"/>
          </w:tcPr>
          <w:p w14:paraId="407FB694" w14:textId="77777777" w:rsidR="00ED3895" w:rsidRDefault="008D79D9">
            <w:pPr>
              <w:pStyle w:val="TableParagraph"/>
              <w:kinsoku w:val="0"/>
              <w:overflowPunct w:val="0"/>
              <w:jc w:val="center"/>
              <w:rPr>
                <w:color w:val="000000" w:themeColor="text1"/>
              </w:rPr>
            </w:pPr>
            <w:r>
              <w:rPr>
                <w:color w:val="000000" w:themeColor="text1"/>
                <w:sz w:val="18"/>
                <w:szCs w:val="18"/>
              </w:rPr>
              <w:t>8</w:t>
            </w:r>
          </w:p>
        </w:tc>
        <w:tc>
          <w:tcPr>
            <w:tcW w:w="1418" w:type="dxa"/>
            <w:tcBorders>
              <w:tl2br w:val="nil"/>
              <w:tr2bl w:val="nil"/>
            </w:tcBorders>
          </w:tcPr>
          <w:p w14:paraId="7E8C192A" w14:textId="77777777" w:rsidR="00ED3895" w:rsidRDefault="008D79D9">
            <w:pPr>
              <w:pStyle w:val="TableParagraph"/>
              <w:kinsoku w:val="0"/>
              <w:overflowPunct w:val="0"/>
              <w:spacing w:before="126"/>
              <w:ind w:left="479"/>
              <w:rPr>
                <w:color w:val="000000" w:themeColor="text1"/>
              </w:rPr>
            </w:pPr>
            <w:r>
              <w:rPr>
                <w:color w:val="000000" w:themeColor="text1"/>
                <w:spacing w:val="-1"/>
                <w:sz w:val="18"/>
                <w:szCs w:val="18"/>
              </w:rPr>
              <w:t>DN1400</w:t>
            </w:r>
          </w:p>
        </w:tc>
        <w:tc>
          <w:tcPr>
            <w:tcW w:w="1630" w:type="dxa"/>
            <w:tcBorders>
              <w:tl2br w:val="nil"/>
              <w:tr2bl w:val="nil"/>
            </w:tcBorders>
            <w:vAlign w:val="center"/>
          </w:tcPr>
          <w:p w14:paraId="5FAE5272" w14:textId="77777777" w:rsidR="00ED3895" w:rsidRDefault="008D79D9">
            <w:pPr>
              <w:pStyle w:val="TableParagraph"/>
              <w:kinsoku w:val="0"/>
              <w:overflowPunct w:val="0"/>
              <w:jc w:val="center"/>
              <w:rPr>
                <w:color w:val="000000" w:themeColor="text1"/>
              </w:rPr>
            </w:pPr>
            <w:r>
              <w:rPr>
                <w:color w:val="000000" w:themeColor="text1"/>
                <w:sz w:val="18"/>
                <w:szCs w:val="18"/>
              </w:rPr>
              <w:t>1</w:t>
            </w:r>
          </w:p>
        </w:tc>
        <w:tc>
          <w:tcPr>
            <w:tcW w:w="1630" w:type="dxa"/>
            <w:tcBorders>
              <w:tl2br w:val="nil"/>
              <w:tr2bl w:val="nil"/>
            </w:tcBorders>
            <w:vAlign w:val="center"/>
          </w:tcPr>
          <w:p w14:paraId="3D9DD8B9" w14:textId="77777777" w:rsidR="00ED3895" w:rsidRDefault="008D79D9">
            <w:pPr>
              <w:pStyle w:val="TableParagraph"/>
              <w:kinsoku w:val="0"/>
              <w:overflowPunct w:val="0"/>
              <w:jc w:val="center"/>
              <w:rPr>
                <w:color w:val="000000" w:themeColor="text1"/>
              </w:rPr>
            </w:pPr>
            <w:r>
              <w:rPr>
                <w:color w:val="000000" w:themeColor="text1"/>
                <w:sz w:val="18"/>
                <w:szCs w:val="18"/>
              </w:rPr>
              <w:t>1</w:t>
            </w:r>
          </w:p>
        </w:tc>
      </w:tr>
      <w:tr w:rsidR="00ED3895" w14:paraId="49F3644C" w14:textId="77777777">
        <w:trPr>
          <w:trHeight w:hRule="exact" w:val="397"/>
          <w:jc w:val="center"/>
        </w:trPr>
        <w:tc>
          <w:tcPr>
            <w:tcW w:w="1602" w:type="dxa"/>
            <w:tcBorders>
              <w:tl2br w:val="nil"/>
              <w:tr2bl w:val="nil"/>
            </w:tcBorders>
          </w:tcPr>
          <w:p w14:paraId="1074B7FE" w14:textId="77777777" w:rsidR="00ED3895" w:rsidRDefault="008D79D9">
            <w:pPr>
              <w:pStyle w:val="TableParagraph"/>
              <w:kinsoku w:val="0"/>
              <w:overflowPunct w:val="0"/>
              <w:spacing w:before="126"/>
              <w:ind w:left="505"/>
              <w:rPr>
                <w:color w:val="000000" w:themeColor="text1"/>
              </w:rPr>
            </w:pPr>
            <w:r>
              <w:rPr>
                <w:color w:val="000000" w:themeColor="text1"/>
                <w:sz w:val="18"/>
                <w:szCs w:val="18"/>
              </w:rPr>
              <w:t>DN350</w:t>
            </w:r>
          </w:p>
        </w:tc>
        <w:tc>
          <w:tcPr>
            <w:tcW w:w="1772" w:type="dxa"/>
            <w:tcBorders>
              <w:tl2br w:val="nil"/>
              <w:tr2bl w:val="nil"/>
            </w:tcBorders>
            <w:vAlign w:val="center"/>
          </w:tcPr>
          <w:p w14:paraId="68C3371B" w14:textId="77777777" w:rsidR="00ED3895" w:rsidRDefault="008D79D9">
            <w:pPr>
              <w:pStyle w:val="TableParagraph"/>
              <w:kinsoku w:val="0"/>
              <w:overflowPunct w:val="0"/>
              <w:jc w:val="center"/>
              <w:rPr>
                <w:color w:val="000000" w:themeColor="text1"/>
              </w:rPr>
            </w:pPr>
            <w:r>
              <w:rPr>
                <w:color w:val="000000" w:themeColor="text1"/>
                <w:spacing w:val="1"/>
                <w:sz w:val="18"/>
                <w:szCs w:val="18"/>
              </w:rPr>
              <w:t>10</w:t>
            </w:r>
          </w:p>
        </w:tc>
        <w:tc>
          <w:tcPr>
            <w:tcW w:w="1772" w:type="dxa"/>
            <w:tcBorders>
              <w:tl2br w:val="nil"/>
              <w:tr2bl w:val="nil"/>
            </w:tcBorders>
            <w:vAlign w:val="center"/>
          </w:tcPr>
          <w:p w14:paraId="2425EA9D" w14:textId="77777777" w:rsidR="00ED3895" w:rsidRDefault="008D79D9">
            <w:pPr>
              <w:pStyle w:val="TableParagraph"/>
              <w:kinsoku w:val="0"/>
              <w:overflowPunct w:val="0"/>
              <w:jc w:val="center"/>
              <w:rPr>
                <w:color w:val="000000" w:themeColor="text1"/>
              </w:rPr>
            </w:pPr>
            <w:r>
              <w:rPr>
                <w:color w:val="000000" w:themeColor="text1"/>
                <w:sz w:val="18"/>
                <w:szCs w:val="18"/>
              </w:rPr>
              <w:t>7</w:t>
            </w:r>
          </w:p>
        </w:tc>
        <w:tc>
          <w:tcPr>
            <w:tcW w:w="1418" w:type="dxa"/>
            <w:tcBorders>
              <w:tl2br w:val="nil"/>
              <w:tr2bl w:val="nil"/>
            </w:tcBorders>
          </w:tcPr>
          <w:p w14:paraId="5DA660C6" w14:textId="77777777" w:rsidR="00ED3895" w:rsidRDefault="008D79D9">
            <w:pPr>
              <w:pStyle w:val="TableParagraph"/>
              <w:kinsoku w:val="0"/>
              <w:overflowPunct w:val="0"/>
              <w:spacing w:before="126"/>
              <w:ind w:left="479"/>
              <w:rPr>
                <w:color w:val="000000" w:themeColor="text1"/>
              </w:rPr>
            </w:pPr>
            <w:r>
              <w:rPr>
                <w:color w:val="000000" w:themeColor="text1"/>
                <w:spacing w:val="-1"/>
                <w:sz w:val="18"/>
                <w:szCs w:val="18"/>
              </w:rPr>
              <w:t>DN1500</w:t>
            </w:r>
          </w:p>
        </w:tc>
        <w:tc>
          <w:tcPr>
            <w:tcW w:w="1630" w:type="dxa"/>
            <w:tcBorders>
              <w:tl2br w:val="nil"/>
              <w:tr2bl w:val="nil"/>
            </w:tcBorders>
            <w:vAlign w:val="center"/>
          </w:tcPr>
          <w:p w14:paraId="52DB80AB" w14:textId="77777777" w:rsidR="00ED3895" w:rsidRDefault="008D79D9">
            <w:pPr>
              <w:pStyle w:val="TableParagraph"/>
              <w:kinsoku w:val="0"/>
              <w:overflowPunct w:val="0"/>
              <w:jc w:val="center"/>
              <w:rPr>
                <w:color w:val="000000" w:themeColor="text1"/>
              </w:rPr>
            </w:pPr>
            <w:r>
              <w:rPr>
                <w:color w:val="000000" w:themeColor="text1"/>
                <w:sz w:val="18"/>
                <w:szCs w:val="18"/>
              </w:rPr>
              <w:t>1</w:t>
            </w:r>
          </w:p>
        </w:tc>
        <w:tc>
          <w:tcPr>
            <w:tcW w:w="1630" w:type="dxa"/>
            <w:tcBorders>
              <w:tl2br w:val="nil"/>
              <w:tr2bl w:val="nil"/>
            </w:tcBorders>
            <w:vAlign w:val="center"/>
          </w:tcPr>
          <w:p w14:paraId="49E3F9CF" w14:textId="77777777" w:rsidR="00ED3895" w:rsidRDefault="008D79D9">
            <w:pPr>
              <w:pStyle w:val="TableParagraph"/>
              <w:kinsoku w:val="0"/>
              <w:overflowPunct w:val="0"/>
              <w:jc w:val="center"/>
              <w:rPr>
                <w:color w:val="000000" w:themeColor="text1"/>
              </w:rPr>
            </w:pPr>
            <w:r>
              <w:rPr>
                <w:color w:val="000000" w:themeColor="text1"/>
                <w:sz w:val="18"/>
                <w:szCs w:val="18"/>
              </w:rPr>
              <w:t>1</w:t>
            </w:r>
          </w:p>
        </w:tc>
      </w:tr>
      <w:tr w:rsidR="00ED3895" w14:paraId="41219C69" w14:textId="77777777">
        <w:trPr>
          <w:trHeight w:hRule="exact" w:val="397"/>
          <w:jc w:val="center"/>
        </w:trPr>
        <w:tc>
          <w:tcPr>
            <w:tcW w:w="1602" w:type="dxa"/>
            <w:tcBorders>
              <w:tl2br w:val="nil"/>
              <w:tr2bl w:val="nil"/>
            </w:tcBorders>
          </w:tcPr>
          <w:p w14:paraId="195B993E" w14:textId="77777777" w:rsidR="00ED3895" w:rsidRDefault="008D79D9">
            <w:pPr>
              <w:pStyle w:val="TableParagraph"/>
              <w:kinsoku w:val="0"/>
              <w:overflowPunct w:val="0"/>
              <w:spacing w:before="126"/>
              <w:ind w:left="505"/>
              <w:rPr>
                <w:color w:val="000000" w:themeColor="text1"/>
              </w:rPr>
            </w:pPr>
            <w:r>
              <w:rPr>
                <w:color w:val="000000" w:themeColor="text1"/>
                <w:sz w:val="18"/>
                <w:szCs w:val="18"/>
              </w:rPr>
              <w:t>DN400</w:t>
            </w:r>
          </w:p>
        </w:tc>
        <w:tc>
          <w:tcPr>
            <w:tcW w:w="1772" w:type="dxa"/>
            <w:tcBorders>
              <w:tl2br w:val="nil"/>
              <w:tr2bl w:val="nil"/>
            </w:tcBorders>
            <w:vAlign w:val="center"/>
          </w:tcPr>
          <w:p w14:paraId="6A12ACFF" w14:textId="77777777" w:rsidR="00ED3895" w:rsidRDefault="008D79D9">
            <w:pPr>
              <w:pStyle w:val="TableParagraph"/>
              <w:kinsoku w:val="0"/>
              <w:overflowPunct w:val="0"/>
              <w:jc w:val="center"/>
              <w:rPr>
                <w:color w:val="000000" w:themeColor="text1"/>
              </w:rPr>
            </w:pPr>
            <w:r>
              <w:rPr>
                <w:color w:val="000000" w:themeColor="text1"/>
                <w:spacing w:val="1"/>
                <w:sz w:val="18"/>
                <w:szCs w:val="18"/>
              </w:rPr>
              <w:t>10</w:t>
            </w:r>
          </w:p>
        </w:tc>
        <w:tc>
          <w:tcPr>
            <w:tcW w:w="1772" w:type="dxa"/>
            <w:tcBorders>
              <w:tl2br w:val="nil"/>
              <w:tr2bl w:val="nil"/>
            </w:tcBorders>
            <w:vAlign w:val="center"/>
          </w:tcPr>
          <w:p w14:paraId="6983ABCB" w14:textId="77777777" w:rsidR="00ED3895" w:rsidRDefault="008D79D9">
            <w:pPr>
              <w:pStyle w:val="TableParagraph"/>
              <w:kinsoku w:val="0"/>
              <w:overflowPunct w:val="0"/>
              <w:jc w:val="center"/>
              <w:rPr>
                <w:color w:val="000000" w:themeColor="text1"/>
              </w:rPr>
            </w:pPr>
            <w:r>
              <w:rPr>
                <w:color w:val="000000" w:themeColor="text1"/>
                <w:sz w:val="18"/>
                <w:szCs w:val="18"/>
              </w:rPr>
              <w:t>7</w:t>
            </w:r>
          </w:p>
        </w:tc>
        <w:tc>
          <w:tcPr>
            <w:tcW w:w="1418" w:type="dxa"/>
            <w:tcBorders>
              <w:tl2br w:val="nil"/>
              <w:tr2bl w:val="nil"/>
            </w:tcBorders>
          </w:tcPr>
          <w:p w14:paraId="7B627FEE" w14:textId="77777777" w:rsidR="00ED3895" w:rsidRDefault="008D79D9">
            <w:pPr>
              <w:pStyle w:val="TableParagraph"/>
              <w:kinsoku w:val="0"/>
              <w:overflowPunct w:val="0"/>
              <w:spacing w:before="126"/>
              <w:ind w:left="479"/>
              <w:rPr>
                <w:color w:val="000000" w:themeColor="text1"/>
              </w:rPr>
            </w:pPr>
            <w:r>
              <w:rPr>
                <w:color w:val="000000" w:themeColor="text1"/>
                <w:spacing w:val="-1"/>
                <w:sz w:val="18"/>
                <w:szCs w:val="18"/>
              </w:rPr>
              <w:t>DN1600</w:t>
            </w:r>
          </w:p>
        </w:tc>
        <w:tc>
          <w:tcPr>
            <w:tcW w:w="1630" w:type="dxa"/>
            <w:tcBorders>
              <w:tl2br w:val="nil"/>
              <w:tr2bl w:val="nil"/>
            </w:tcBorders>
            <w:vAlign w:val="center"/>
          </w:tcPr>
          <w:p w14:paraId="0CD2D0F7" w14:textId="77777777" w:rsidR="00ED3895" w:rsidRDefault="008D79D9">
            <w:pPr>
              <w:pStyle w:val="TableParagraph"/>
              <w:kinsoku w:val="0"/>
              <w:overflowPunct w:val="0"/>
              <w:jc w:val="center"/>
              <w:rPr>
                <w:color w:val="000000" w:themeColor="text1"/>
              </w:rPr>
            </w:pPr>
            <w:r>
              <w:rPr>
                <w:color w:val="000000" w:themeColor="text1"/>
                <w:sz w:val="18"/>
                <w:szCs w:val="18"/>
              </w:rPr>
              <w:t>1</w:t>
            </w:r>
          </w:p>
        </w:tc>
        <w:tc>
          <w:tcPr>
            <w:tcW w:w="1630" w:type="dxa"/>
            <w:tcBorders>
              <w:tl2br w:val="nil"/>
              <w:tr2bl w:val="nil"/>
            </w:tcBorders>
            <w:vAlign w:val="center"/>
          </w:tcPr>
          <w:p w14:paraId="0EA73ED1" w14:textId="77777777" w:rsidR="00ED3895" w:rsidRDefault="008D79D9">
            <w:pPr>
              <w:pStyle w:val="TableParagraph"/>
              <w:kinsoku w:val="0"/>
              <w:overflowPunct w:val="0"/>
              <w:jc w:val="center"/>
              <w:rPr>
                <w:color w:val="000000" w:themeColor="text1"/>
              </w:rPr>
            </w:pPr>
            <w:r>
              <w:rPr>
                <w:color w:val="000000" w:themeColor="text1"/>
                <w:sz w:val="18"/>
                <w:szCs w:val="18"/>
              </w:rPr>
              <w:t>1</w:t>
            </w:r>
          </w:p>
        </w:tc>
      </w:tr>
      <w:tr w:rsidR="00ED3895" w14:paraId="3C6B9C92" w14:textId="77777777">
        <w:trPr>
          <w:trHeight w:hRule="exact" w:val="397"/>
          <w:jc w:val="center"/>
        </w:trPr>
        <w:tc>
          <w:tcPr>
            <w:tcW w:w="1602" w:type="dxa"/>
            <w:tcBorders>
              <w:tl2br w:val="nil"/>
              <w:tr2bl w:val="nil"/>
            </w:tcBorders>
          </w:tcPr>
          <w:p w14:paraId="417A42BC" w14:textId="77777777" w:rsidR="00ED3895" w:rsidRDefault="008D79D9">
            <w:pPr>
              <w:pStyle w:val="TableParagraph"/>
              <w:kinsoku w:val="0"/>
              <w:overflowPunct w:val="0"/>
              <w:spacing w:before="126"/>
              <w:ind w:left="505"/>
              <w:rPr>
                <w:color w:val="000000" w:themeColor="text1"/>
                <w:sz w:val="18"/>
                <w:szCs w:val="18"/>
              </w:rPr>
            </w:pPr>
            <w:r>
              <w:rPr>
                <w:color w:val="000000" w:themeColor="text1"/>
                <w:sz w:val="18"/>
                <w:szCs w:val="18"/>
              </w:rPr>
              <w:t>DN450</w:t>
            </w:r>
          </w:p>
          <w:p w14:paraId="0A5EF0EE" w14:textId="77777777" w:rsidR="00ED3895" w:rsidRDefault="00ED3895">
            <w:pPr>
              <w:pStyle w:val="TableParagraph"/>
              <w:kinsoku w:val="0"/>
              <w:overflowPunct w:val="0"/>
              <w:spacing w:before="7" w:line="240" w:lineRule="exact"/>
              <w:rPr>
                <w:color w:val="000000" w:themeColor="text1"/>
              </w:rPr>
            </w:pPr>
          </w:p>
          <w:p w14:paraId="774D8AA3" w14:textId="77777777" w:rsidR="00ED3895" w:rsidRDefault="008D79D9">
            <w:pPr>
              <w:pStyle w:val="TableParagraph"/>
              <w:kinsoku w:val="0"/>
              <w:overflowPunct w:val="0"/>
              <w:ind w:left="505"/>
              <w:rPr>
                <w:color w:val="000000" w:themeColor="text1"/>
              </w:rPr>
            </w:pPr>
            <w:r>
              <w:rPr>
                <w:color w:val="000000" w:themeColor="text1"/>
                <w:sz w:val="18"/>
                <w:szCs w:val="18"/>
              </w:rPr>
              <w:t>DN500</w:t>
            </w:r>
          </w:p>
        </w:tc>
        <w:tc>
          <w:tcPr>
            <w:tcW w:w="1772" w:type="dxa"/>
            <w:tcBorders>
              <w:tl2br w:val="nil"/>
              <w:tr2bl w:val="nil"/>
            </w:tcBorders>
            <w:vAlign w:val="center"/>
          </w:tcPr>
          <w:p w14:paraId="74CC878C" w14:textId="77777777" w:rsidR="00ED3895" w:rsidRDefault="008D79D9">
            <w:pPr>
              <w:pStyle w:val="TableParagraph"/>
              <w:kinsoku w:val="0"/>
              <w:overflowPunct w:val="0"/>
              <w:jc w:val="center"/>
              <w:rPr>
                <w:color w:val="000000" w:themeColor="text1"/>
              </w:rPr>
            </w:pPr>
            <w:r>
              <w:rPr>
                <w:color w:val="000000" w:themeColor="text1"/>
                <w:sz w:val="18"/>
                <w:szCs w:val="18"/>
              </w:rPr>
              <w:t>8</w:t>
            </w:r>
          </w:p>
        </w:tc>
        <w:tc>
          <w:tcPr>
            <w:tcW w:w="1772" w:type="dxa"/>
            <w:tcBorders>
              <w:tl2br w:val="nil"/>
              <w:tr2bl w:val="nil"/>
            </w:tcBorders>
            <w:vAlign w:val="center"/>
          </w:tcPr>
          <w:p w14:paraId="6578FB45" w14:textId="77777777" w:rsidR="00ED3895" w:rsidRDefault="008D79D9">
            <w:pPr>
              <w:pStyle w:val="TableParagraph"/>
              <w:kinsoku w:val="0"/>
              <w:overflowPunct w:val="0"/>
              <w:jc w:val="center"/>
              <w:rPr>
                <w:color w:val="000000" w:themeColor="text1"/>
              </w:rPr>
            </w:pPr>
            <w:r>
              <w:rPr>
                <w:color w:val="000000" w:themeColor="text1"/>
                <w:sz w:val="18"/>
                <w:szCs w:val="18"/>
              </w:rPr>
              <w:t>6</w:t>
            </w:r>
          </w:p>
        </w:tc>
        <w:tc>
          <w:tcPr>
            <w:tcW w:w="1418" w:type="dxa"/>
            <w:tcBorders>
              <w:tl2br w:val="nil"/>
              <w:tr2bl w:val="nil"/>
            </w:tcBorders>
          </w:tcPr>
          <w:p w14:paraId="6D4C782E" w14:textId="77777777" w:rsidR="00ED3895" w:rsidRDefault="008D79D9">
            <w:pPr>
              <w:pStyle w:val="TableParagraph"/>
              <w:kinsoku w:val="0"/>
              <w:overflowPunct w:val="0"/>
              <w:spacing w:before="126"/>
              <w:ind w:left="479"/>
              <w:rPr>
                <w:color w:val="000000" w:themeColor="text1"/>
                <w:spacing w:val="-1"/>
                <w:sz w:val="18"/>
                <w:szCs w:val="18"/>
              </w:rPr>
            </w:pPr>
            <w:r>
              <w:rPr>
                <w:color w:val="000000" w:themeColor="text1"/>
                <w:spacing w:val="-1"/>
                <w:sz w:val="18"/>
                <w:szCs w:val="18"/>
              </w:rPr>
              <w:t>DN1800</w:t>
            </w:r>
            <w:r>
              <w:rPr>
                <w:color w:val="000000" w:themeColor="text1"/>
                <w:spacing w:val="2"/>
                <w:sz w:val="18"/>
                <w:szCs w:val="18"/>
              </w:rPr>
              <w:t xml:space="preserve"> </w:t>
            </w:r>
          </w:p>
        </w:tc>
        <w:tc>
          <w:tcPr>
            <w:tcW w:w="1630" w:type="dxa"/>
            <w:tcBorders>
              <w:tl2br w:val="nil"/>
              <w:tr2bl w:val="nil"/>
            </w:tcBorders>
            <w:vAlign w:val="center"/>
          </w:tcPr>
          <w:p w14:paraId="29AB6F0E" w14:textId="77777777" w:rsidR="00ED3895" w:rsidRDefault="008D79D9">
            <w:pPr>
              <w:pStyle w:val="TableParagraph"/>
              <w:kinsoku w:val="0"/>
              <w:overflowPunct w:val="0"/>
              <w:jc w:val="center"/>
              <w:rPr>
                <w:color w:val="000000" w:themeColor="text1"/>
                <w:sz w:val="18"/>
                <w:szCs w:val="18"/>
              </w:rPr>
            </w:pPr>
            <w:r>
              <w:rPr>
                <w:color w:val="000000" w:themeColor="text1"/>
                <w:sz w:val="18"/>
                <w:szCs w:val="18"/>
              </w:rPr>
              <w:t>1</w:t>
            </w:r>
          </w:p>
        </w:tc>
        <w:tc>
          <w:tcPr>
            <w:tcW w:w="1630" w:type="dxa"/>
            <w:tcBorders>
              <w:tl2br w:val="nil"/>
              <w:tr2bl w:val="nil"/>
            </w:tcBorders>
            <w:vAlign w:val="center"/>
          </w:tcPr>
          <w:p w14:paraId="30D026C2" w14:textId="77777777" w:rsidR="00ED3895" w:rsidRDefault="008D79D9">
            <w:pPr>
              <w:pStyle w:val="TableParagraph"/>
              <w:kinsoku w:val="0"/>
              <w:overflowPunct w:val="0"/>
              <w:jc w:val="center"/>
              <w:rPr>
                <w:color w:val="000000" w:themeColor="text1"/>
                <w:sz w:val="18"/>
                <w:szCs w:val="18"/>
              </w:rPr>
            </w:pPr>
            <w:r>
              <w:rPr>
                <w:color w:val="000000" w:themeColor="text1"/>
                <w:sz w:val="18"/>
                <w:szCs w:val="18"/>
              </w:rPr>
              <w:t>1</w:t>
            </w:r>
          </w:p>
        </w:tc>
      </w:tr>
      <w:tr w:rsidR="00ED3895" w14:paraId="26B08C09" w14:textId="77777777">
        <w:trPr>
          <w:trHeight w:hRule="exact" w:val="397"/>
          <w:jc w:val="center"/>
        </w:trPr>
        <w:tc>
          <w:tcPr>
            <w:tcW w:w="1602" w:type="dxa"/>
            <w:tcBorders>
              <w:tl2br w:val="nil"/>
              <w:tr2bl w:val="nil"/>
            </w:tcBorders>
          </w:tcPr>
          <w:p w14:paraId="07625A72" w14:textId="77777777" w:rsidR="00ED3895" w:rsidRDefault="008D79D9">
            <w:pPr>
              <w:pStyle w:val="TableParagraph"/>
              <w:kinsoku w:val="0"/>
              <w:overflowPunct w:val="0"/>
              <w:spacing w:before="126"/>
              <w:ind w:left="505"/>
              <w:rPr>
                <w:color w:val="000000" w:themeColor="text1"/>
                <w:sz w:val="18"/>
                <w:szCs w:val="18"/>
              </w:rPr>
            </w:pPr>
            <w:r>
              <w:rPr>
                <w:color w:val="000000" w:themeColor="text1"/>
                <w:sz w:val="18"/>
                <w:szCs w:val="18"/>
              </w:rPr>
              <w:t>DN500</w:t>
            </w:r>
          </w:p>
          <w:p w14:paraId="63346CE0" w14:textId="77777777" w:rsidR="00ED3895" w:rsidRDefault="00ED3895">
            <w:pPr>
              <w:rPr>
                <w:color w:val="000000" w:themeColor="text1"/>
              </w:rPr>
            </w:pPr>
          </w:p>
        </w:tc>
        <w:tc>
          <w:tcPr>
            <w:tcW w:w="1772" w:type="dxa"/>
            <w:tcBorders>
              <w:tl2br w:val="nil"/>
              <w:tr2bl w:val="nil"/>
            </w:tcBorders>
            <w:vAlign w:val="center"/>
          </w:tcPr>
          <w:p w14:paraId="6D41C6AE" w14:textId="77777777" w:rsidR="00ED3895" w:rsidRDefault="008D79D9">
            <w:pPr>
              <w:jc w:val="center"/>
              <w:rPr>
                <w:color w:val="000000" w:themeColor="text1"/>
              </w:rPr>
            </w:pPr>
            <w:r>
              <w:rPr>
                <w:color w:val="000000" w:themeColor="text1"/>
              </w:rPr>
              <w:t>7</w:t>
            </w:r>
          </w:p>
        </w:tc>
        <w:tc>
          <w:tcPr>
            <w:tcW w:w="1772" w:type="dxa"/>
            <w:tcBorders>
              <w:tl2br w:val="nil"/>
              <w:tr2bl w:val="nil"/>
            </w:tcBorders>
            <w:vAlign w:val="center"/>
          </w:tcPr>
          <w:p w14:paraId="0F700457" w14:textId="77777777" w:rsidR="00ED3895" w:rsidRDefault="008D79D9">
            <w:pPr>
              <w:jc w:val="center"/>
              <w:rPr>
                <w:color w:val="000000" w:themeColor="text1"/>
              </w:rPr>
            </w:pPr>
            <w:r>
              <w:rPr>
                <w:color w:val="000000" w:themeColor="text1"/>
              </w:rPr>
              <w:t>5</w:t>
            </w:r>
          </w:p>
        </w:tc>
        <w:tc>
          <w:tcPr>
            <w:tcW w:w="1418" w:type="dxa"/>
            <w:tcBorders>
              <w:tl2br w:val="nil"/>
              <w:tr2bl w:val="nil"/>
            </w:tcBorders>
            <w:vAlign w:val="center"/>
          </w:tcPr>
          <w:p w14:paraId="57632C49" w14:textId="77777777" w:rsidR="00ED3895" w:rsidRDefault="008D79D9">
            <w:pPr>
              <w:spacing w:line="240" w:lineRule="exact"/>
              <w:jc w:val="center"/>
              <w:rPr>
                <w:color w:val="000000" w:themeColor="text1"/>
              </w:rPr>
            </w:pPr>
            <w:r>
              <w:rPr>
                <w:color w:val="000000" w:themeColor="text1"/>
                <w:spacing w:val="-1"/>
                <w:sz w:val="18"/>
                <w:szCs w:val="18"/>
              </w:rPr>
              <w:t>DN1800</w:t>
            </w:r>
            <w:r>
              <w:rPr>
                <w:rFonts w:hint="eastAsia"/>
                <w:color w:val="000000" w:themeColor="text1"/>
                <w:spacing w:val="-1"/>
                <w:sz w:val="18"/>
                <w:szCs w:val="18"/>
              </w:rPr>
              <w:t>以上</w:t>
            </w:r>
          </w:p>
        </w:tc>
        <w:tc>
          <w:tcPr>
            <w:tcW w:w="1630" w:type="dxa"/>
            <w:tcBorders>
              <w:tl2br w:val="nil"/>
              <w:tr2bl w:val="nil"/>
            </w:tcBorders>
            <w:vAlign w:val="center"/>
          </w:tcPr>
          <w:p w14:paraId="12A6CC95" w14:textId="77777777" w:rsidR="00ED3895" w:rsidRDefault="008D79D9">
            <w:pPr>
              <w:pStyle w:val="TableParagraph"/>
              <w:kinsoku w:val="0"/>
              <w:overflowPunct w:val="0"/>
              <w:jc w:val="center"/>
              <w:rPr>
                <w:rFonts w:eastAsia="宋体"/>
                <w:color w:val="000000" w:themeColor="text1"/>
                <w:sz w:val="18"/>
                <w:szCs w:val="18"/>
              </w:rPr>
            </w:pPr>
            <w:r>
              <w:rPr>
                <w:rFonts w:eastAsia="宋体"/>
                <w:color w:val="000000" w:themeColor="text1"/>
                <w:sz w:val="18"/>
                <w:szCs w:val="18"/>
              </w:rPr>
              <w:t>1</w:t>
            </w:r>
          </w:p>
        </w:tc>
        <w:tc>
          <w:tcPr>
            <w:tcW w:w="1630" w:type="dxa"/>
            <w:tcBorders>
              <w:tl2br w:val="nil"/>
              <w:tr2bl w:val="nil"/>
            </w:tcBorders>
            <w:vAlign w:val="center"/>
          </w:tcPr>
          <w:p w14:paraId="24031E5D" w14:textId="77777777" w:rsidR="00ED3895" w:rsidRDefault="008D79D9">
            <w:pPr>
              <w:pStyle w:val="TableParagraph"/>
              <w:kinsoku w:val="0"/>
              <w:overflowPunct w:val="0"/>
              <w:jc w:val="center"/>
              <w:rPr>
                <w:rFonts w:eastAsia="宋体"/>
                <w:color w:val="000000" w:themeColor="text1"/>
                <w:sz w:val="18"/>
                <w:szCs w:val="18"/>
              </w:rPr>
            </w:pPr>
            <w:r>
              <w:rPr>
                <w:rFonts w:eastAsia="宋体"/>
                <w:color w:val="000000" w:themeColor="text1"/>
                <w:sz w:val="18"/>
                <w:szCs w:val="18"/>
              </w:rPr>
              <w:t>1</w:t>
            </w:r>
          </w:p>
        </w:tc>
      </w:tr>
      <w:tr w:rsidR="00ED3895" w14:paraId="368B1B0F" w14:textId="77777777">
        <w:trPr>
          <w:trHeight w:hRule="exact" w:val="397"/>
          <w:jc w:val="center"/>
        </w:trPr>
        <w:tc>
          <w:tcPr>
            <w:tcW w:w="1602" w:type="dxa"/>
            <w:tcBorders>
              <w:tl2br w:val="nil"/>
              <w:tr2bl w:val="nil"/>
            </w:tcBorders>
          </w:tcPr>
          <w:p w14:paraId="5DF8FC3A" w14:textId="77777777" w:rsidR="00ED3895" w:rsidRDefault="008D79D9">
            <w:pPr>
              <w:pStyle w:val="TableParagraph"/>
              <w:kinsoku w:val="0"/>
              <w:overflowPunct w:val="0"/>
              <w:spacing w:before="128"/>
              <w:ind w:left="505"/>
              <w:rPr>
                <w:color w:val="000000" w:themeColor="text1"/>
              </w:rPr>
            </w:pPr>
            <w:r>
              <w:rPr>
                <w:color w:val="000000" w:themeColor="text1"/>
                <w:sz w:val="18"/>
                <w:szCs w:val="18"/>
              </w:rPr>
              <w:t>DN600</w:t>
            </w:r>
          </w:p>
        </w:tc>
        <w:tc>
          <w:tcPr>
            <w:tcW w:w="1772" w:type="dxa"/>
            <w:tcBorders>
              <w:tl2br w:val="nil"/>
              <w:tr2bl w:val="nil"/>
            </w:tcBorders>
            <w:vAlign w:val="center"/>
          </w:tcPr>
          <w:p w14:paraId="33F1176F" w14:textId="77777777" w:rsidR="00ED3895" w:rsidRDefault="008D79D9">
            <w:pPr>
              <w:pStyle w:val="TableParagraph"/>
              <w:kinsoku w:val="0"/>
              <w:overflowPunct w:val="0"/>
              <w:jc w:val="center"/>
              <w:rPr>
                <w:color w:val="000000" w:themeColor="text1"/>
              </w:rPr>
            </w:pPr>
            <w:r>
              <w:rPr>
                <w:color w:val="000000" w:themeColor="text1"/>
                <w:sz w:val="18"/>
                <w:szCs w:val="18"/>
              </w:rPr>
              <w:t>6</w:t>
            </w:r>
          </w:p>
        </w:tc>
        <w:tc>
          <w:tcPr>
            <w:tcW w:w="1772" w:type="dxa"/>
            <w:tcBorders>
              <w:tl2br w:val="nil"/>
              <w:tr2bl w:val="nil"/>
            </w:tcBorders>
            <w:vAlign w:val="center"/>
          </w:tcPr>
          <w:p w14:paraId="431CD969" w14:textId="77777777" w:rsidR="00ED3895" w:rsidRDefault="008D79D9">
            <w:pPr>
              <w:pStyle w:val="TableParagraph"/>
              <w:kinsoku w:val="0"/>
              <w:overflowPunct w:val="0"/>
              <w:jc w:val="center"/>
              <w:rPr>
                <w:color w:val="000000" w:themeColor="text1"/>
              </w:rPr>
            </w:pPr>
            <w:r>
              <w:rPr>
                <w:color w:val="000000" w:themeColor="text1"/>
                <w:sz w:val="18"/>
                <w:szCs w:val="18"/>
              </w:rPr>
              <w:t>4</w:t>
            </w:r>
          </w:p>
        </w:tc>
        <w:tc>
          <w:tcPr>
            <w:tcW w:w="1418" w:type="dxa"/>
            <w:tcBorders>
              <w:tl2br w:val="nil"/>
              <w:tr2bl w:val="nil"/>
            </w:tcBorders>
          </w:tcPr>
          <w:p w14:paraId="44CD740D" w14:textId="77777777" w:rsidR="00ED3895" w:rsidRDefault="00ED3895">
            <w:pPr>
              <w:pStyle w:val="TableParagraph"/>
              <w:kinsoku w:val="0"/>
              <w:overflowPunct w:val="0"/>
              <w:spacing w:before="126"/>
              <w:ind w:left="479"/>
              <w:rPr>
                <w:color w:val="000000" w:themeColor="text1"/>
                <w:spacing w:val="-1"/>
                <w:sz w:val="18"/>
                <w:szCs w:val="18"/>
              </w:rPr>
            </w:pPr>
          </w:p>
        </w:tc>
        <w:tc>
          <w:tcPr>
            <w:tcW w:w="1630" w:type="dxa"/>
            <w:tcBorders>
              <w:tl2br w:val="nil"/>
              <w:tr2bl w:val="nil"/>
            </w:tcBorders>
          </w:tcPr>
          <w:p w14:paraId="18E9E793" w14:textId="77777777" w:rsidR="00ED3895" w:rsidRDefault="00ED3895">
            <w:pPr>
              <w:pStyle w:val="TableParagraph"/>
              <w:kinsoku w:val="0"/>
              <w:overflowPunct w:val="0"/>
              <w:spacing w:before="126"/>
              <w:ind w:left="726"/>
              <w:rPr>
                <w:color w:val="000000" w:themeColor="text1"/>
                <w:sz w:val="18"/>
                <w:szCs w:val="18"/>
              </w:rPr>
            </w:pPr>
          </w:p>
        </w:tc>
        <w:tc>
          <w:tcPr>
            <w:tcW w:w="1630" w:type="dxa"/>
            <w:tcBorders>
              <w:tl2br w:val="nil"/>
              <w:tr2bl w:val="nil"/>
            </w:tcBorders>
          </w:tcPr>
          <w:p w14:paraId="6065A580" w14:textId="77777777" w:rsidR="00ED3895" w:rsidRDefault="00ED3895">
            <w:pPr>
              <w:pStyle w:val="TableParagraph"/>
              <w:kinsoku w:val="0"/>
              <w:overflowPunct w:val="0"/>
              <w:spacing w:before="126"/>
              <w:ind w:left="1079" w:right="683"/>
              <w:jc w:val="center"/>
              <w:rPr>
                <w:color w:val="000000" w:themeColor="text1"/>
                <w:sz w:val="18"/>
                <w:szCs w:val="18"/>
              </w:rPr>
            </w:pPr>
          </w:p>
        </w:tc>
      </w:tr>
      <w:tr w:rsidR="00ED3895" w14:paraId="373673C6" w14:textId="77777777">
        <w:trPr>
          <w:trHeight w:hRule="exact" w:val="549"/>
          <w:jc w:val="center"/>
        </w:trPr>
        <w:tc>
          <w:tcPr>
            <w:tcW w:w="9824" w:type="dxa"/>
            <w:gridSpan w:val="6"/>
            <w:tcBorders>
              <w:tl2br w:val="nil"/>
              <w:tr2bl w:val="nil"/>
            </w:tcBorders>
            <w:vAlign w:val="center"/>
          </w:tcPr>
          <w:p w14:paraId="1199D615" w14:textId="77777777" w:rsidR="00ED3895" w:rsidRDefault="008D79D9">
            <w:pPr>
              <w:pStyle w:val="TableParagraph"/>
              <w:kinsoku w:val="0"/>
              <w:overflowPunct w:val="0"/>
              <w:ind w:right="680" w:firstLineChars="100" w:firstLine="180"/>
              <w:jc w:val="both"/>
              <w:rPr>
                <w:color w:val="000000" w:themeColor="text1"/>
                <w:sz w:val="18"/>
                <w:szCs w:val="18"/>
              </w:rPr>
            </w:pPr>
            <w:r>
              <w:rPr>
                <w:rFonts w:ascii="黑体" w:eastAsia="黑体" w:hAnsi="黑体" w:hint="eastAsia"/>
                <w:color w:val="000000" w:themeColor="text1"/>
                <w:sz w:val="18"/>
                <w:szCs w:val="18"/>
              </w:rPr>
              <w:t>注：</w:t>
            </w:r>
            <w:r>
              <w:rPr>
                <w:color w:val="000000" w:themeColor="text1"/>
                <w:sz w:val="18"/>
                <w:szCs w:val="18"/>
              </w:rPr>
              <w:t>*</w:t>
            </w:r>
            <w:r>
              <w:rPr>
                <w:rFonts w:ascii="宋体" w:eastAsia="宋体" w:cs="宋体" w:hint="eastAsia"/>
                <w:color w:val="000000" w:themeColor="text1"/>
                <w:sz w:val="18"/>
                <w:szCs w:val="18"/>
              </w:rPr>
              <w:t>若增加管子堆放层数，请咨询制造商。</w:t>
            </w:r>
          </w:p>
          <w:p w14:paraId="55B6AFFB" w14:textId="77777777" w:rsidR="00ED3895" w:rsidRDefault="008D79D9">
            <w:pPr>
              <w:pStyle w:val="TableParagraph"/>
              <w:kinsoku w:val="0"/>
              <w:overflowPunct w:val="0"/>
              <w:ind w:right="680" w:firstLineChars="300" w:firstLine="540"/>
              <w:jc w:val="both"/>
              <w:rPr>
                <w:rFonts w:ascii="宋体" w:eastAsia="宋体" w:cs="宋体"/>
                <w:color w:val="000000" w:themeColor="text1"/>
                <w:sz w:val="18"/>
                <w:szCs w:val="18"/>
              </w:rPr>
            </w:pPr>
            <w:r>
              <w:rPr>
                <w:rFonts w:ascii="宋体" w:eastAsia="宋体" w:cs="宋体" w:hint="eastAsia"/>
                <w:color w:val="000000" w:themeColor="text1"/>
                <w:sz w:val="18"/>
                <w:szCs w:val="18"/>
              </w:rPr>
              <w:t>壁厚等级低于推荐等级时，堆放层数请咨询制造商。</w:t>
            </w:r>
          </w:p>
          <w:p w14:paraId="5C8A0D8B" w14:textId="77777777" w:rsidR="00ED3895" w:rsidRDefault="008D79D9">
            <w:pPr>
              <w:pStyle w:val="TableParagraph"/>
              <w:kinsoku w:val="0"/>
              <w:overflowPunct w:val="0"/>
              <w:ind w:right="680" w:firstLineChars="100" w:firstLine="180"/>
              <w:jc w:val="both"/>
              <w:rPr>
                <w:rFonts w:ascii="宋体" w:eastAsia="宋体" w:cs="宋体"/>
                <w:color w:val="000000" w:themeColor="text1"/>
                <w:sz w:val="18"/>
                <w:szCs w:val="18"/>
              </w:rPr>
            </w:pPr>
            <w:r>
              <w:rPr>
                <w:rFonts w:ascii="宋体" w:eastAsia="宋体" w:cs="宋体" w:hint="eastAsia"/>
                <w:color w:val="000000" w:themeColor="text1"/>
                <w:sz w:val="18"/>
                <w:szCs w:val="18"/>
              </w:rPr>
              <w:t xml:space="preserve">     </w:t>
            </w:r>
          </w:p>
        </w:tc>
      </w:tr>
    </w:tbl>
    <w:p w14:paraId="3F044A72" w14:textId="77777777" w:rsidR="00ED3895" w:rsidRDefault="008D79D9">
      <w:pPr>
        <w:pStyle w:val="a3"/>
        <w:kinsoku w:val="0"/>
        <w:overflowPunct w:val="0"/>
        <w:spacing w:before="240" w:afterLines="50" w:after="120" w:line="340" w:lineRule="exact"/>
        <w:ind w:left="0"/>
        <w:rPr>
          <w:color w:val="000000" w:themeColor="text1"/>
          <w:spacing w:val="-1"/>
        </w:rPr>
      </w:pPr>
      <w:r>
        <w:rPr>
          <w:rFonts w:ascii="黑体" w:eastAsia="黑体" w:hAnsi="黑体" w:cs="黑体"/>
          <w:color w:val="000000" w:themeColor="text1"/>
        </w:rPr>
        <w:t xml:space="preserve">5.4  </w:t>
      </w:r>
      <w:r>
        <w:rPr>
          <w:rFonts w:ascii="黑体" w:eastAsia="黑体" w:hAnsi="黑体" w:cs="黑体" w:hint="eastAsia"/>
          <w:color w:val="000000" w:themeColor="text1"/>
          <w:spacing w:val="-1"/>
        </w:rPr>
        <w:t>现场到货验收</w:t>
      </w:r>
    </w:p>
    <w:p w14:paraId="22A8D740"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5.4.1</w:t>
      </w:r>
      <w:r>
        <w:rPr>
          <w:color w:val="000000" w:themeColor="text1"/>
          <w:spacing w:val="-2"/>
        </w:rPr>
        <w:t xml:space="preserve"> </w:t>
      </w:r>
      <w:r>
        <w:rPr>
          <w:rFonts w:hint="eastAsia"/>
          <w:color w:val="000000" w:themeColor="text1"/>
          <w:spacing w:val="-2"/>
        </w:rPr>
        <w:t>制造商应向用户提供产品质量证明书。</w:t>
      </w:r>
    </w:p>
    <w:p w14:paraId="425671F0"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5.4.2</w:t>
      </w:r>
      <w:r>
        <w:rPr>
          <w:color w:val="000000" w:themeColor="text1"/>
          <w:spacing w:val="-2"/>
        </w:rPr>
        <w:t xml:space="preserve">  </w:t>
      </w:r>
      <w:r>
        <w:rPr>
          <w:rFonts w:hint="eastAsia"/>
          <w:color w:val="000000" w:themeColor="text1"/>
          <w:spacing w:val="-2"/>
        </w:rPr>
        <w:t>外观质量检查应符合下列规定：</w:t>
      </w:r>
    </w:p>
    <w:p w14:paraId="095DED2A" w14:textId="77777777" w:rsidR="00ED3895" w:rsidRDefault="008D79D9">
      <w:pPr>
        <w:pStyle w:val="a3"/>
        <w:kinsoku w:val="0"/>
        <w:overflowPunct w:val="0"/>
        <w:spacing w:before="69" w:line="340" w:lineRule="exact"/>
        <w:ind w:left="0" w:firstLineChars="200" w:firstLine="416"/>
        <w:rPr>
          <w:color w:val="000000" w:themeColor="text1"/>
          <w:spacing w:val="-2"/>
        </w:rPr>
      </w:pPr>
      <w:r>
        <w:rPr>
          <w:rFonts w:ascii="Times New Roman" w:eastAsia="等线" w:cs="Times New Roman"/>
          <w:b/>
          <w:color w:val="000000" w:themeColor="text1"/>
          <w:spacing w:val="-2"/>
        </w:rPr>
        <w:t>——</w:t>
      </w:r>
      <w:r>
        <w:rPr>
          <w:rFonts w:hint="eastAsia"/>
          <w:color w:val="000000" w:themeColor="text1"/>
          <w:spacing w:val="-2"/>
        </w:rPr>
        <w:t>管和管件表面不应有裂纹，不应有妨碍使用的凹凸不平的缺陷。</w:t>
      </w:r>
    </w:p>
    <w:p w14:paraId="73602A17" w14:textId="77777777" w:rsidR="00ED3895" w:rsidRDefault="008D79D9">
      <w:pPr>
        <w:pStyle w:val="a3"/>
        <w:kinsoku w:val="0"/>
        <w:overflowPunct w:val="0"/>
        <w:spacing w:line="340" w:lineRule="exact"/>
        <w:ind w:left="0" w:firstLineChars="200" w:firstLine="416"/>
        <w:jc w:val="both"/>
        <w:rPr>
          <w:color w:val="000000" w:themeColor="text1"/>
          <w:spacing w:val="-2"/>
        </w:rPr>
      </w:pPr>
      <w:r>
        <w:rPr>
          <w:rFonts w:ascii="Times New Roman" w:eastAsia="等线" w:cs="Times New Roman"/>
          <w:b/>
          <w:color w:val="000000" w:themeColor="text1"/>
          <w:spacing w:val="-2"/>
        </w:rPr>
        <w:t>——</w:t>
      </w:r>
      <w:r>
        <w:rPr>
          <w:rFonts w:hint="eastAsia"/>
          <w:color w:val="000000" w:themeColor="text1"/>
          <w:spacing w:val="-2"/>
        </w:rPr>
        <w:t>采用承插接口的球墨铸铁管，</w:t>
      </w:r>
      <w:proofErr w:type="gramStart"/>
      <w:r>
        <w:rPr>
          <w:rFonts w:hint="eastAsia"/>
          <w:color w:val="000000" w:themeColor="text1"/>
          <w:spacing w:val="-2"/>
        </w:rPr>
        <w:t>承口的</w:t>
      </w:r>
      <w:proofErr w:type="gramEnd"/>
      <w:r>
        <w:rPr>
          <w:rFonts w:hint="eastAsia"/>
          <w:color w:val="000000" w:themeColor="text1"/>
          <w:spacing w:val="-2"/>
        </w:rPr>
        <w:t>内工作面和插口的外工作面应光滑、轮廓清晰，不应有影响接口密封性的缺陷。</w:t>
      </w:r>
    </w:p>
    <w:p w14:paraId="4B3B9949" w14:textId="77777777" w:rsidR="00ED3895" w:rsidRDefault="008D79D9">
      <w:pPr>
        <w:pStyle w:val="a3"/>
        <w:tabs>
          <w:tab w:val="left" w:pos="430"/>
        </w:tabs>
        <w:kinsoku w:val="0"/>
        <w:overflowPunct w:val="0"/>
        <w:spacing w:before="240" w:afterLines="100" w:after="240" w:line="340" w:lineRule="exact"/>
        <w:ind w:left="0"/>
        <w:rPr>
          <w:color w:val="000000" w:themeColor="text1"/>
          <w:spacing w:val="-2"/>
        </w:rPr>
      </w:pPr>
      <w:r>
        <w:rPr>
          <w:rFonts w:ascii="黑体" w:eastAsia="黑体" w:hAnsi="黑体" w:cs="黑体"/>
          <w:color w:val="000000" w:themeColor="text1"/>
        </w:rPr>
        <w:t xml:space="preserve">6  </w:t>
      </w:r>
      <w:r>
        <w:rPr>
          <w:rFonts w:ascii="黑体" w:eastAsia="黑体" w:hAnsi="黑体" w:cs="黑体" w:hint="eastAsia"/>
          <w:color w:val="000000" w:themeColor="text1"/>
          <w:spacing w:val="-2"/>
        </w:rPr>
        <w:t>沟槽开挖</w:t>
      </w:r>
    </w:p>
    <w:p w14:paraId="487452C5" w14:textId="77777777" w:rsidR="00ED3895" w:rsidRDefault="008D79D9">
      <w:pPr>
        <w:pStyle w:val="a3"/>
        <w:kinsoku w:val="0"/>
        <w:overflowPunct w:val="0"/>
        <w:spacing w:beforeLines="50" w:before="120" w:afterLines="50" w:after="120" w:line="340" w:lineRule="exact"/>
        <w:ind w:left="0"/>
        <w:rPr>
          <w:color w:val="000000" w:themeColor="text1"/>
          <w:spacing w:val="-2"/>
        </w:rPr>
      </w:pPr>
      <w:r>
        <w:rPr>
          <w:rFonts w:ascii="黑体" w:eastAsia="黑体" w:hAnsi="黑体" w:cs="黑体"/>
          <w:color w:val="000000" w:themeColor="text1"/>
        </w:rPr>
        <w:t>6.1</w:t>
      </w:r>
      <w:r>
        <w:rPr>
          <w:rFonts w:ascii="黑体" w:eastAsia="黑体" w:hAnsi="黑体" w:cs="黑体"/>
          <w:color w:val="000000" w:themeColor="text1"/>
          <w:spacing w:val="1"/>
        </w:rPr>
        <w:t xml:space="preserve"> </w:t>
      </w:r>
      <w:r>
        <w:rPr>
          <w:rFonts w:ascii="黑体" w:eastAsia="黑体" w:hAnsi="黑体" w:cs="黑体" w:hint="eastAsia"/>
          <w:color w:val="000000" w:themeColor="text1"/>
          <w:spacing w:val="-2"/>
        </w:rPr>
        <w:t>一般规定</w:t>
      </w:r>
    </w:p>
    <w:p w14:paraId="319833D2"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 xml:space="preserve">6.1.1 </w:t>
      </w:r>
      <w:r>
        <w:rPr>
          <w:color w:val="000000" w:themeColor="text1"/>
          <w:spacing w:val="-2"/>
        </w:rPr>
        <w:t xml:space="preserve"> </w:t>
      </w:r>
      <w:r>
        <w:rPr>
          <w:rFonts w:hint="eastAsia"/>
          <w:color w:val="000000" w:themeColor="text1"/>
          <w:spacing w:val="-2"/>
        </w:rPr>
        <w:t>沟槽宜采用平底沟槽。</w:t>
      </w:r>
    </w:p>
    <w:p w14:paraId="3708DA7A"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6.1.2</w:t>
      </w:r>
      <w:r>
        <w:rPr>
          <w:color w:val="000000" w:themeColor="text1"/>
          <w:spacing w:val="-2"/>
        </w:rPr>
        <w:t xml:space="preserve">  </w:t>
      </w:r>
      <w:r>
        <w:rPr>
          <w:rFonts w:hint="eastAsia"/>
          <w:color w:val="000000" w:themeColor="text1"/>
          <w:spacing w:val="-2"/>
        </w:rPr>
        <w:t>开挖沟槽时，应考虑回填取土方便，充分利用开挖料。沟槽开挖深度超过有关规范规定的。应制定专项方案。</w:t>
      </w:r>
      <w:r>
        <w:rPr>
          <w:color w:val="000000" w:themeColor="text1"/>
          <w:spacing w:val="-2"/>
        </w:rPr>
        <w:t xml:space="preserve"> </w:t>
      </w:r>
    </w:p>
    <w:p w14:paraId="69B25654"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6.1.</w:t>
      </w:r>
      <w:r>
        <w:rPr>
          <w:rFonts w:ascii="黑体" w:eastAsia="黑体" w:hAnsi="黑体" w:cs="黑体" w:hint="eastAsia"/>
          <w:color w:val="000000" w:themeColor="text1"/>
        </w:rPr>
        <w:t>3</w:t>
      </w:r>
      <w:r>
        <w:rPr>
          <w:color w:val="000000" w:themeColor="text1"/>
          <w:spacing w:val="-2"/>
        </w:rPr>
        <w:t xml:space="preserve">  </w:t>
      </w:r>
      <w:r>
        <w:rPr>
          <w:rFonts w:hint="eastAsia"/>
          <w:color w:val="000000" w:themeColor="text1"/>
          <w:spacing w:val="-2"/>
        </w:rPr>
        <w:t>对交通、地面建筑物、地下构筑物、地下其他管线及其他设施有影响的应制定专项防护措施。</w:t>
      </w:r>
    </w:p>
    <w:p w14:paraId="79A6D6D0" w14:textId="77777777" w:rsidR="00ED3895" w:rsidRDefault="008D79D9">
      <w:pPr>
        <w:pStyle w:val="a3"/>
        <w:kinsoku w:val="0"/>
        <w:overflowPunct w:val="0"/>
        <w:spacing w:beforeLines="50" w:before="120" w:afterLines="50" w:after="120" w:line="340" w:lineRule="exact"/>
        <w:ind w:left="0"/>
        <w:rPr>
          <w:color w:val="000000" w:themeColor="text1"/>
          <w:spacing w:val="-1"/>
        </w:rPr>
      </w:pPr>
      <w:r>
        <w:rPr>
          <w:rFonts w:ascii="黑体" w:eastAsia="黑体" w:hAnsi="黑体" w:cs="黑体"/>
          <w:color w:val="000000" w:themeColor="text1"/>
        </w:rPr>
        <w:t>6.2</w:t>
      </w:r>
      <w:r>
        <w:rPr>
          <w:color w:val="000000" w:themeColor="text1"/>
        </w:rPr>
        <w:t xml:space="preserve">  </w:t>
      </w:r>
      <w:r>
        <w:rPr>
          <w:rFonts w:ascii="黑体" w:eastAsia="黑体" w:hAnsi="黑体" w:cs="黑体" w:hint="eastAsia"/>
          <w:color w:val="000000" w:themeColor="text1"/>
          <w:spacing w:val="-1"/>
        </w:rPr>
        <w:t>沟槽开挖</w:t>
      </w:r>
    </w:p>
    <w:p w14:paraId="108BE4E6"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6.2.1</w:t>
      </w:r>
      <w:r>
        <w:rPr>
          <w:color w:val="000000" w:themeColor="text1"/>
          <w:spacing w:val="-2"/>
        </w:rPr>
        <w:t xml:space="preserve">  </w:t>
      </w:r>
      <w:r>
        <w:rPr>
          <w:rFonts w:hint="eastAsia"/>
          <w:color w:val="000000" w:themeColor="text1"/>
          <w:spacing w:val="-2"/>
        </w:rPr>
        <w:t>沟槽底部的开挖宽度</w:t>
      </w:r>
      <w:r>
        <w:rPr>
          <w:rFonts w:ascii="Times New Roman" w:cs="Times New Roman"/>
          <w:color w:val="000000" w:themeColor="text1"/>
          <w:spacing w:val="-2"/>
        </w:rPr>
        <w:t>B</w:t>
      </w:r>
      <w:r>
        <w:rPr>
          <w:rFonts w:hint="eastAsia"/>
          <w:color w:val="000000" w:themeColor="text1"/>
          <w:spacing w:val="-2"/>
        </w:rPr>
        <w:t>，应按式</w:t>
      </w:r>
      <w:r>
        <w:rPr>
          <w:rFonts w:ascii="Times New Roman" w:cs="Times New Roman"/>
          <w:color w:val="000000" w:themeColor="text1"/>
          <w:spacing w:val="-2"/>
        </w:rPr>
        <w:t>(1)</w:t>
      </w:r>
      <w:r>
        <w:rPr>
          <w:rFonts w:hint="eastAsia"/>
          <w:color w:val="000000" w:themeColor="text1"/>
          <w:spacing w:val="-2"/>
        </w:rPr>
        <w:t>计算：</w:t>
      </w:r>
    </w:p>
    <w:p w14:paraId="61D8FE6E" w14:textId="77777777" w:rsidR="00ED3895" w:rsidRDefault="008D79D9">
      <w:pPr>
        <w:kinsoku w:val="0"/>
        <w:overflowPunct w:val="0"/>
        <w:spacing w:line="340" w:lineRule="exact"/>
        <w:ind w:firstLineChars="200" w:firstLine="418"/>
        <w:rPr>
          <w:color w:val="000000" w:themeColor="text1"/>
          <w:sz w:val="20"/>
          <w:szCs w:val="20"/>
        </w:rPr>
      </w:pPr>
      <w:r>
        <w:rPr>
          <w:color w:val="000000" w:themeColor="text1"/>
          <w:spacing w:val="-1"/>
          <w:position w:val="2"/>
          <w:sz w:val="21"/>
          <w:szCs w:val="21"/>
          <w:lang w:val="de-DE"/>
        </w:rPr>
        <w:t>B=DE+2</w:t>
      </w:r>
      <w:r>
        <w:rPr>
          <w:rFonts w:hint="eastAsia"/>
          <w:color w:val="000000" w:themeColor="text1"/>
          <w:spacing w:val="-1"/>
          <w:position w:val="2"/>
          <w:sz w:val="21"/>
          <w:szCs w:val="21"/>
          <w:lang w:val="de-DE"/>
        </w:rPr>
        <w:t>（</w:t>
      </w:r>
      <w:r>
        <w:rPr>
          <w:color w:val="000000" w:themeColor="text1"/>
          <w:spacing w:val="-1"/>
          <w:position w:val="2"/>
          <w:sz w:val="21"/>
          <w:szCs w:val="21"/>
          <w:lang w:val="de-DE"/>
        </w:rPr>
        <w:t>b</w:t>
      </w:r>
      <w:r>
        <w:rPr>
          <w:color w:val="000000" w:themeColor="text1"/>
          <w:spacing w:val="-1"/>
          <w:sz w:val="14"/>
          <w:szCs w:val="14"/>
          <w:lang w:val="de-DE"/>
        </w:rPr>
        <w:t>1</w:t>
      </w:r>
      <w:r>
        <w:rPr>
          <w:color w:val="000000" w:themeColor="text1"/>
          <w:spacing w:val="-1"/>
          <w:position w:val="2"/>
          <w:sz w:val="21"/>
          <w:szCs w:val="21"/>
          <w:lang w:val="de-DE"/>
        </w:rPr>
        <w:t>+b</w:t>
      </w:r>
      <w:r>
        <w:rPr>
          <w:color w:val="000000" w:themeColor="text1"/>
          <w:spacing w:val="-1"/>
          <w:sz w:val="14"/>
          <w:szCs w:val="14"/>
          <w:lang w:val="de-DE"/>
        </w:rPr>
        <w:t>2</w:t>
      </w:r>
      <w:r>
        <w:rPr>
          <w:color w:val="000000" w:themeColor="text1"/>
          <w:spacing w:val="-1"/>
          <w:position w:val="2"/>
          <w:sz w:val="21"/>
          <w:szCs w:val="21"/>
          <w:lang w:val="de-DE"/>
        </w:rPr>
        <w:t>+b</w:t>
      </w:r>
      <w:r>
        <w:rPr>
          <w:color w:val="000000" w:themeColor="text1"/>
          <w:spacing w:val="-1"/>
          <w:sz w:val="14"/>
          <w:szCs w:val="14"/>
          <w:lang w:val="de-DE"/>
        </w:rPr>
        <w:t>3</w:t>
      </w:r>
      <w:r>
        <w:rPr>
          <w:rFonts w:hint="eastAsia"/>
          <w:color w:val="000000" w:themeColor="text1"/>
          <w:spacing w:val="-1"/>
          <w:position w:val="2"/>
          <w:sz w:val="21"/>
          <w:szCs w:val="21"/>
          <w:lang w:val="de-DE"/>
        </w:rPr>
        <w:t>）</w:t>
      </w:r>
      <w:r>
        <w:rPr>
          <w:color w:val="000000" w:themeColor="text1"/>
          <w:spacing w:val="-1"/>
          <w:position w:val="2"/>
          <w:sz w:val="21"/>
          <w:szCs w:val="21"/>
        </w:rPr>
        <w:t>....................................................................................................</w:t>
      </w:r>
      <w:r>
        <w:rPr>
          <w:rFonts w:hint="eastAsia"/>
          <w:color w:val="000000" w:themeColor="text1"/>
          <w:spacing w:val="-1"/>
          <w:position w:val="2"/>
          <w:sz w:val="21"/>
          <w:szCs w:val="21"/>
        </w:rPr>
        <w:t>（</w:t>
      </w:r>
      <w:r>
        <w:rPr>
          <w:color w:val="000000" w:themeColor="text1"/>
          <w:spacing w:val="-1"/>
          <w:position w:val="2"/>
          <w:sz w:val="21"/>
          <w:szCs w:val="21"/>
        </w:rPr>
        <w:t>1</w:t>
      </w:r>
      <w:r>
        <w:rPr>
          <w:rFonts w:hint="eastAsia"/>
          <w:color w:val="000000" w:themeColor="text1"/>
          <w:spacing w:val="-1"/>
          <w:position w:val="2"/>
          <w:sz w:val="21"/>
          <w:szCs w:val="21"/>
        </w:rPr>
        <w:t>）</w:t>
      </w:r>
    </w:p>
    <w:p w14:paraId="5CA5A89C" w14:textId="77777777" w:rsidR="00ED3895" w:rsidRDefault="008D79D9">
      <w:pPr>
        <w:pStyle w:val="a3"/>
        <w:kinsoku w:val="0"/>
        <w:overflowPunct w:val="0"/>
        <w:spacing w:line="340" w:lineRule="exact"/>
        <w:ind w:left="0" w:firstLineChars="200" w:firstLine="420"/>
        <w:rPr>
          <w:color w:val="000000" w:themeColor="text1"/>
        </w:rPr>
      </w:pPr>
      <w:r>
        <w:rPr>
          <w:rFonts w:hint="eastAsia"/>
          <w:color w:val="000000" w:themeColor="text1"/>
        </w:rPr>
        <w:t>式中：</w:t>
      </w:r>
    </w:p>
    <w:p w14:paraId="5A426307"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B――</w:t>
      </w:r>
      <w:r>
        <w:rPr>
          <w:rFonts w:hint="eastAsia"/>
          <w:color w:val="000000" w:themeColor="text1"/>
          <w:spacing w:val="-2"/>
        </w:rPr>
        <w:t>沟槽底部的开挖宽度</w:t>
      </w:r>
      <w:r>
        <w:rPr>
          <w:rFonts w:ascii="Times New Roman" w:cs="Times New Roman"/>
          <w:color w:val="000000" w:themeColor="text1"/>
          <w:spacing w:val="-2"/>
        </w:rPr>
        <w:t>(mm)</w:t>
      </w:r>
      <w:r>
        <w:rPr>
          <w:rFonts w:hint="eastAsia"/>
          <w:color w:val="000000" w:themeColor="text1"/>
          <w:spacing w:val="-2"/>
        </w:rPr>
        <w:t>；</w:t>
      </w:r>
    </w:p>
    <w:p w14:paraId="3FDDF522" w14:textId="77777777" w:rsidR="00ED3895" w:rsidRDefault="008D79D9" w:rsidP="009C235D">
      <w:pPr>
        <w:pStyle w:val="a3"/>
        <w:kinsoku w:val="0"/>
        <w:overflowPunct w:val="0"/>
        <w:spacing w:line="340" w:lineRule="exact"/>
        <w:ind w:left="0" w:firstLineChars="200" w:firstLine="416"/>
        <w:rPr>
          <w:color w:val="000000" w:themeColor="text1"/>
          <w:spacing w:val="-2"/>
        </w:rPr>
      </w:pPr>
      <w:r>
        <w:rPr>
          <w:rFonts w:ascii="Times New Roman" w:cs="Times New Roman"/>
          <w:color w:val="000000" w:themeColor="text1"/>
          <w:spacing w:val="-2"/>
        </w:rPr>
        <w:t>DE――</w:t>
      </w:r>
      <w:r>
        <w:rPr>
          <w:rFonts w:hint="eastAsia"/>
          <w:color w:val="000000" w:themeColor="text1"/>
          <w:spacing w:val="-2"/>
        </w:rPr>
        <w:t>管的插口外径</w:t>
      </w:r>
      <w:r>
        <w:rPr>
          <w:rFonts w:ascii="Times New Roman" w:cs="Times New Roman"/>
          <w:color w:val="000000" w:themeColor="text1"/>
          <w:spacing w:val="-2"/>
        </w:rPr>
        <w:t>(mm)</w:t>
      </w:r>
      <w:r>
        <w:rPr>
          <w:rFonts w:hint="eastAsia"/>
          <w:color w:val="000000" w:themeColor="text1"/>
          <w:spacing w:val="-2"/>
        </w:rPr>
        <w:t>；</w:t>
      </w:r>
    </w:p>
    <w:p w14:paraId="41120147" w14:textId="77777777" w:rsidR="00ED3895" w:rsidRDefault="008D79D9" w:rsidP="009C235D">
      <w:pPr>
        <w:pStyle w:val="a3"/>
        <w:kinsoku w:val="0"/>
        <w:overflowPunct w:val="0"/>
        <w:spacing w:line="340" w:lineRule="exact"/>
        <w:ind w:left="0" w:firstLineChars="200" w:firstLine="416"/>
        <w:rPr>
          <w:color w:val="000000" w:themeColor="text1"/>
          <w:spacing w:val="-3"/>
          <w:position w:val="2"/>
        </w:rPr>
      </w:pPr>
      <w:r>
        <w:rPr>
          <w:rFonts w:ascii="Times New Roman" w:cs="Times New Roman"/>
          <w:color w:val="000000" w:themeColor="text1"/>
          <w:spacing w:val="-2"/>
          <w:position w:val="2"/>
        </w:rPr>
        <w:t>b</w:t>
      </w:r>
      <w:r>
        <w:rPr>
          <w:rFonts w:ascii="Times New Roman" w:cs="Times New Roman"/>
          <w:color w:val="000000" w:themeColor="text1"/>
          <w:spacing w:val="-2"/>
          <w:sz w:val="14"/>
          <w:szCs w:val="14"/>
        </w:rPr>
        <w:t>1</w:t>
      </w:r>
      <w:r>
        <w:rPr>
          <w:rFonts w:ascii="Times New Roman" w:cs="Times New Roman"/>
          <w:color w:val="000000" w:themeColor="text1"/>
          <w:spacing w:val="-2"/>
          <w:position w:val="2"/>
        </w:rPr>
        <w:t>――</w:t>
      </w:r>
      <w:r>
        <w:rPr>
          <w:rFonts w:hint="eastAsia"/>
          <w:color w:val="000000" w:themeColor="text1"/>
          <w:spacing w:val="-2"/>
          <w:position w:val="2"/>
        </w:rPr>
        <w:t>管道一侧的工作面宽度</w:t>
      </w:r>
      <w:r>
        <w:rPr>
          <w:rFonts w:ascii="Times New Roman" w:cs="Times New Roman"/>
          <w:color w:val="000000" w:themeColor="text1"/>
          <w:spacing w:val="-2"/>
          <w:position w:val="2"/>
        </w:rPr>
        <w:t>(mm),</w:t>
      </w:r>
      <w:r>
        <w:rPr>
          <w:rFonts w:hint="eastAsia"/>
          <w:color w:val="000000" w:themeColor="text1"/>
          <w:spacing w:val="-2"/>
          <w:position w:val="2"/>
        </w:rPr>
        <w:t>可按表</w:t>
      </w:r>
      <w:r>
        <w:rPr>
          <w:color w:val="000000" w:themeColor="text1"/>
          <w:position w:val="2"/>
        </w:rPr>
        <w:t xml:space="preserve"> </w:t>
      </w:r>
      <w:r>
        <w:rPr>
          <w:rFonts w:ascii="Times New Roman" w:cs="Times New Roman"/>
          <w:color w:val="000000" w:themeColor="text1"/>
          <w:position w:val="2"/>
        </w:rPr>
        <w:t xml:space="preserve">3  </w:t>
      </w:r>
      <w:r>
        <w:rPr>
          <w:rFonts w:hint="eastAsia"/>
          <w:color w:val="000000" w:themeColor="text1"/>
          <w:spacing w:val="-3"/>
          <w:position w:val="2"/>
        </w:rPr>
        <w:t>选取；</w:t>
      </w:r>
    </w:p>
    <w:p w14:paraId="6AC7D828" w14:textId="77777777" w:rsidR="00ED3895" w:rsidRDefault="008D79D9" w:rsidP="009C235D">
      <w:pPr>
        <w:pStyle w:val="a3"/>
        <w:kinsoku w:val="0"/>
        <w:overflowPunct w:val="0"/>
        <w:spacing w:line="340" w:lineRule="exact"/>
        <w:ind w:left="0" w:firstLineChars="200" w:firstLine="416"/>
        <w:rPr>
          <w:color w:val="000000" w:themeColor="text1"/>
          <w:spacing w:val="-2"/>
          <w:position w:val="2"/>
        </w:rPr>
      </w:pPr>
      <w:r>
        <w:rPr>
          <w:rFonts w:ascii="Times New Roman" w:cs="Times New Roman"/>
          <w:color w:val="000000" w:themeColor="text1"/>
          <w:spacing w:val="-2"/>
          <w:position w:val="2"/>
        </w:rPr>
        <w:t>b</w:t>
      </w:r>
      <w:r>
        <w:rPr>
          <w:rFonts w:ascii="Times New Roman" w:cs="Times New Roman"/>
          <w:color w:val="000000" w:themeColor="text1"/>
          <w:spacing w:val="-2"/>
          <w:sz w:val="14"/>
          <w:szCs w:val="14"/>
        </w:rPr>
        <w:t>2</w:t>
      </w:r>
      <w:r>
        <w:rPr>
          <w:rFonts w:ascii="Times New Roman" w:cs="Times New Roman"/>
          <w:color w:val="000000" w:themeColor="text1"/>
          <w:spacing w:val="-2"/>
          <w:position w:val="2"/>
        </w:rPr>
        <w:t>――</w:t>
      </w:r>
      <w:r>
        <w:rPr>
          <w:rFonts w:hint="eastAsia"/>
          <w:color w:val="000000" w:themeColor="text1"/>
          <w:spacing w:val="-2"/>
          <w:position w:val="2"/>
        </w:rPr>
        <w:t>管道一侧的支撑宽度，一般取</w:t>
      </w:r>
      <w:r>
        <w:rPr>
          <w:color w:val="000000" w:themeColor="text1"/>
          <w:spacing w:val="-3"/>
          <w:position w:val="2"/>
        </w:rPr>
        <w:t xml:space="preserve"> </w:t>
      </w:r>
      <w:r>
        <w:rPr>
          <w:rFonts w:ascii="Times New Roman" w:cs="Times New Roman"/>
          <w:color w:val="000000" w:themeColor="text1"/>
          <w:spacing w:val="-1"/>
          <w:position w:val="2"/>
        </w:rPr>
        <w:t>100</w:t>
      </w:r>
      <w:r>
        <w:rPr>
          <w:rFonts w:hint="eastAsia"/>
          <w:color w:val="000000" w:themeColor="text1"/>
          <w:spacing w:val="-1"/>
          <w:position w:val="2"/>
        </w:rPr>
        <w:t>～</w:t>
      </w:r>
      <w:r>
        <w:rPr>
          <w:rFonts w:ascii="Times New Roman" w:cs="Times New Roman"/>
          <w:color w:val="000000" w:themeColor="text1"/>
          <w:spacing w:val="-1"/>
          <w:position w:val="2"/>
        </w:rPr>
        <w:t>150</w:t>
      </w:r>
      <w:r>
        <w:rPr>
          <w:rFonts w:ascii="Times New Roman" w:cs="Times New Roman"/>
          <w:color w:val="000000" w:themeColor="text1"/>
          <w:position w:val="2"/>
        </w:rPr>
        <w:t xml:space="preserve"> </w:t>
      </w:r>
      <w:r>
        <w:rPr>
          <w:rFonts w:ascii="Times New Roman" w:cs="Times New Roman"/>
          <w:color w:val="000000" w:themeColor="text1"/>
          <w:spacing w:val="-2"/>
          <w:position w:val="2"/>
        </w:rPr>
        <w:t>mm</w:t>
      </w:r>
      <w:r>
        <w:rPr>
          <w:rFonts w:hint="eastAsia"/>
          <w:color w:val="000000" w:themeColor="text1"/>
          <w:spacing w:val="-2"/>
          <w:position w:val="2"/>
        </w:rPr>
        <w:t>；</w:t>
      </w:r>
    </w:p>
    <w:p w14:paraId="0FBC6ECB" w14:textId="77777777" w:rsidR="00ED3895" w:rsidRDefault="008D79D9" w:rsidP="009C235D">
      <w:pPr>
        <w:pStyle w:val="a3"/>
        <w:kinsoku w:val="0"/>
        <w:overflowPunct w:val="0"/>
        <w:spacing w:line="340" w:lineRule="exact"/>
        <w:ind w:left="0" w:firstLineChars="200" w:firstLine="416"/>
        <w:rPr>
          <w:color w:val="000000" w:themeColor="text1"/>
        </w:rPr>
      </w:pPr>
      <w:r>
        <w:rPr>
          <w:rFonts w:ascii="Times New Roman" w:cs="Times New Roman"/>
          <w:color w:val="000000" w:themeColor="text1"/>
          <w:spacing w:val="-2"/>
          <w:position w:val="2"/>
        </w:rPr>
        <w:t>b</w:t>
      </w:r>
      <w:r>
        <w:rPr>
          <w:rFonts w:ascii="Times New Roman" w:cs="Times New Roman"/>
          <w:color w:val="000000" w:themeColor="text1"/>
          <w:spacing w:val="-2"/>
          <w:sz w:val="14"/>
          <w:szCs w:val="14"/>
        </w:rPr>
        <w:t>3</w:t>
      </w:r>
      <w:r>
        <w:rPr>
          <w:rFonts w:ascii="Times New Roman" w:cs="Times New Roman"/>
          <w:color w:val="000000" w:themeColor="text1"/>
          <w:spacing w:val="-2"/>
          <w:position w:val="2"/>
        </w:rPr>
        <w:t>――</w:t>
      </w:r>
      <w:r>
        <w:rPr>
          <w:rFonts w:hint="eastAsia"/>
          <w:color w:val="000000" w:themeColor="text1"/>
          <w:spacing w:val="-2"/>
          <w:position w:val="2"/>
        </w:rPr>
        <w:t>现场浇筑混凝土管座一侧模板的厚度</w:t>
      </w:r>
      <w:r>
        <w:rPr>
          <w:rFonts w:ascii="Times New Roman" w:cs="Times New Roman"/>
          <w:color w:val="000000" w:themeColor="text1"/>
          <w:spacing w:val="-2"/>
          <w:position w:val="2"/>
        </w:rPr>
        <w:t>(mm)</w:t>
      </w:r>
      <w:r>
        <w:rPr>
          <w:rFonts w:hint="eastAsia"/>
          <w:color w:val="000000" w:themeColor="text1"/>
          <w:spacing w:val="-2"/>
          <w:position w:val="2"/>
        </w:rPr>
        <w:t>。</w:t>
      </w:r>
    </w:p>
    <w:p w14:paraId="4AF329C0"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6.2.2</w:t>
      </w:r>
      <w:r>
        <w:rPr>
          <w:color w:val="000000" w:themeColor="text1"/>
        </w:rPr>
        <w:t xml:space="preserve">  </w:t>
      </w:r>
      <w:r>
        <w:rPr>
          <w:rFonts w:hint="eastAsia"/>
          <w:color w:val="000000" w:themeColor="text1"/>
          <w:spacing w:val="-2"/>
        </w:rPr>
        <w:t>球墨铸铁管放入沟中，对管道一侧的工作面宽度要求见表</w:t>
      </w:r>
      <w:r>
        <w:rPr>
          <w:color w:val="000000" w:themeColor="text1"/>
          <w:spacing w:val="-53"/>
        </w:rPr>
        <w:t xml:space="preserve"> </w:t>
      </w:r>
      <w:r>
        <w:rPr>
          <w:rFonts w:ascii="Times New Roman" w:cs="Times New Roman"/>
          <w:color w:val="000000" w:themeColor="text1"/>
          <w:spacing w:val="-2"/>
        </w:rPr>
        <w:t>3</w:t>
      </w:r>
      <w:r>
        <w:rPr>
          <w:rFonts w:hint="eastAsia"/>
          <w:color w:val="000000" w:themeColor="text1"/>
          <w:spacing w:val="-2"/>
        </w:rPr>
        <w:t>。</w:t>
      </w:r>
    </w:p>
    <w:p w14:paraId="6D9599F1" w14:textId="77777777" w:rsidR="009C235D" w:rsidRDefault="009C235D">
      <w:pPr>
        <w:pStyle w:val="a3"/>
        <w:kinsoku w:val="0"/>
        <w:overflowPunct w:val="0"/>
        <w:spacing w:line="340" w:lineRule="exact"/>
        <w:ind w:left="0"/>
        <w:rPr>
          <w:color w:val="000000" w:themeColor="text1"/>
          <w:spacing w:val="-2"/>
        </w:rPr>
      </w:pPr>
    </w:p>
    <w:p w14:paraId="1F3FA1AC" w14:textId="77777777" w:rsidR="009C235D" w:rsidRDefault="009C235D">
      <w:pPr>
        <w:pStyle w:val="a3"/>
        <w:kinsoku w:val="0"/>
        <w:overflowPunct w:val="0"/>
        <w:spacing w:line="340" w:lineRule="exact"/>
        <w:ind w:left="0"/>
        <w:rPr>
          <w:color w:val="000000" w:themeColor="text1"/>
          <w:spacing w:val="-2"/>
        </w:rPr>
      </w:pPr>
    </w:p>
    <w:p w14:paraId="672A0558" w14:textId="77777777" w:rsidR="00ED3895" w:rsidRDefault="008D79D9">
      <w:pPr>
        <w:pStyle w:val="a3"/>
        <w:tabs>
          <w:tab w:val="left" w:pos="736"/>
        </w:tabs>
        <w:kinsoku w:val="0"/>
        <w:overflowPunct w:val="0"/>
        <w:spacing w:beforeLines="50" w:before="120" w:afterLines="50" w:after="120" w:line="240" w:lineRule="exact"/>
        <w:ind w:left="0"/>
        <w:jc w:val="center"/>
        <w:rPr>
          <w:color w:val="000000" w:themeColor="text1"/>
          <w:spacing w:val="-2"/>
        </w:rPr>
      </w:pPr>
      <w:r>
        <w:rPr>
          <w:rFonts w:ascii="黑体" w:eastAsia="黑体" w:hAnsi="黑体" w:cs="黑体" w:hint="eastAsia"/>
          <w:color w:val="000000" w:themeColor="text1"/>
        </w:rPr>
        <w:t>表</w:t>
      </w:r>
      <w:r>
        <w:rPr>
          <w:rFonts w:ascii="黑体" w:eastAsia="黑体" w:hAnsi="黑体" w:cs="黑体"/>
          <w:color w:val="000000" w:themeColor="text1"/>
        </w:rPr>
        <w:t xml:space="preserve"> 3</w:t>
      </w:r>
      <w:r>
        <w:rPr>
          <w:rFonts w:ascii="黑体" w:eastAsia="黑体" w:hAnsi="黑体" w:cs="黑体"/>
          <w:color w:val="000000" w:themeColor="text1"/>
        </w:rPr>
        <w:tab/>
      </w:r>
      <w:r>
        <w:rPr>
          <w:rFonts w:ascii="黑体" w:eastAsia="黑体" w:hAnsi="黑体" w:hint="eastAsia"/>
          <w:color w:val="000000" w:themeColor="text1"/>
          <w:spacing w:val="-2"/>
        </w:rPr>
        <w:t>球墨铸铁</w:t>
      </w:r>
      <w:r>
        <w:rPr>
          <w:rFonts w:ascii="黑体" w:eastAsia="黑体" w:hAnsi="黑体" w:cs="黑体" w:hint="eastAsia"/>
          <w:color w:val="000000" w:themeColor="text1"/>
          <w:spacing w:val="-2"/>
        </w:rPr>
        <w:t>管道一侧的工作面宽度</w:t>
      </w:r>
    </w:p>
    <w:p w14:paraId="521BF435" w14:textId="77777777" w:rsidR="00ED3895" w:rsidRDefault="00ED3895">
      <w:pPr>
        <w:kinsoku w:val="0"/>
        <w:overflowPunct w:val="0"/>
        <w:spacing w:before="13" w:line="160" w:lineRule="exact"/>
        <w:rPr>
          <w:color w:val="000000" w:themeColor="text1"/>
          <w:sz w:val="16"/>
          <w:szCs w:val="16"/>
        </w:rPr>
      </w:pPr>
    </w:p>
    <w:tbl>
      <w:tblPr>
        <w:tblW w:w="0" w:type="auto"/>
        <w:tblInd w:w="117" w:type="dxa"/>
        <w:tblLayout w:type="fixed"/>
        <w:tblCellMar>
          <w:left w:w="0" w:type="dxa"/>
          <w:right w:w="0" w:type="dxa"/>
        </w:tblCellMar>
        <w:tblLook w:val="04A0" w:firstRow="1" w:lastRow="0" w:firstColumn="1" w:lastColumn="0" w:noHBand="0" w:noVBand="1"/>
      </w:tblPr>
      <w:tblGrid>
        <w:gridCol w:w="3848"/>
        <w:gridCol w:w="5497"/>
      </w:tblGrid>
      <w:tr w:rsidR="00ED3895" w14:paraId="1E556E62" w14:textId="77777777">
        <w:trPr>
          <w:trHeight w:hRule="exact" w:val="397"/>
        </w:trPr>
        <w:tc>
          <w:tcPr>
            <w:tcW w:w="3848" w:type="dxa"/>
            <w:tcBorders>
              <w:top w:val="single" w:sz="4" w:space="0" w:color="000000"/>
              <w:left w:val="single" w:sz="4" w:space="0" w:color="000000"/>
              <w:bottom w:val="single" w:sz="4" w:space="0" w:color="000000"/>
              <w:right w:val="single" w:sz="4" w:space="0" w:color="000000"/>
            </w:tcBorders>
            <w:vAlign w:val="center"/>
          </w:tcPr>
          <w:p w14:paraId="15747D08" w14:textId="77777777" w:rsidR="00ED3895" w:rsidRDefault="008D79D9">
            <w:pPr>
              <w:pStyle w:val="TableParagraph"/>
              <w:kinsoku w:val="0"/>
              <w:overflowPunct w:val="0"/>
              <w:ind w:left="1487" w:right="1336"/>
              <w:jc w:val="center"/>
              <w:rPr>
                <w:color w:val="000000" w:themeColor="text1"/>
              </w:rPr>
            </w:pPr>
            <w:r>
              <w:rPr>
                <w:rFonts w:ascii="宋体" w:eastAsia="宋体" w:cs="宋体" w:hint="eastAsia"/>
                <w:color w:val="000000" w:themeColor="text1"/>
                <w:spacing w:val="-1"/>
                <w:sz w:val="18"/>
                <w:szCs w:val="18"/>
              </w:rPr>
              <w:t>管道规格</w:t>
            </w:r>
            <w:r>
              <w:rPr>
                <w:rFonts w:eastAsia="宋体"/>
                <w:color w:val="000000" w:themeColor="text1"/>
                <w:spacing w:val="-1"/>
                <w:sz w:val="18"/>
                <w:szCs w:val="18"/>
              </w:rPr>
              <w:t>DN</w:t>
            </w:r>
          </w:p>
        </w:tc>
        <w:tc>
          <w:tcPr>
            <w:tcW w:w="5497" w:type="dxa"/>
            <w:tcBorders>
              <w:top w:val="single" w:sz="4" w:space="0" w:color="000000"/>
              <w:left w:val="single" w:sz="4" w:space="0" w:color="000000"/>
              <w:bottom w:val="single" w:sz="4" w:space="0" w:color="000000"/>
              <w:right w:val="single" w:sz="4" w:space="0" w:color="000000"/>
            </w:tcBorders>
            <w:vAlign w:val="center"/>
          </w:tcPr>
          <w:p w14:paraId="30ED6556" w14:textId="77777777" w:rsidR="00ED3895" w:rsidRDefault="008D79D9">
            <w:pPr>
              <w:pStyle w:val="TableParagraph"/>
              <w:kinsoku w:val="0"/>
              <w:overflowPunct w:val="0"/>
              <w:ind w:left="1765"/>
              <w:jc w:val="center"/>
              <w:rPr>
                <w:color w:val="000000" w:themeColor="text1"/>
              </w:rPr>
            </w:pPr>
            <w:r>
              <w:rPr>
                <w:rFonts w:ascii="宋体" w:eastAsia="宋体" w:cs="宋体" w:hint="eastAsia"/>
                <w:color w:val="000000" w:themeColor="text1"/>
                <w:position w:val="1"/>
                <w:sz w:val="18"/>
                <w:szCs w:val="18"/>
              </w:rPr>
              <w:t>管道一侧工作面宽度</w:t>
            </w:r>
            <w:r>
              <w:rPr>
                <w:rFonts w:eastAsia="宋体"/>
                <w:color w:val="000000" w:themeColor="text1"/>
                <w:position w:val="1"/>
                <w:sz w:val="18"/>
                <w:szCs w:val="18"/>
              </w:rPr>
              <w:t>b</w:t>
            </w:r>
            <w:r>
              <w:rPr>
                <w:rFonts w:eastAsia="宋体"/>
                <w:color w:val="000000" w:themeColor="text1"/>
                <w:sz w:val="12"/>
                <w:szCs w:val="12"/>
              </w:rPr>
              <w:t>1</w:t>
            </w:r>
            <w:r>
              <w:rPr>
                <w:rFonts w:eastAsia="宋体"/>
                <w:color w:val="000000" w:themeColor="text1"/>
                <w:position w:val="1"/>
                <w:sz w:val="18"/>
                <w:szCs w:val="18"/>
              </w:rPr>
              <w:t>/mm</w:t>
            </w:r>
          </w:p>
        </w:tc>
      </w:tr>
      <w:tr w:rsidR="00ED3895" w14:paraId="70590AD2" w14:textId="77777777">
        <w:trPr>
          <w:trHeight w:hRule="exact" w:val="397"/>
        </w:trPr>
        <w:tc>
          <w:tcPr>
            <w:tcW w:w="3848" w:type="dxa"/>
            <w:tcBorders>
              <w:top w:val="single" w:sz="4" w:space="0" w:color="000000"/>
              <w:left w:val="single" w:sz="4" w:space="0" w:color="000000"/>
              <w:bottom w:val="single" w:sz="4" w:space="0" w:color="000000"/>
              <w:right w:val="single" w:sz="4" w:space="0" w:color="000000"/>
            </w:tcBorders>
            <w:vAlign w:val="center"/>
          </w:tcPr>
          <w:p w14:paraId="4E786CC8" w14:textId="77777777" w:rsidR="00ED3895" w:rsidRDefault="008D79D9">
            <w:pPr>
              <w:pStyle w:val="TableParagraph"/>
              <w:kinsoku w:val="0"/>
              <w:overflowPunct w:val="0"/>
              <w:ind w:left="1569" w:right="1418"/>
              <w:jc w:val="center"/>
              <w:rPr>
                <w:color w:val="000000" w:themeColor="text1"/>
              </w:rPr>
            </w:pPr>
            <w:r>
              <w:rPr>
                <w:color w:val="000000" w:themeColor="text1"/>
                <w:sz w:val="18"/>
                <w:szCs w:val="18"/>
              </w:rPr>
              <w:t>≤500</w:t>
            </w:r>
          </w:p>
        </w:tc>
        <w:tc>
          <w:tcPr>
            <w:tcW w:w="5497" w:type="dxa"/>
            <w:tcBorders>
              <w:top w:val="single" w:sz="4" w:space="0" w:color="000000"/>
              <w:left w:val="single" w:sz="4" w:space="0" w:color="000000"/>
              <w:bottom w:val="single" w:sz="4" w:space="0" w:color="000000"/>
              <w:right w:val="single" w:sz="4" w:space="0" w:color="000000"/>
            </w:tcBorders>
            <w:vAlign w:val="center"/>
          </w:tcPr>
          <w:p w14:paraId="7CF223EC" w14:textId="77777777" w:rsidR="00ED3895" w:rsidRDefault="008D79D9">
            <w:pPr>
              <w:pStyle w:val="TableParagraph"/>
              <w:kinsoku w:val="0"/>
              <w:overflowPunct w:val="0"/>
              <w:ind w:left="2660" w:right="2512"/>
              <w:jc w:val="center"/>
              <w:rPr>
                <w:color w:val="000000" w:themeColor="text1"/>
              </w:rPr>
            </w:pPr>
            <w:r>
              <w:rPr>
                <w:color w:val="000000" w:themeColor="text1"/>
                <w:spacing w:val="1"/>
                <w:sz w:val="18"/>
                <w:szCs w:val="18"/>
              </w:rPr>
              <w:t>300</w:t>
            </w:r>
          </w:p>
        </w:tc>
      </w:tr>
      <w:tr w:rsidR="00ED3895" w14:paraId="64DAB8C8" w14:textId="77777777">
        <w:trPr>
          <w:trHeight w:hRule="exact" w:val="397"/>
        </w:trPr>
        <w:tc>
          <w:tcPr>
            <w:tcW w:w="3848" w:type="dxa"/>
            <w:tcBorders>
              <w:top w:val="single" w:sz="4" w:space="0" w:color="000000"/>
              <w:left w:val="single" w:sz="4" w:space="0" w:color="000000"/>
              <w:bottom w:val="single" w:sz="4" w:space="0" w:color="000000"/>
              <w:right w:val="single" w:sz="4" w:space="0" w:color="000000"/>
            </w:tcBorders>
            <w:vAlign w:val="center"/>
          </w:tcPr>
          <w:p w14:paraId="2300FE52" w14:textId="77777777" w:rsidR="00ED3895" w:rsidRDefault="008D79D9">
            <w:pPr>
              <w:pStyle w:val="TableParagraph"/>
              <w:kinsoku w:val="0"/>
              <w:overflowPunct w:val="0"/>
              <w:ind w:left="1485" w:right="1336"/>
              <w:jc w:val="center"/>
              <w:rPr>
                <w:color w:val="000000" w:themeColor="text1"/>
              </w:rPr>
            </w:pPr>
            <w:r>
              <w:rPr>
                <w:color w:val="000000" w:themeColor="text1"/>
                <w:spacing w:val="-1"/>
                <w:sz w:val="18"/>
                <w:szCs w:val="18"/>
              </w:rPr>
              <w:t>600~1000</w:t>
            </w:r>
          </w:p>
        </w:tc>
        <w:tc>
          <w:tcPr>
            <w:tcW w:w="5497" w:type="dxa"/>
            <w:tcBorders>
              <w:top w:val="single" w:sz="4" w:space="0" w:color="000000"/>
              <w:left w:val="single" w:sz="4" w:space="0" w:color="000000"/>
              <w:bottom w:val="single" w:sz="4" w:space="0" w:color="000000"/>
              <w:right w:val="single" w:sz="4" w:space="0" w:color="000000"/>
            </w:tcBorders>
            <w:vAlign w:val="center"/>
          </w:tcPr>
          <w:p w14:paraId="78295625" w14:textId="77777777" w:rsidR="00ED3895" w:rsidRDefault="008D79D9">
            <w:pPr>
              <w:pStyle w:val="TableParagraph"/>
              <w:kinsoku w:val="0"/>
              <w:overflowPunct w:val="0"/>
              <w:ind w:left="2660" w:right="2512"/>
              <w:jc w:val="center"/>
              <w:rPr>
                <w:color w:val="000000" w:themeColor="text1"/>
              </w:rPr>
            </w:pPr>
            <w:r>
              <w:rPr>
                <w:color w:val="000000" w:themeColor="text1"/>
                <w:spacing w:val="1"/>
                <w:sz w:val="18"/>
                <w:szCs w:val="18"/>
              </w:rPr>
              <w:t>400</w:t>
            </w:r>
          </w:p>
        </w:tc>
      </w:tr>
      <w:tr w:rsidR="00ED3895" w14:paraId="217569FC" w14:textId="77777777">
        <w:trPr>
          <w:trHeight w:hRule="exact" w:val="397"/>
        </w:trPr>
        <w:tc>
          <w:tcPr>
            <w:tcW w:w="3848" w:type="dxa"/>
            <w:tcBorders>
              <w:top w:val="single" w:sz="4" w:space="0" w:color="000000"/>
              <w:left w:val="single" w:sz="4" w:space="0" w:color="000000"/>
              <w:bottom w:val="single" w:sz="4" w:space="0" w:color="000000"/>
              <w:right w:val="single" w:sz="4" w:space="0" w:color="000000"/>
            </w:tcBorders>
            <w:vAlign w:val="center"/>
          </w:tcPr>
          <w:p w14:paraId="35EFCDDD" w14:textId="77777777" w:rsidR="00ED3895" w:rsidRDefault="008D79D9">
            <w:pPr>
              <w:pStyle w:val="TableParagraph"/>
              <w:kinsoku w:val="0"/>
              <w:overflowPunct w:val="0"/>
              <w:ind w:left="1569" w:right="1418"/>
              <w:jc w:val="center"/>
              <w:rPr>
                <w:color w:val="000000" w:themeColor="text1"/>
              </w:rPr>
            </w:pPr>
            <w:r>
              <w:rPr>
                <w:color w:val="000000" w:themeColor="text1"/>
                <w:spacing w:val="-1"/>
                <w:sz w:val="18"/>
                <w:szCs w:val="18"/>
              </w:rPr>
              <w:t>1100~1500</w:t>
            </w:r>
          </w:p>
        </w:tc>
        <w:tc>
          <w:tcPr>
            <w:tcW w:w="5497" w:type="dxa"/>
            <w:tcBorders>
              <w:top w:val="single" w:sz="4" w:space="0" w:color="000000"/>
              <w:left w:val="single" w:sz="4" w:space="0" w:color="000000"/>
              <w:bottom w:val="single" w:sz="4" w:space="0" w:color="000000"/>
              <w:right w:val="single" w:sz="4" w:space="0" w:color="000000"/>
            </w:tcBorders>
            <w:vAlign w:val="center"/>
          </w:tcPr>
          <w:p w14:paraId="4BB95EC4" w14:textId="77777777" w:rsidR="00ED3895" w:rsidRDefault="008D79D9">
            <w:pPr>
              <w:pStyle w:val="TableParagraph"/>
              <w:kinsoku w:val="0"/>
              <w:overflowPunct w:val="0"/>
              <w:ind w:left="2660" w:right="2512"/>
              <w:jc w:val="center"/>
              <w:rPr>
                <w:color w:val="000000" w:themeColor="text1"/>
              </w:rPr>
            </w:pPr>
            <w:r>
              <w:rPr>
                <w:color w:val="000000" w:themeColor="text1"/>
                <w:spacing w:val="1"/>
                <w:sz w:val="18"/>
                <w:szCs w:val="18"/>
              </w:rPr>
              <w:t>500</w:t>
            </w:r>
          </w:p>
        </w:tc>
      </w:tr>
      <w:tr w:rsidR="00ED3895" w14:paraId="6B4F6C6B" w14:textId="77777777">
        <w:trPr>
          <w:trHeight w:hRule="exact" w:val="397"/>
        </w:trPr>
        <w:tc>
          <w:tcPr>
            <w:tcW w:w="3848" w:type="dxa"/>
            <w:tcBorders>
              <w:top w:val="single" w:sz="4" w:space="0" w:color="000000"/>
              <w:left w:val="single" w:sz="4" w:space="0" w:color="000000"/>
              <w:bottom w:val="single" w:sz="4" w:space="0" w:color="000000"/>
              <w:right w:val="single" w:sz="4" w:space="0" w:color="000000"/>
            </w:tcBorders>
            <w:vAlign w:val="center"/>
          </w:tcPr>
          <w:p w14:paraId="306FA7CA" w14:textId="77777777" w:rsidR="00ED3895" w:rsidRDefault="008D79D9">
            <w:pPr>
              <w:pStyle w:val="TableParagraph"/>
              <w:kinsoku w:val="0"/>
              <w:overflowPunct w:val="0"/>
              <w:ind w:left="1485" w:right="1336"/>
              <w:jc w:val="center"/>
              <w:rPr>
                <w:color w:val="000000" w:themeColor="text1"/>
              </w:rPr>
            </w:pPr>
            <w:r>
              <w:rPr>
                <w:color w:val="000000" w:themeColor="text1"/>
                <w:spacing w:val="-1"/>
                <w:sz w:val="18"/>
                <w:szCs w:val="18"/>
              </w:rPr>
              <w:t>1600~2600</w:t>
            </w:r>
          </w:p>
        </w:tc>
        <w:tc>
          <w:tcPr>
            <w:tcW w:w="5497" w:type="dxa"/>
            <w:tcBorders>
              <w:top w:val="single" w:sz="4" w:space="0" w:color="000000"/>
              <w:left w:val="single" w:sz="4" w:space="0" w:color="000000"/>
              <w:bottom w:val="single" w:sz="4" w:space="0" w:color="000000"/>
              <w:right w:val="single" w:sz="4" w:space="0" w:color="000000"/>
            </w:tcBorders>
            <w:vAlign w:val="center"/>
          </w:tcPr>
          <w:p w14:paraId="4684AF8C" w14:textId="77777777" w:rsidR="00ED3895" w:rsidRDefault="008D79D9">
            <w:pPr>
              <w:pStyle w:val="TableParagraph"/>
              <w:kinsoku w:val="0"/>
              <w:overflowPunct w:val="0"/>
              <w:ind w:left="2660" w:right="2512"/>
              <w:jc w:val="center"/>
              <w:rPr>
                <w:color w:val="000000" w:themeColor="text1"/>
              </w:rPr>
            </w:pPr>
            <w:r>
              <w:rPr>
                <w:color w:val="000000" w:themeColor="text1"/>
                <w:spacing w:val="1"/>
                <w:sz w:val="18"/>
                <w:szCs w:val="18"/>
              </w:rPr>
              <w:t>600</w:t>
            </w:r>
          </w:p>
        </w:tc>
      </w:tr>
      <w:tr w:rsidR="00ED3895" w14:paraId="2411B6BE" w14:textId="77777777">
        <w:trPr>
          <w:trHeight w:hRule="exact" w:val="397"/>
        </w:trPr>
        <w:tc>
          <w:tcPr>
            <w:tcW w:w="3848" w:type="dxa"/>
            <w:tcBorders>
              <w:top w:val="single" w:sz="4" w:space="0" w:color="000000"/>
              <w:left w:val="single" w:sz="4" w:space="0" w:color="000000"/>
              <w:bottom w:val="single" w:sz="4" w:space="0" w:color="000000"/>
              <w:right w:val="single" w:sz="4" w:space="0" w:color="000000"/>
            </w:tcBorders>
            <w:vAlign w:val="center"/>
          </w:tcPr>
          <w:p w14:paraId="60FF278D" w14:textId="77777777" w:rsidR="00ED3895" w:rsidRDefault="008D79D9">
            <w:pPr>
              <w:pStyle w:val="TableParagraph"/>
              <w:kinsoku w:val="0"/>
              <w:overflowPunct w:val="0"/>
              <w:ind w:left="1485" w:right="1336"/>
              <w:jc w:val="center"/>
              <w:rPr>
                <w:color w:val="000000" w:themeColor="text1"/>
                <w:spacing w:val="-1"/>
                <w:sz w:val="18"/>
                <w:szCs w:val="18"/>
              </w:rPr>
            </w:pPr>
            <w:r>
              <w:rPr>
                <w:color w:val="000000" w:themeColor="text1"/>
                <w:spacing w:val="-1"/>
                <w:sz w:val="18"/>
                <w:szCs w:val="18"/>
              </w:rPr>
              <w:t>2800~3000</w:t>
            </w:r>
          </w:p>
        </w:tc>
        <w:tc>
          <w:tcPr>
            <w:tcW w:w="5497" w:type="dxa"/>
            <w:tcBorders>
              <w:top w:val="single" w:sz="4" w:space="0" w:color="000000"/>
              <w:left w:val="single" w:sz="4" w:space="0" w:color="000000"/>
              <w:bottom w:val="single" w:sz="4" w:space="0" w:color="000000"/>
              <w:right w:val="single" w:sz="4" w:space="0" w:color="000000"/>
            </w:tcBorders>
            <w:vAlign w:val="center"/>
          </w:tcPr>
          <w:p w14:paraId="379D2E9B" w14:textId="77777777" w:rsidR="00ED3895" w:rsidRDefault="008D79D9">
            <w:pPr>
              <w:pStyle w:val="TableParagraph"/>
              <w:kinsoku w:val="0"/>
              <w:overflowPunct w:val="0"/>
              <w:ind w:left="2660" w:right="2512"/>
              <w:jc w:val="center"/>
              <w:rPr>
                <w:color w:val="000000" w:themeColor="text1"/>
                <w:spacing w:val="1"/>
                <w:sz w:val="18"/>
                <w:szCs w:val="18"/>
              </w:rPr>
            </w:pPr>
            <w:r>
              <w:rPr>
                <w:color w:val="000000" w:themeColor="text1"/>
                <w:spacing w:val="1"/>
                <w:sz w:val="18"/>
                <w:szCs w:val="18"/>
              </w:rPr>
              <w:t>800</w:t>
            </w:r>
          </w:p>
        </w:tc>
      </w:tr>
      <w:tr w:rsidR="00ED3895" w14:paraId="6E35BD26" w14:textId="77777777">
        <w:trPr>
          <w:trHeight w:hRule="exact" w:val="1192"/>
        </w:trPr>
        <w:tc>
          <w:tcPr>
            <w:tcW w:w="9345" w:type="dxa"/>
            <w:gridSpan w:val="2"/>
            <w:tcBorders>
              <w:top w:val="single" w:sz="4" w:space="0" w:color="000000"/>
              <w:left w:val="single" w:sz="4" w:space="0" w:color="000000"/>
              <w:bottom w:val="single" w:sz="4" w:space="0" w:color="000000"/>
              <w:right w:val="single" w:sz="4" w:space="0" w:color="000000"/>
            </w:tcBorders>
          </w:tcPr>
          <w:p w14:paraId="569C66F9" w14:textId="77777777" w:rsidR="00ED3895" w:rsidRDefault="008D79D9">
            <w:pPr>
              <w:pStyle w:val="TableParagraph"/>
              <w:kinsoku w:val="0"/>
              <w:overflowPunct w:val="0"/>
              <w:spacing w:before="9" w:line="304" w:lineRule="auto"/>
              <w:ind w:left="465" w:right="4127"/>
              <w:rPr>
                <w:rFonts w:ascii="宋体" w:eastAsia="宋体" w:cs="宋体"/>
                <w:color w:val="000000" w:themeColor="text1"/>
                <w:spacing w:val="36"/>
                <w:position w:val="1"/>
                <w:sz w:val="18"/>
                <w:szCs w:val="18"/>
              </w:rPr>
            </w:pPr>
            <w:r>
              <w:rPr>
                <w:rFonts w:ascii="黑体" w:eastAsia="黑体" w:hAnsi="黑体" w:cs="黑体" w:hint="eastAsia"/>
                <w:color w:val="000000" w:themeColor="text1"/>
                <w:spacing w:val="-1"/>
                <w:position w:val="1"/>
                <w:sz w:val="18"/>
                <w:szCs w:val="18"/>
              </w:rPr>
              <w:t>注</w:t>
            </w:r>
            <w:r>
              <w:rPr>
                <w:rFonts w:ascii="黑体" w:eastAsia="黑体" w:hAnsi="黑体" w:cs="黑体"/>
                <w:color w:val="000000" w:themeColor="text1"/>
                <w:spacing w:val="-1"/>
                <w:position w:val="1"/>
                <w:sz w:val="18"/>
                <w:szCs w:val="18"/>
              </w:rPr>
              <w:t>1</w:t>
            </w:r>
            <w:r>
              <w:rPr>
                <w:rFonts w:ascii="宋体" w:eastAsia="宋体" w:cs="宋体" w:hint="eastAsia"/>
                <w:color w:val="000000" w:themeColor="text1"/>
                <w:spacing w:val="-1"/>
                <w:position w:val="1"/>
                <w:sz w:val="18"/>
                <w:szCs w:val="18"/>
              </w:rPr>
              <w:t>：槽底需设排水沟时，</w:t>
            </w:r>
            <w:r>
              <w:rPr>
                <w:rFonts w:eastAsia="宋体"/>
                <w:color w:val="000000" w:themeColor="text1"/>
                <w:spacing w:val="-1"/>
                <w:position w:val="1"/>
                <w:sz w:val="18"/>
                <w:szCs w:val="18"/>
              </w:rPr>
              <w:t>b</w:t>
            </w:r>
            <w:r>
              <w:rPr>
                <w:rFonts w:eastAsia="宋体"/>
                <w:color w:val="000000" w:themeColor="text1"/>
                <w:spacing w:val="-1"/>
                <w:sz w:val="12"/>
                <w:szCs w:val="12"/>
              </w:rPr>
              <w:t>1</w:t>
            </w:r>
            <w:r>
              <w:rPr>
                <w:rFonts w:ascii="宋体" w:eastAsia="宋体" w:cs="宋体" w:hint="eastAsia"/>
                <w:color w:val="000000" w:themeColor="text1"/>
                <w:spacing w:val="-1"/>
                <w:position w:val="1"/>
                <w:sz w:val="18"/>
                <w:szCs w:val="18"/>
              </w:rPr>
              <w:t>应适当增加。</w:t>
            </w:r>
            <w:r>
              <w:rPr>
                <w:rFonts w:ascii="宋体" w:eastAsia="宋体" w:cs="宋体"/>
                <w:color w:val="000000" w:themeColor="text1"/>
                <w:spacing w:val="36"/>
                <w:position w:val="1"/>
                <w:sz w:val="18"/>
                <w:szCs w:val="18"/>
              </w:rPr>
              <w:t xml:space="preserve"> </w:t>
            </w:r>
          </w:p>
          <w:p w14:paraId="49273107" w14:textId="77777777" w:rsidR="00ED3895" w:rsidRDefault="008D79D9">
            <w:pPr>
              <w:pStyle w:val="TableParagraph"/>
              <w:kinsoku w:val="0"/>
              <w:overflowPunct w:val="0"/>
              <w:spacing w:before="9" w:line="304" w:lineRule="auto"/>
              <w:ind w:left="465" w:right="4127"/>
              <w:rPr>
                <w:rFonts w:ascii="宋体" w:eastAsia="宋体" w:cs="宋体"/>
                <w:color w:val="000000" w:themeColor="text1"/>
                <w:spacing w:val="24"/>
                <w:position w:val="1"/>
                <w:sz w:val="18"/>
                <w:szCs w:val="18"/>
              </w:rPr>
            </w:pPr>
            <w:r>
              <w:rPr>
                <w:rFonts w:ascii="黑体" w:eastAsia="黑体" w:hAnsi="黑体" w:cs="黑体" w:hint="eastAsia"/>
                <w:color w:val="000000" w:themeColor="text1"/>
                <w:position w:val="1"/>
                <w:sz w:val="18"/>
                <w:szCs w:val="18"/>
              </w:rPr>
              <w:t>注</w:t>
            </w:r>
            <w:r>
              <w:rPr>
                <w:rFonts w:ascii="黑体" w:eastAsia="黑体" w:hAnsi="黑体" w:cs="黑体"/>
                <w:color w:val="000000" w:themeColor="text1"/>
                <w:position w:val="1"/>
                <w:sz w:val="18"/>
                <w:szCs w:val="18"/>
              </w:rPr>
              <w:t>2</w:t>
            </w:r>
            <w:r>
              <w:rPr>
                <w:rFonts w:ascii="宋体" w:eastAsia="宋体" w:cs="宋体" w:hint="eastAsia"/>
                <w:color w:val="000000" w:themeColor="text1"/>
                <w:position w:val="1"/>
                <w:sz w:val="18"/>
                <w:szCs w:val="18"/>
              </w:rPr>
              <w:t>：管道有现场施工的外防水层时，</w:t>
            </w:r>
            <w:r>
              <w:rPr>
                <w:rFonts w:eastAsia="宋体"/>
                <w:color w:val="000000" w:themeColor="text1"/>
                <w:position w:val="1"/>
                <w:sz w:val="18"/>
                <w:szCs w:val="18"/>
              </w:rPr>
              <w:t>b</w:t>
            </w:r>
            <w:r>
              <w:rPr>
                <w:rFonts w:eastAsia="宋体"/>
                <w:color w:val="000000" w:themeColor="text1"/>
                <w:sz w:val="12"/>
                <w:szCs w:val="12"/>
              </w:rPr>
              <w:t>1</w:t>
            </w:r>
            <w:r>
              <w:rPr>
                <w:rFonts w:ascii="宋体" w:eastAsia="宋体" w:cs="宋体" w:hint="eastAsia"/>
                <w:color w:val="000000" w:themeColor="text1"/>
                <w:position w:val="1"/>
                <w:sz w:val="18"/>
                <w:szCs w:val="18"/>
              </w:rPr>
              <w:t>宜取</w:t>
            </w:r>
            <w:r>
              <w:rPr>
                <w:rFonts w:ascii="宋体" w:eastAsia="宋体" w:cs="宋体"/>
                <w:color w:val="000000" w:themeColor="text1"/>
                <w:spacing w:val="1"/>
                <w:position w:val="1"/>
                <w:sz w:val="18"/>
                <w:szCs w:val="18"/>
              </w:rPr>
              <w:t xml:space="preserve"> </w:t>
            </w:r>
            <w:r>
              <w:rPr>
                <w:rFonts w:eastAsia="宋体"/>
                <w:color w:val="000000" w:themeColor="text1"/>
                <w:spacing w:val="-1"/>
                <w:position w:val="1"/>
                <w:sz w:val="18"/>
                <w:szCs w:val="18"/>
              </w:rPr>
              <w:t xml:space="preserve">800 </w:t>
            </w:r>
            <w:r>
              <w:rPr>
                <w:rFonts w:eastAsia="宋体"/>
                <w:color w:val="000000" w:themeColor="text1"/>
                <w:spacing w:val="-2"/>
                <w:position w:val="1"/>
                <w:sz w:val="18"/>
                <w:szCs w:val="18"/>
              </w:rPr>
              <w:t>mm</w:t>
            </w:r>
            <w:r>
              <w:rPr>
                <w:rFonts w:ascii="宋体" w:eastAsia="宋体" w:cs="宋体" w:hint="eastAsia"/>
                <w:color w:val="000000" w:themeColor="text1"/>
                <w:spacing w:val="-2"/>
                <w:position w:val="1"/>
                <w:sz w:val="18"/>
                <w:szCs w:val="18"/>
              </w:rPr>
              <w:t>。</w:t>
            </w:r>
            <w:r>
              <w:rPr>
                <w:rFonts w:ascii="宋体" w:eastAsia="宋体" w:cs="宋体"/>
                <w:color w:val="000000" w:themeColor="text1"/>
                <w:spacing w:val="24"/>
                <w:position w:val="1"/>
                <w:sz w:val="18"/>
                <w:szCs w:val="18"/>
              </w:rPr>
              <w:t xml:space="preserve"> </w:t>
            </w:r>
          </w:p>
          <w:p w14:paraId="7F90B9D3" w14:textId="77777777" w:rsidR="00ED3895" w:rsidRDefault="008D79D9">
            <w:pPr>
              <w:pStyle w:val="TableParagraph"/>
              <w:kinsoku w:val="0"/>
              <w:overflowPunct w:val="0"/>
              <w:spacing w:before="9" w:line="304" w:lineRule="auto"/>
              <w:ind w:left="465" w:right="4127"/>
              <w:rPr>
                <w:color w:val="000000" w:themeColor="text1"/>
              </w:rPr>
            </w:pPr>
            <w:r>
              <w:rPr>
                <w:rFonts w:ascii="黑体" w:eastAsia="黑体" w:hAnsi="黑体" w:cs="黑体" w:hint="eastAsia"/>
                <w:color w:val="000000" w:themeColor="text1"/>
                <w:spacing w:val="-1"/>
                <w:position w:val="1"/>
                <w:sz w:val="18"/>
                <w:szCs w:val="18"/>
              </w:rPr>
              <w:t>注</w:t>
            </w:r>
            <w:r>
              <w:rPr>
                <w:rFonts w:ascii="黑体" w:eastAsia="黑体" w:hAnsi="黑体" w:cs="黑体"/>
                <w:color w:val="000000" w:themeColor="text1"/>
                <w:spacing w:val="-1"/>
                <w:position w:val="1"/>
                <w:sz w:val="18"/>
                <w:szCs w:val="18"/>
              </w:rPr>
              <w:t>3</w:t>
            </w:r>
            <w:r>
              <w:rPr>
                <w:rFonts w:ascii="宋体" w:eastAsia="宋体" w:cs="宋体" w:hint="eastAsia"/>
                <w:color w:val="000000" w:themeColor="text1"/>
                <w:spacing w:val="-1"/>
                <w:position w:val="1"/>
                <w:sz w:val="18"/>
                <w:szCs w:val="18"/>
              </w:rPr>
              <w:t>：管道侧面分层回填时，</w:t>
            </w:r>
            <w:r>
              <w:rPr>
                <w:rFonts w:eastAsia="宋体"/>
                <w:color w:val="000000" w:themeColor="text1"/>
                <w:spacing w:val="-1"/>
                <w:position w:val="1"/>
                <w:sz w:val="18"/>
                <w:szCs w:val="18"/>
              </w:rPr>
              <w:t>b</w:t>
            </w:r>
            <w:r>
              <w:rPr>
                <w:rFonts w:eastAsia="宋体"/>
                <w:color w:val="000000" w:themeColor="text1"/>
                <w:spacing w:val="-1"/>
                <w:sz w:val="12"/>
                <w:szCs w:val="12"/>
              </w:rPr>
              <w:t>1</w:t>
            </w:r>
            <w:r>
              <w:rPr>
                <w:rFonts w:ascii="宋体" w:eastAsia="宋体" w:cs="宋体" w:hint="eastAsia"/>
                <w:color w:val="000000" w:themeColor="text1"/>
                <w:spacing w:val="-1"/>
                <w:position w:val="1"/>
                <w:sz w:val="18"/>
                <w:szCs w:val="18"/>
              </w:rPr>
              <w:t>需满足机械作业的宽度要求。</w:t>
            </w:r>
            <w:r>
              <w:rPr>
                <w:rFonts w:ascii="宋体" w:eastAsia="宋体" w:cs="宋体"/>
                <w:color w:val="000000" w:themeColor="text1"/>
                <w:spacing w:val="52"/>
                <w:position w:val="1"/>
                <w:sz w:val="18"/>
                <w:szCs w:val="18"/>
              </w:rPr>
              <w:t xml:space="preserve"> </w:t>
            </w:r>
            <w:r>
              <w:rPr>
                <w:rFonts w:ascii="黑体" w:eastAsia="黑体" w:hAnsi="黑体" w:cs="黑体" w:hint="eastAsia"/>
                <w:color w:val="000000" w:themeColor="text1"/>
                <w:spacing w:val="-1"/>
                <w:sz w:val="18"/>
                <w:szCs w:val="18"/>
              </w:rPr>
              <w:t>注</w:t>
            </w:r>
            <w:r>
              <w:rPr>
                <w:rFonts w:ascii="黑体" w:eastAsia="黑体" w:hAnsi="黑体" w:cs="黑体"/>
                <w:color w:val="000000" w:themeColor="text1"/>
                <w:spacing w:val="-1"/>
                <w:sz w:val="18"/>
                <w:szCs w:val="18"/>
              </w:rPr>
              <w:t>4</w:t>
            </w:r>
            <w:r>
              <w:rPr>
                <w:rFonts w:ascii="宋体" w:eastAsia="宋体" w:cs="宋体" w:hint="eastAsia"/>
                <w:color w:val="000000" w:themeColor="text1"/>
                <w:spacing w:val="-1"/>
                <w:sz w:val="18"/>
                <w:szCs w:val="18"/>
              </w:rPr>
              <w:t>：采用轨道龙门吊安装，宽度宜适当加宽。</w:t>
            </w:r>
          </w:p>
        </w:tc>
      </w:tr>
    </w:tbl>
    <w:p w14:paraId="1EA6516B" w14:textId="77777777" w:rsidR="00ED3895" w:rsidRDefault="00ED3895">
      <w:pPr>
        <w:kinsoku w:val="0"/>
        <w:overflowPunct w:val="0"/>
        <w:spacing w:before="1" w:line="100" w:lineRule="exact"/>
        <w:rPr>
          <w:color w:val="000000" w:themeColor="text1"/>
          <w:sz w:val="10"/>
          <w:szCs w:val="10"/>
        </w:rPr>
      </w:pPr>
    </w:p>
    <w:p w14:paraId="6D8E3E06" w14:textId="77777777" w:rsidR="00ED3895" w:rsidRDefault="008D79D9">
      <w:pPr>
        <w:pStyle w:val="a3"/>
        <w:kinsoku w:val="0"/>
        <w:overflowPunct w:val="0"/>
        <w:spacing w:beforeLines="50" w:before="120" w:line="340" w:lineRule="exact"/>
        <w:ind w:left="0"/>
        <w:rPr>
          <w:color w:val="000000" w:themeColor="text1"/>
          <w:spacing w:val="-2"/>
        </w:rPr>
      </w:pPr>
      <w:r>
        <w:rPr>
          <w:rFonts w:ascii="黑体" w:eastAsia="黑体" w:hAnsi="黑体" w:cs="黑体"/>
          <w:color w:val="000000" w:themeColor="text1"/>
        </w:rPr>
        <w:t>6.2.3</w:t>
      </w:r>
      <w:r>
        <w:rPr>
          <w:color w:val="000000" w:themeColor="text1"/>
          <w:spacing w:val="-2"/>
        </w:rPr>
        <w:t xml:space="preserve">  </w:t>
      </w:r>
      <w:r>
        <w:rPr>
          <w:rFonts w:hint="eastAsia"/>
          <w:color w:val="000000" w:themeColor="text1"/>
          <w:spacing w:val="-2"/>
        </w:rPr>
        <w:t>沟槽每</w:t>
      </w:r>
      <w:proofErr w:type="gramStart"/>
      <w:r>
        <w:rPr>
          <w:rFonts w:hint="eastAsia"/>
          <w:color w:val="000000" w:themeColor="text1"/>
          <w:spacing w:val="-2"/>
        </w:rPr>
        <w:t>侧临时</w:t>
      </w:r>
      <w:proofErr w:type="gramEnd"/>
      <w:r>
        <w:rPr>
          <w:rFonts w:hint="eastAsia"/>
          <w:color w:val="000000" w:themeColor="text1"/>
          <w:spacing w:val="-2"/>
        </w:rPr>
        <w:t>堆土或施加其它荷载时，应符合</w:t>
      </w:r>
      <w:r>
        <w:rPr>
          <w:color w:val="000000" w:themeColor="text1"/>
          <w:spacing w:val="-52"/>
        </w:rPr>
        <w:t xml:space="preserve"> </w:t>
      </w:r>
      <w:r>
        <w:rPr>
          <w:rFonts w:ascii="Times New Roman" w:cs="Times New Roman"/>
          <w:color w:val="000000" w:themeColor="text1"/>
          <w:spacing w:val="-1"/>
        </w:rPr>
        <w:t>GB</w:t>
      </w:r>
      <w:r>
        <w:rPr>
          <w:rFonts w:ascii="Times New Roman" w:cs="Times New Roman"/>
          <w:color w:val="000000" w:themeColor="text1"/>
          <w:spacing w:val="1"/>
        </w:rPr>
        <w:t xml:space="preserve"> </w:t>
      </w:r>
      <w:r>
        <w:rPr>
          <w:rFonts w:ascii="Times New Roman" w:cs="Times New Roman"/>
          <w:color w:val="000000" w:themeColor="text1"/>
          <w:spacing w:val="-2"/>
        </w:rPr>
        <w:t>50268</w:t>
      </w:r>
      <w:r>
        <w:rPr>
          <w:rFonts w:ascii="Times New Roman" w:cs="Times New Roman"/>
          <w:color w:val="000000" w:themeColor="text1"/>
        </w:rPr>
        <w:t xml:space="preserve"> </w:t>
      </w:r>
      <w:r>
        <w:rPr>
          <w:rFonts w:hint="eastAsia"/>
          <w:color w:val="000000" w:themeColor="text1"/>
          <w:spacing w:val="-2"/>
        </w:rPr>
        <w:t>的规定。</w:t>
      </w:r>
    </w:p>
    <w:p w14:paraId="04EE6950" w14:textId="77777777" w:rsidR="00ED3895" w:rsidRDefault="008D79D9">
      <w:pPr>
        <w:pStyle w:val="a3"/>
        <w:kinsoku w:val="0"/>
        <w:overflowPunct w:val="0"/>
        <w:spacing w:line="340" w:lineRule="exact"/>
        <w:ind w:left="0"/>
        <w:rPr>
          <w:color w:val="000000" w:themeColor="text1"/>
          <w:spacing w:val="-1"/>
        </w:rPr>
      </w:pPr>
      <w:r>
        <w:rPr>
          <w:rFonts w:ascii="黑体" w:eastAsia="黑体" w:hAnsi="黑体" w:cs="黑体"/>
          <w:color w:val="000000" w:themeColor="text1"/>
        </w:rPr>
        <w:t>6.2.4</w:t>
      </w:r>
      <w:r>
        <w:rPr>
          <w:color w:val="000000" w:themeColor="text1"/>
          <w:spacing w:val="-2"/>
        </w:rPr>
        <w:t xml:space="preserve">  </w:t>
      </w:r>
      <w:r>
        <w:rPr>
          <w:rFonts w:hint="eastAsia"/>
          <w:color w:val="000000" w:themeColor="text1"/>
          <w:spacing w:val="-2"/>
        </w:rPr>
        <w:t>沟槽挖深较大时，应确定分层开挖的深度，并符合</w:t>
      </w:r>
      <w:r>
        <w:rPr>
          <w:color w:val="000000" w:themeColor="text1"/>
          <w:spacing w:val="-53"/>
        </w:rPr>
        <w:t xml:space="preserve"> </w:t>
      </w:r>
      <w:r>
        <w:rPr>
          <w:rFonts w:ascii="Times New Roman" w:cs="Times New Roman"/>
          <w:color w:val="000000" w:themeColor="text1"/>
          <w:spacing w:val="-1"/>
        </w:rPr>
        <w:t>GB</w:t>
      </w:r>
      <w:r>
        <w:rPr>
          <w:rFonts w:ascii="Times New Roman" w:cs="Times New Roman"/>
          <w:color w:val="000000" w:themeColor="text1"/>
          <w:spacing w:val="1"/>
        </w:rPr>
        <w:t xml:space="preserve"> </w:t>
      </w:r>
      <w:r>
        <w:rPr>
          <w:rFonts w:ascii="Times New Roman" w:cs="Times New Roman"/>
          <w:color w:val="000000" w:themeColor="text1"/>
          <w:spacing w:val="-2"/>
        </w:rPr>
        <w:t>50268</w:t>
      </w:r>
      <w:r>
        <w:rPr>
          <w:rFonts w:ascii="Times New Roman" w:cs="Times New Roman"/>
          <w:color w:val="000000" w:themeColor="text1"/>
        </w:rPr>
        <w:t xml:space="preserve"> </w:t>
      </w:r>
      <w:r>
        <w:rPr>
          <w:rFonts w:hint="eastAsia"/>
          <w:color w:val="000000" w:themeColor="text1"/>
          <w:spacing w:val="-1"/>
        </w:rPr>
        <w:t>的规定。</w:t>
      </w:r>
    </w:p>
    <w:p w14:paraId="494AE2BA"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6.2.5</w:t>
      </w:r>
      <w:r>
        <w:rPr>
          <w:color w:val="000000" w:themeColor="text1"/>
          <w:spacing w:val="-2"/>
        </w:rPr>
        <w:t xml:space="preserve">  </w:t>
      </w:r>
      <w:r>
        <w:rPr>
          <w:rFonts w:hint="eastAsia"/>
          <w:color w:val="000000" w:themeColor="text1"/>
          <w:spacing w:val="-2"/>
        </w:rPr>
        <w:t>沟槽的开挖应符合下列规定：</w:t>
      </w:r>
    </w:p>
    <w:p w14:paraId="58E8CA0B" w14:textId="77777777" w:rsidR="00ED3895" w:rsidRDefault="008D79D9">
      <w:pPr>
        <w:pStyle w:val="a3"/>
        <w:kinsoku w:val="0"/>
        <w:overflowPunct w:val="0"/>
        <w:spacing w:line="340" w:lineRule="exact"/>
        <w:ind w:left="0" w:firstLineChars="200" w:firstLine="420"/>
        <w:jc w:val="both"/>
        <w:rPr>
          <w:color w:val="000000" w:themeColor="text1"/>
          <w:spacing w:val="-2"/>
        </w:rPr>
      </w:pPr>
      <w:r>
        <w:rPr>
          <w:rFonts w:ascii="Times New Roman" w:eastAsia="等线" w:cs="Times New Roman"/>
          <w:color w:val="000000" w:themeColor="text1"/>
        </w:rPr>
        <w:t>—</w:t>
      </w:r>
      <w:r>
        <w:rPr>
          <w:rFonts w:ascii="Times New Roman" w:eastAsia="等线" w:cs="Times New Roman"/>
          <w:color w:val="000000" w:themeColor="text1"/>
          <w:spacing w:val="-1"/>
        </w:rPr>
        <w:t>—</w:t>
      </w:r>
      <w:r>
        <w:rPr>
          <w:rFonts w:hint="eastAsia"/>
          <w:color w:val="000000" w:themeColor="text1"/>
          <w:spacing w:val="-3"/>
        </w:rPr>
        <w:t>开</w:t>
      </w:r>
      <w:r>
        <w:rPr>
          <w:rFonts w:hint="eastAsia"/>
          <w:color w:val="000000" w:themeColor="text1"/>
        </w:rPr>
        <w:t>挖</w:t>
      </w:r>
      <w:r>
        <w:rPr>
          <w:rFonts w:hint="eastAsia"/>
          <w:color w:val="000000" w:themeColor="text1"/>
          <w:spacing w:val="-3"/>
        </w:rPr>
        <w:t>断</w:t>
      </w:r>
      <w:r>
        <w:rPr>
          <w:rFonts w:hint="eastAsia"/>
          <w:color w:val="000000" w:themeColor="text1"/>
        </w:rPr>
        <w:t>面</w:t>
      </w:r>
      <w:r>
        <w:rPr>
          <w:rFonts w:hint="eastAsia"/>
          <w:color w:val="000000" w:themeColor="text1"/>
          <w:spacing w:val="-3"/>
        </w:rPr>
        <w:t>应</w:t>
      </w:r>
      <w:r>
        <w:rPr>
          <w:rFonts w:hint="eastAsia"/>
          <w:color w:val="000000" w:themeColor="text1"/>
        </w:rPr>
        <w:t>符</w:t>
      </w:r>
      <w:r>
        <w:rPr>
          <w:rFonts w:hint="eastAsia"/>
          <w:color w:val="000000" w:themeColor="text1"/>
          <w:spacing w:val="-3"/>
        </w:rPr>
        <w:t>合</w:t>
      </w:r>
      <w:r>
        <w:rPr>
          <w:rFonts w:hint="eastAsia"/>
          <w:color w:val="000000" w:themeColor="text1"/>
        </w:rPr>
        <w:t>施</w:t>
      </w:r>
      <w:r>
        <w:rPr>
          <w:rFonts w:hint="eastAsia"/>
          <w:color w:val="000000" w:themeColor="text1"/>
          <w:spacing w:val="-3"/>
        </w:rPr>
        <w:t>工</w:t>
      </w:r>
      <w:r>
        <w:rPr>
          <w:rFonts w:hint="eastAsia"/>
          <w:color w:val="000000" w:themeColor="text1"/>
        </w:rPr>
        <w:t>组织</w:t>
      </w:r>
      <w:r>
        <w:rPr>
          <w:rFonts w:hint="eastAsia"/>
          <w:color w:val="000000" w:themeColor="text1"/>
          <w:spacing w:val="-3"/>
        </w:rPr>
        <w:t>设</w:t>
      </w:r>
      <w:r>
        <w:rPr>
          <w:rFonts w:hint="eastAsia"/>
          <w:color w:val="000000" w:themeColor="text1"/>
        </w:rPr>
        <w:t>计</w:t>
      </w:r>
      <w:r>
        <w:rPr>
          <w:rFonts w:hint="eastAsia"/>
          <w:color w:val="000000" w:themeColor="text1"/>
          <w:spacing w:val="-3"/>
        </w:rPr>
        <w:t>方</w:t>
      </w:r>
      <w:r>
        <w:rPr>
          <w:rFonts w:hint="eastAsia"/>
          <w:color w:val="000000" w:themeColor="text1"/>
        </w:rPr>
        <w:t>案</w:t>
      </w:r>
      <w:r>
        <w:rPr>
          <w:rFonts w:hint="eastAsia"/>
          <w:color w:val="000000" w:themeColor="text1"/>
          <w:spacing w:val="-3"/>
        </w:rPr>
        <w:t>的</w:t>
      </w:r>
      <w:r>
        <w:rPr>
          <w:rFonts w:hint="eastAsia"/>
          <w:color w:val="000000" w:themeColor="text1"/>
        </w:rPr>
        <w:t>要</w:t>
      </w:r>
      <w:r>
        <w:rPr>
          <w:rFonts w:hint="eastAsia"/>
          <w:color w:val="000000" w:themeColor="text1"/>
          <w:spacing w:val="-3"/>
        </w:rPr>
        <w:t>求</w:t>
      </w:r>
      <w:r>
        <w:rPr>
          <w:rFonts w:hint="eastAsia"/>
          <w:color w:val="000000" w:themeColor="text1"/>
          <w:spacing w:val="-48"/>
        </w:rPr>
        <w:t>，</w:t>
      </w:r>
      <w:r>
        <w:rPr>
          <w:rFonts w:hint="eastAsia"/>
          <w:color w:val="000000" w:themeColor="text1"/>
          <w:spacing w:val="-3"/>
        </w:rPr>
        <w:t>槽</w:t>
      </w:r>
      <w:r>
        <w:rPr>
          <w:rFonts w:hint="eastAsia"/>
          <w:color w:val="000000" w:themeColor="text1"/>
        </w:rPr>
        <w:t>底原</w:t>
      </w:r>
      <w:r>
        <w:rPr>
          <w:rFonts w:hint="eastAsia"/>
          <w:color w:val="000000" w:themeColor="text1"/>
          <w:spacing w:val="-3"/>
        </w:rPr>
        <w:t>状</w:t>
      </w:r>
      <w:r>
        <w:rPr>
          <w:rFonts w:hint="eastAsia"/>
          <w:color w:val="000000" w:themeColor="text1"/>
        </w:rPr>
        <w:t>地</w:t>
      </w:r>
      <w:r>
        <w:rPr>
          <w:rFonts w:hint="eastAsia"/>
          <w:color w:val="000000" w:themeColor="text1"/>
          <w:spacing w:val="-3"/>
        </w:rPr>
        <w:t>基</w:t>
      </w:r>
      <w:proofErr w:type="gramStart"/>
      <w:r>
        <w:rPr>
          <w:rFonts w:hint="eastAsia"/>
          <w:color w:val="000000" w:themeColor="text1"/>
        </w:rPr>
        <w:t>土</w:t>
      </w:r>
      <w:r>
        <w:rPr>
          <w:rFonts w:hint="eastAsia"/>
          <w:color w:val="000000" w:themeColor="text1"/>
          <w:spacing w:val="-3"/>
        </w:rPr>
        <w:t>不</w:t>
      </w:r>
      <w:r>
        <w:rPr>
          <w:rFonts w:hint="eastAsia"/>
          <w:color w:val="000000" w:themeColor="text1"/>
        </w:rPr>
        <w:t>得</w:t>
      </w:r>
      <w:proofErr w:type="gramEnd"/>
      <w:r>
        <w:rPr>
          <w:rFonts w:hint="eastAsia"/>
          <w:color w:val="000000" w:themeColor="text1"/>
          <w:spacing w:val="-3"/>
        </w:rPr>
        <w:t>扰</w:t>
      </w:r>
      <w:r>
        <w:rPr>
          <w:rFonts w:hint="eastAsia"/>
          <w:color w:val="000000" w:themeColor="text1"/>
        </w:rPr>
        <w:t>动</w:t>
      </w:r>
      <w:r>
        <w:rPr>
          <w:rFonts w:hint="eastAsia"/>
          <w:color w:val="000000" w:themeColor="text1"/>
          <w:spacing w:val="-51"/>
        </w:rPr>
        <w:t>，</w:t>
      </w:r>
      <w:r>
        <w:rPr>
          <w:rFonts w:hint="eastAsia"/>
          <w:color w:val="000000" w:themeColor="text1"/>
        </w:rPr>
        <w:t>机械</w:t>
      </w:r>
      <w:r>
        <w:rPr>
          <w:rFonts w:hint="eastAsia"/>
          <w:color w:val="000000" w:themeColor="text1"/>
          <w:spacing w:val="-3"/>
        </w:rPr>
        <w:t>开挖时槽底预</w:t>
      </w:r>
      <w:r>
        <w:rPr>
          <w:rFonts w:hint="eastAsia"/>
          <w:color w:val="000000" w:themeColor="text1"/>
        </w:rPr>
        <w:t>留</w:t>
      </w:r>
      <w:r>
        <w:rPr>
          <w:rFonts w:ascii="Times New Roman" w:eastAsia="等线" w:cs="Times New Roman"/>
          <w:color w:val="000000" w:themeColor="text1"/>
          <w:spacing w:val="-1"/>
        </w:rPr>
        <w:t xml:space="preserve">200 </w:t>
      </w:r>
      <w:r>
        <w:rPr>
          <w:rFonts w:ascii="Times New Roman" w:cs="Times New Roman"/>
          <w:color w:val="000000" w:themeColor="text1"/>
          <w:spacing w:val="-2"/>
        </w:rPr>
        <w:t>mm</w:t>
      </w:r>
      <w:r>
        <w:rPr>
          <w:rFonts w:hint="eastAsia"/>
          <w:color w:val="000000" w:themeColor="text1"/>
          <w:spacing w:val="-1"/>
        </w:rPr>
        <w:t>～</w:t>
      </w:r>
      <w:r>
        <w:rPr>
          <w:color w:val="000000" w:themeColor="text1"/>
          <w:spacing w:val="-1"/>
        </w:rPr>
        <w:t xml:space="preserve"> </w:t>
      </w:r>
      <w:r>
        <w:rPr>
          <w:rFonts w:ascii="Times New Roman" w:cs="Times New Roman"/>
          <w:color w:val="000000" w:themeColor="text1"/>
          <w:spacing w:val="-1"/>
        </w:rPr>
        <w:t>300</w:t>
      </w:r>
      <w:r>
        <w:rPr>
          <w:rFonts w:ascii="Times New Roman" w:cs="Times New Roman"/>
          <w:color w:val="000000" w:themeColor="text1"/>
        </w:rPr>
        <w:t xml:space="preserve"> </w:t>
      </w:r>
      <w:r>
        <w:rPr>
          <w:rFonts w:ascii="Times New Roman" w:cs="Times New Roman"/>
          <w:color w:val="000000" w:themeColor="text1"/>
          <w:spacing w:val="-2"/>
        </w:rPr>
        <w:t>mm</w:t>
      </w:r>
      <w:r>
        <w:rPr>
          <w:rFonts w:hint="eastAsia"/>
          <w:color w:val="000000" w:themeColor="text1"/>
          <w:spacing w:val="-2"/>
        </w:rPr>
        <w:t>土层</w:t>
      </w:r>
      <w:r>
        <w:rPr>
          <w:rFonts w:hint="eastAsia"/>
          <w:color w:val="000000" w:themeColor="text1"/>
          <w:spacing w:val="-3"/>
        </w:rPr>
        <w:t>应</w:t>
      </w:r>
      <w:r>
        <w:rPr>
          <w:rFonts w:hint="eastAsia"/>
          <w:color w:val="000000" w:themeColor="text1"/>
          <w:spacing w:val="-2"/>
        </w:rPr>
        <w:t>由人工开挖至设计高程，整平；</w:t>
      </w:r>
    </w:p>
    <w:p w14:paraId="759BE4FB" w14:textId="77777777" w:rsidR="00ED3895" w:rsidRDefault="008D79D9">
      <w:pPr>
        <w:pStyle w:val="a3"/>
        <w:kinsoku w:val="0"/>
        <w:overflowPunct w:val="0"/>
        <w:spacing w:line="340" w:lineRule="exact"/>
        <w:ind w:left="0" w:firstLineChars="200" w:firstLine="420"/>
        <w:jc w:val="both"/>
        <w:rPr>
          <w:color w:val="000000" w:themeColor="text1"/>
          <w:spacing w:val="-2"/>
        </w:rPr>
      </w:pPr>
      <w:r>
        <w:rPr>
          <w:rFonts w:ascii="Times New Roman" w:eastAsia="等线" w:cs="Times New Roman"/>
          <w:color w:val="000000" w:themeColor="text1"/>
        </w:rPr>
        <w:t>—</w:t>
      </w:r>
      <w:r>
        <w:rPr>
          <w:rFonts w:ascii="Times New Roman" w:eastAsia="等线" w:cs="Times New Roman"/>
          <w:color w:val="000000" w:themeColor="text1"/>
          <w:spacing w:val="-1"/>
        </w:rPr>
        <w:t>—</w:t>
      </w:r>
      <w:r>
        <w:rPr>
          <w:rFonts w:hint="eastAsia"/>
          <w:color w:val="000000" w:themeColor="text1"/>
          <w:spacing w:val="-3"/>
        </w:rPr>
        <w:t>槽</w:t>
      </w:r>
      <w:r>
        <w:rPr>
          <w:rFonts w:hint="eastAsia"/>
          <w:color w:val="000000" w:themeColor="text1"/>
        </w:rPr>
        <w:t>底</w:t>
      </w:r>
      <w:r>
        <w:rPr>
          <w:rFonts w:hint="eastAsia"/>
          <w:color w:val="000000" w:themeColor="text1"/>
          <w:spacing w:val="-3"/>
        </w:rPr>
        <w:t>不应受</w:t>
      </w:r>
      <w:r>
        <w:rPr>
          <w:rFonts w:hint="eastAsia"/>
          <w:color w:val="000000" w:themeColor="text1"/>
        </w:rPr>
        <w:t>水</w:t>
      </w:r>
      <w:r>
        <w:rPr>
          <w:rFonts w:hint="eastAsia"/>
          <w:color w:val="000000" w:themeColor="text1"/>
          <w:spacing w:val="-3"/>
        </w:rPr>
        <w:t>浸</w:t>
      </w:r>
      <w:r>
        <w:rPr>
          <w:rFonts w:hint="eastAsia"/>
          <w:color w:val="000000" w:themeColor="text1"/>
        </w:rPr>
        <w:t>泡</w:t>
      </w:r>
      <w:r>
        <w:rPr>
          <w:rFonts w:hint="eastAsia"/>
          <w:color w:val="000000" w:themeColor="text1"/>
          <w:spacing w:val="-3"/>
        </w:rPr>
        <w:t>或</w:t>
      </w:r>
      <w:r>
        <w:rPr>
          <w:rFonts w:hint="eastAsia"/>
          <w:color w:val="000000" w:themeColor="text1"/>
        </w:rPr>
        <w:t>受冻</w:t>
      </w:r>
      <w:r>
        <w:rPr>
          <w:rFonts w:hint="eastAsia"/>
          <w:color w:val="000000" w:themeColor="text1"/>
          <w:spacing w:val="-104"/>
        </w:rPr>
        <w:t>，</w:t>
      </w:r>
      <w:r>
        <w:rPr>
          <w:rFonts w:hint="eastAsia"/>
          <w:color w:val="000000" w:themeColor="text1"/>
        </w:rPr>
        <w:t>槽</w:t>
      </w:r>
      <w:r>
        <w:rPr>
          <w:rFonts w:hint="eastAsia"/>
          <w:color w:val="000000" w:themeColor="text1"/>
          <w:spacing w:val="-3"/>
        </w:rPr>
        <w:t>底</w:t>
      </w:r>
      <w:r>
        <w:rPr>
          <w:rFonts w:hint="eastAsia"/>
          <w:color w:val="000000" w:themeColor="text1"/>
        </w:rPr>
        <w:t>局</w:t>
      </w:r>
      <w:r>
        <w:rPr>
          <w:rFonts w:hint="eastAsia"/>
          <w:color w:val="000000" w:themeColor="text1"/>
          <w:spacing w:val="-3"/>
        </w:rPr>
        <w:t>部</w:t>
      </w:r>
      <w:r>
        <w:rPr>
          <w:rFonts w:hint="eastAsia"/>
          <w:color w:val="000000" w:themeColor="text1"/>
        </w:rPr>
        <w:t>扰</w:t>
      </w:r>
      <w:r>
        <w:rPr>
          <w:rFonts w:hint="eastAsia"/>
          <w:color w:val="000000" w:themeColor="text1"/>
          <w:spacing w:val="-3"/>
        </w:rPr>
        <w:t>动</w:t>
      </w:r>
      <w:r>
        <w:rPr>
          <w:rFonts w:hint="eastAsia"/>
          <w:color w:val="000000" w:themeColor="text1"/>
        </w:rPr>
        <w:t>或</w:t>
      </w:r>
      <w:r>
        <w:rPr>
          <w:rFonts w:hint="eastAsia"/>
          <w:color w:val="000000" w:themeColor="text1"/>
          <w:spacing w:val="-3"/>
        </w:rPr>
        <w:t>受水</w:t>
      </w:r>
      <w:r>
        <w:rPr>
          <w:rFonts w:hint="eastAsia"/>
          <w:color w:val="000000" w:themeColor="text1"/>
        </w:rPr>
        <w:t>浸泡</w:t>
      </w:r>
      <w:r>
        <w:rPr>
          <w:rFonts w:hint="eastAsia"/>
          <w:color w:val="000000" w:themeColor="text1"/>
          <w:spacing w:val="-3"/>
        </w:rPr>
        <w:t>时</w:t>
      </w:r>
      <w:r>
        <w:rPr>
          <w:rFonts w:hint="eastAsia"/>
          <w:color w:val="000000" w:themeColor="text1"/>
          <w:spacing w:val="-101"/>
        </w:rPr>
        <w:t>，</w:t>
      </w:r>
      <w:r>
        <w:rPr>
          <w:rFonts w:hint="eastAsia"/>
          <w:color w:val="000000" w:themeColor="text1"/>
          <w:spacing w:val="-3"/>
        </w:rPr>
        <w:t>宜</w:t>
      </w:r>
      <w:r>
        <w:rPr>
          <w:rFonts w:hint="eastAsia"/>
          <w:color w:val="000000" w:themeColor="text1"/>
        </w:rPr>
        <w:t>采</w:t>
      </w:r>
      <w:r>
        <w:rPr>
          <w:rFonts w:hint="eastAsia"/>
          <w:color w:val="000000" w:themeColor="text1"/>
          <w:spacing w:val="-3"/>
        </w:rPr>
        <w:t>用</w:t>
      </w:r>
      <w:r>
        <w:rPr>
          <w:rFonts w:hint="eastAsia"/>
          <w:color w:val="000000" w:themeColor="text1"/>
        </w:rPr>
        <w:t>天</w:t>
      </w:r>
      <w:r>
        <w:rPr>
          <w:rFonts w:hint="eastAsia"/>
          <w:color w:val="000000" w:themeColor="text1"/>
          <w:spacing w:val="-3"/>
        </w:rPr>
        <w:t>然</w:t>
      </w:r>
      <w:r>
        <w:rPr>
          <w:rFonts w:hint="eastAsia"/>
          <w:color w:val="000000" w:themeColor="text1"/>
        </w:rPr>
        <w:t>级</w:t>
      </w:r>
      <w:r>
        <w:rPr>
          <w:rFonts w:hint="eastAsia"/>
          <w:color w:val="000000" w:themeColor="text1"/>
          <w:spacing w:val="-3"/>
        </w:rPr>
        <w:t>配砂</w:t>
      </w:r>
      <w:r>
        <w:rPr>
          <w:rFonts w:hint="eastAsia"/>
          <w:color w:val="000000" w:themeColor="text1"/>
        </w:rPr>
        <w:t>砾石</w:t>
      </w:r>
      <w:r>
        <w:rPr>
          <w:rFonts w:hint="eastAsia"/>
          <w:color w:val="000000" w:themeColor="text1"/>
          <w:spacing w:val="-3"/>
        </w:rPr>
        <w:t>或</w:t>
      </w:r>
      <w:r>
        <w:rPr>
          <w:rFonts w:hint="eastAsia"/>
          <w:color w:val="000000" w:themeColor="text1"/>
        </w:rPr>
        <w:t>石</w:t>
      </w:r>
      <w:r>
        <w:rPr>
          <w:rFonts w:hint="eastAsia"/>
          <w:color w:val="000000" w:themeColor="text1"/>
          <w:spacing w:val="-3"/>
        </w:rPr>
        <w:t>灰</w:t>
      </w:r>
      <w:r>
        <w:rPr>
          <w:rFonts w:hint="eastAsia"/>
          <w:color w:val="000000" w:themeColor="text1"/>
        </w:rPr>
        <w:t>土</w:t>
      </w:r>
      <w:r>
        <w:rPr>
          <w:rFonts w:hint="eastAsia"/>
          <w:color w:val="000000" w:themeColor="text1"/>
          <w:spacing w:val="-3"/>
        </w:rPr>
        <w:t>回</w:t>
      </w:r>
      <w:r>
        <w:rPr>
          <w:rFonts w:hint="eastAsia"/>
          <w:color w:val="000000" w:themeColor="text1"/>
        </w:rPr>
        <w:t>填；</w:t>
      </w:r>
      <w:r>
        <w:rPr>
          <w:rFonts w:hint="eastAsia"/>
          <w:color w:val="000000" w:themeColor="text1"/>
          <w:spacing w:val="-2"/>
        </w:rPr>
        <w:t>槽底土质为湿陷性黄土时，应按设计要求进行地基处理；</w:t>
      </w:r>
    </w:p>
    <w:p w14:paraId="78AC5AFB" w14:textId="77777777" w:rsidR="00ED3895" w:rsidRDefault="008D79D9">
      <w:pPr>
        <w:pStyle w:val="a3"/>
        <w:kinsoku w:val="0"/>
        <w:overflowPunct w:val="0"/>
        <w:spacing w:line="340" w:lineRule="exact"/>
        <w:ind w:left="0" w:firstLineChars="200" w:firstLine="420"/>
        <w:jc w:val="both"/>
        <w:rPr>
          <w:color w:val="000000" w:themeColor="text1"/>
          <w:spacing w:val="-2"/>
        </w:rPr>
      </w:pPr>
      <w:r>
        <w:rPr>
          <w:rFonts w:ascii="Times New Roman" w:eastAsia="等线" w:cs="Times New Roman"/>
          <w:color w:val="000000" w:themeColor="text1"/>
        </w:rPr>
        <w:t>—</w:t>
      </w:r>
      <w:r>
        <w:rPr>
          <w:rFonts w:ascii="Times New Roman" w:eastAsia="等线" w:cs="Times New Roman"/>
          <w:color w:val="000000" w:themeColor="text1"/>
          <w:spacing w:val="-1"/>
        </w:rPr>
        <w:t>—</w:t>
      </w:r>
      <w:r>
        <w:rPr>
          <w:rFonts w:hint="eastAsia"/>
          <w:color w:val="000000" w:themeColor="text1"/>
          <w:spacing w:val="-3"/>
        </w:rPr>
        <w:t>槽</w:t>
      </w:r>
      <w:r>
        <w:rPr>
          <w:rFonts w:hint="eastAsia"/>
          <w:color w:val="000000" w:themeColor="text1"/>
        </w:rPr>
        <w:t>底</w:t>
      </w:r>
      <w:r>
        <w:rPr>
          <w:rFonts w:hint="eastAsia"/>
          <w:color w:val="000000" w:themeColor="text1"/>
          <w:spacing w:val="-3"/>
        </w:rPr>
        <w:t>土</w:t>
      </w:r>
      <w:r>
        <w:rPr>
          <w:rFonts w:hint="eastAsia"/>
          <w:color w:val="000000" w:themeColor="text1"/>
        </w:rPr>
        <w:t>层</w:t>
      </w:r>
      <w:r>
        <w:rPr>
          <w:rFonts w:hint="eastAsia"/>
          <w:color w:val="000000" w:themeColor="text1"/>
          <w:spacing w:val="-3"/>
        </w:rPr>
        <w:t>为</w:t>
      </w:r>
      <w:r>
        <w:rPr>
          <w:rFonts w:hint="eastAsia"/>
          <w:color w:val="000000" w:themeColor="text1"/>
        </w:rPr>
        <w:t>杂</w:t>
      </w:r>
      <w:r>
        <w:rPr>
          <w:rFonts w:hint="eastAsia"/>
          <w:color w:val="000000" w:themeColor="text1"/>
          <w:spacing w:val="-3"/>
        </w:rPr>
        <w:t>填土</w:t>
      </w:r>
      <w:r>
        <w:rPr>
          <w:rFonts w:hint="eastAsia"/>
          <w:color w:val="000000" w:themeColor="text1"/>
          <w:spacing w:val="-34"/>
        </w:rPr>
        <w:t>、</w:t>
      </w:r>
      <w:r>
        <w:rPr>
          <w:rFonts w:hint="eastAsia"/>
          <w:color w:val="000000" w:themeColor="text1"/>
        </w:rPr>
        <w:t>腐蚀</w:t>
      </w:r>
      <w:r>
        <w:rPr>
          <w:rFonts w:hint="eastAsia"/>
          <w:color w:val="000000" w:themeColor="text1"/>
          <w:spacing w:val="-3"/>
        </w:rPr>
        <w:t>性</w:t>
      </w:r>
      <w:r>
        <w:rPr>
          <w:rFonts w:hint="eastAsia"/>
          <w:color w:val="000000" w:themeColor="text1"/>
        </w:rPr>
        <w:t>土等不良土质</w:t>
      </w:r>
      <w:r>
        <w:rPr>
          <w:rFonts w:hint="eastAsia"/>
          <w:color w:val="000000" w:themeColor="text1"/>
          <w:spacing w:val="-3"/>
        </w:rPr>
        <w:t>时</w:t>
      </w:r>
      <w:r>
        <w:rPr>
          <w:rFonts w:hint="eastAsia"/>
          <w:color w:val="000000" w:themeColor="text1"/>
          <w:spacing w:val="-34"/>
        </w:rPr>
        <w:t>，</w:t>
      </w:r>
      <w:r>
        <w:rPr>
          <w:rFonts w:hint="eastAsia"/>
          <w:color w:val="000000" w:themeColor="text1"/>
        </w:rPr>
        <w:t>应按</w:t>
      </w:r>
      <w:r>
        <w:rPr>
          <w:rFonts w:hint="eastAsia"/>
          <w:color w:val="000000" w:themeColor="text1"/>
          <w:spacing w:val="-3"/>
        </w:rPr>
        <w:t>设</w:t>
      </w:r>
      <w:r>
        <w:rPr>
          <w:rFonts w:hint="eastAsia"/>
          <w:color w:val="000000" w:themeColor="text1"/>
        </w:rPr>
        <w:t>计</w:t>
      </w:r>
      <w:r>
        <w:rPr>
          <w:rFonts w:hint="eastAsia"/>
          <w:color w:val="000000" w:themeColor="text1"/>
          <w:spacing w:val="-3"/>
        </w:rPr>
        <w:t>要</w:t>
      </w:r>
      <w:r>
        <w:rPr>
          <w:rFonts w:hint="eastAsia"/>
          <w:color w:val="000000" w:themeColor="text1"/>
        </w:rPr>
        <w:t>求</w:t>
      </w:r>
      <w:r>
        <w:rPr>
          <w:rFonts w:hint="eastAsia"/>
          <w:color w:val="000000" w:themeColor="text1"/>
          <w:spacing w:val="-3"/>
        </w:rPr>
        <w:t>进</w:t>
      </w:r>
      <w:r>
        <w:rPr>
          <w:rFonts w:hint="eastAsia"/>
          <w:color w:val="000000" w:themeColor="text1"/>
        </w:rPr>
        <w:t>行</w:t>
      </w:r>
      <w:r>
        <w:rPr>
          <w:rFonts w:hint="eastAsia"/>
          <w:color w:val="000000" w:themeColor="text1"/>
          <w:spacing w:val="-3"/>
        </w:rPr>
        <w:t>地</w:t>
      </w:r>
      <w:r>
        <w:rPr>
          <w:rFonts w:hint="eastAsia"/>
          <w:color w:val="000000" w:themeColor="text1"/>
        </w:rPr>
        <w:t>基</w:t>
      </w:r>
      <w:r>
        <w:rPr>
          <w:rFonts w:hint="eastAsia"/>
          <w:color w:val="000000" w:themeColor="text1"/>
          <w:spacing w:val="-3"/>
        </w:rPr>
        <w:t>处</w:t>
      </w:r>
      <w:r>
        <w:rPr>
          <w:rFonts w:hint="eastAsia"/>
          <w:color w:val="000000" w:themeColor="text1"/>
        </w:rPr>
        <w:t>理；或使</w:t>
      </w:r>
      <w:r>
        <w:rPr>
          <w:rFonts w:hint="eastAsia"/>
          <w:color w:val="000000" w:themeColor="text1"/>
          <w:spacing w:val="-3"/>
        </w:rPr>
        <w:t>用</w:t>
      </w:r>
      <w:r>
        <w:rPr>
          <w:rFonts w:hint="eastAsia"/>
          <w:color w:val="000000" w:themeColor="text1"/>
        </w:rPr>
        <w:t>特</w:t>
      </w:r>
      <w:r>
        <w:rPr>
          <w:rFonts w:hint="eastAsia"/>
          <w:color w:val="000000" w:themeColor="text1"/>
          <w:spacing w:val="-3"/>
        </w:rPr>
        <w:t>殊</w:t>
      </w:r>
      <w:r>
        <w:rPr>
          <w:rFonts w:hint="eastAsia"/>
          <w:color w:val="000000" w:themeColor="text1"/>
        </w:rPr>
        <w:t>涂层</w:t>
      </w:r>
      <w:r>
        <w:rPr>
          <w:rFonts w:hint="eastAsia"/>
          <w:color w:val="000000" w:themeColor="text1"/>
          <w:spacing w:val="-2"/>
        </w:rPr>
        <w:t>的管道，以满足管道防护的要求；</w:t>
      </w:r>
    </w:p>
    <w:p w14:paraId="072B3B4F" w14:textId="77777777" w:rsidR="00ED3895" w:rsidRDefault="008D79D9">
      <w:pPr>
        <w:pStyle w:val="a3"/>
        <w:kinsoku w:val="0"/>
        <w:overflowPunct w:val="0"/>
        <w:spacing w:line="340" w:lineRule="exact"/>
        <w:ind w:left="0" w:firstLineChars="200" w:firstLine="416"/>
        <w:jc w:val="both"/>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在沟槽边坡稳固后</w:t>
      </w:r>
      <w:r>
        <w:rPr>
          <w:rFonts w:hint="eastAsia"/>
          <w:color w:val="000000" w:themeColor="text1"/>
          <w:spacing w:val="-3"/>
        </w:rPr>
        <w:t>应</w:t>
      </w:r>
      <w:r>
        <w:rPr>
          <w:rFonts w:hint="eastAsia"/>
          <w:color w:val="000000" w:themeColor="text1"/>
          <w:spacing w:val="-2"/>
        </w:rPr>
        <w:t>设置供施工人员上下沟槽的安全梯。</w:t>
      </w:r>
    </w:p>
    <w:p w14:paraId="208EFD60" w14:textId="77777777" w:rsidR="00ED3895" w:rsidRDefault="008D79D9">
      <w:pPr>
        <w:pStyle w:val="a3"/>
        <w:kinsoku w:val="0"/>
        <w:overflowPunct w:val="0"/>
        <w:spacing w:beforeLines="50" w:before="120" w:afterLines="50" w:after="120" w:line="340" w:lineRule="exact"/>
        <w:ind w:left="0"/>
        <w:rPr>
          <w:color w:val="000000" w:themeColor="text1"/>
          <w:spacing w:val="-2"/>
        </w:rPr>
      </w:pPr>
      <w:r>
        <w:rPr>
          <w:rFonts w:ascii="黑体" w:eastAsia="黑体" w:hAnsi="黑体" w:cs="黑体"/>
          <w:color w:val="000000" w:themeColor="text1"/>
        </w:rPr>
        <w:t xml:space="preserve">6.3  </w:t>
      </w:r>
      <w:r>
        <w:rPr>
          <w:rFonts w:ascii="黑体" w:eastAsia="黑体" w:hAnsi="黑体" w:cs="黑体" w:hint="eastAsia"/>
          <w:color w:val="000000" w:themeColor="text1"/>
          <w:spacing w:val="-2"/>
        </w:rPr>
        <w:t>施工降排水</w:t>
      </w:r>
    </w:p>
    <w:p w14:paraId="289AFDC7"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6.3.1</w:t>
      </w:r>
      <w:r>
        <w:rPr>
          <w:color w:val="000000" w:themeColor="text1"/>
        </w:rPr>
        <w:t xml:space="preserve">  </w:t>
      </w:r>
      <w:r>
        <w:rPr>
          <w:rFonts w:hint="eastAsia"/>
          <w:color w:val="000000" w:themeColor="text1"/>
          <w:spacing w:val="-2"/>
        </w:rPr>
        <w:t>对有地下水影响的土方施工，应根据工程规模、工程地质、水文地质、周围环境等要求制定施工降排水方案，包括：排水量的计算、排水方法的选定、排水系统的布置、抽水机械的选型、排放区的构造等以防安装</w:t>
      </w:r>
      <w:proofErr w:type="gramStart"/>
      <w:r>
        <w:rPr>
          <w:rFonts w:hint="eastAsia"/>
          <w:color w:val="000000" w:themeColor="text1"/>
          <w:spacing w:val="-2"/>
        </w:rPr>
        <w:t>好的管</w:t>
      </w:r>
      <w:proofErr w:type="gramEnd"/>
      <w:r>
        <w:rPr>
          <w:rFonts w:hint="eastAsia"/>
          <w:color w:val="000000" w:themeColor="text1"/>
          <w:spacing w:val="-2"/>
        </w:rPr>
        <w:t>和管件产生下沉或浮起。</w:t>
      </w:r>
    </w:p>
    <w:p w14:paraId="5D069415" w14:textId="77777777" w:rsidR="00ED3895" w:rsidRDefault="008D79D9">
      <w:pPr>
        <w:pStyle w:val="a3"/>
        <w:kinsoku w:val="0"/>
        <w:overflowPunct w:val="0"/>
        <w:spacing w:before="171" w:line="340" w:lineRule="exact"/>
        <w:ind w:left="0"/>
        <w:rPr>
          <w:color w:val="000000" w:themeColor="text1"/>
          <w:spacing w:val="-1"/>
        </w:rPr>
      </w:pPr>
      <w:r>
        <w:rPr>
          <w:rFonts w:ascii="黑体" w:eastAsia="黑体" w:hAnsi="黑体" w:cs="黑体"/>
          <w:color w:val="000000" w:themeColor="text1"/>
        </w:rPr>
        <w:t>6.3.2</w:t>
      </w:r>
      <w:r>
        <w:rPr>
          <w:color w:val="000000" w:themeColor="text1"/>
        </w:rPr>
        <w:t xml:space="preserve">  </w:t>
      </w:r>
      <w:r>
        <w:rPr>
          <w:rFonts w:hint="eastAsia"/>
          <w:color w:val="000000" w:themeColor="text1"/>
          <w:spacing w:val="-2"/>
        </w:rPr>
        <w:t>设计降水深度在基坑</w:t>
      </w:r>
      <w:r>
        <w:rPr>
          <w:rFonts w:ascii="Times New Roman" w:cs="Times New Roman"/>
          <w:color w:val="000000" w:themeColor="text1"/>
          <w:spacing w:val="-2"/>
        </w:rPr>
        <w:t>(</w:t>
      </w:r>
      <w:r>
        <w:rPr>
          <w:rFonts w:hint="eastAsia"/>
          <w:color w:val="000000" w:themeColor="text1"/>
          <w:spacing w:val="-2"/>
        </w:rPr>
        <w:t>槽</w:t>
      </w:r>
      <w:r>
        <w:rPr>
          <w:rFonts w:ascii="Times New Roman" w:cs="Times New Roman"/>
          <w:color w:val="000000" w:themeColor="text1"/>
          <w:spacing w:val="-2"/>
        </w:rPr>
        <w:t>)</w:t>
      </w:r>
      <w:r>
        <w:rPr>
          <w:rFonts w:hint="eastAsia"/>
          <w:color w:val="000000" w:themeColor="text1"/>
          <w:spacing w:val="-2"/>
        </w:rPr>
        <w:t>范围内不应小于基坑</w:t>
      </w:r>
      <w:r>
        <w:rPr>
          <w:rFonts w:ascii="Times New Roman" w:cs="Times New Roman"/>
          <w:color w:val="000000" w:themeColor="text1"/>
          <w:spacing w:val="-2"/>
        </w:rPr>
        <w:t>(</w:t>
      </w:r>
      <w:r>
        <w:rPr>
          <w:rFonts w:hint="eastAsia"/>
          <w:color w:val="000000" w:themeColor="text1"/>
          <w:spacing w:val="-2"/>
        </w:rPr>
        <w:t>槽</w:t>
      </w:r>
      <w:r>
        <w:rPr>
          <w:rFonts w:ascii="Times New Roman" w:cs="Times New Roman"/>
          <w:color w:val="000000" w:themeColor="text1"/>
          <w:spacing w:val="-2"/>
        </w:rPr>
        <w:t>)</w:t>
      </w:r>
      <w:r>
        <w:rPr>
          <w:rFonts w:hint="eastAsia"/>
          <w:color w:val="000000" w:themeColor="text1"/>
          <w:spacing w:val="-2"/>
        </w:rPr>
        <w:t>底面以下</w:t>
      </w:r>
      <w:r>
        <w:rPr>
          <w:color w:val="000000" w:themeColor="text1"/>
          <w:spacing w:val="-55"/>
        </w:rPr>
        <w:t xml:space="preserve"> </w:t>
      </w:r>
      <w:r>
        <w:rPr>
          <w:rFonts w:ascii="Times New Roman" w:cs="Times New Roman"/>
          <w:color w:val="000000" w:themeColor="text1"/>
          <w:spacing w:val="-1"/>
        </w:rPr>
        <w:t>0.5 m</w:t>
      </w:r>
      <w:r>
        <w:rPr>
          <w:rFonts w:hint="eastAsia"/>
          <w:color w:val="000000" w:themeColor="text1"/>
          <w:spacing w:val="-1"/>
        </w:rPr>
        <w:t>。</w:t>
      </w:r>
    </w:p>
    <w:p w14:paraId="606BCCD5"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6.3.3</w:t>
      </w:r>
      <w:r>
        <w:rPr>
          <w:color w:val="000000" w:themeColor="text1"/>
        </w:rPr>
        <w:t xml:space="preserve">  </w:t>
      </w:r>
      <w:r>
        <w:rPr>
          <w:rFonts w:hint="eastAsia"/>
          <w:color w:val="000000" w:themeColor="text1"/>
          <w:spacing w:val="-2"/>
        </w:rPr>
        <w:t>采用明沟排水施工时，施工单位应采取有效措施控制施工降排水对周边环境的影响，排水井宜布置在沟槽范围以外，其间距不宜大于</w:t>
      </w:r>
      <w:r>
        <w:rPr>
          <w:color w:val="000000" w:themeColor="text1"/>
          <w:spacing w:val="-53"/>
        </w:rPr>
        <w:t xml:space="preserve"> </w:t>
      </w:r>
      <w:r>
        <w:rPr>
          <w:rFonts w:ascii="Times New Roman" w:cs="Times New Roman"/>
          <w:color w:val="000000" w:themeColor="text1"/>
          <w:spacing w:val="-2"/>
        </w:rPr>
        <w:t>150 m</w:t>
      </w:r>
      <w:r>
        <w:rPr>
          <w:rFonts w:hint="eastAsia"/>
          <w:color w:val="000000" w:themeColor="text1"/>
          <w:spacing w:val="-2"/>
        </w:rPr>
        <w:t>。</w:t>
      </w:r>
    </w:p>
    <w:p w14:paraId="229DF41A" w14:textId="77777777" w:rsidR="00ED3895" w:rsidRDefault="008D79D9">
      <w:pPr>
        <w:pStyle w:val="a3"/>
        <w:kinsoku w:val="0"/>
        <w:overflowPunct w:val="0"/>
        <w:spacing w:before="120" w:afterLines="50" w:after="120" w:line="340" w:lineRule="exact"/>
        <w:ind w:left="0"/>
        <w:jc w:val="both"/>
        <w:rPr>
          <w:color w:val="000000" w:themeColor="text1"/>
          <w:spacing w:val="-1"/>
        </w:rPr>
      </w:pPr>
      <w:r>
        <w:rPr>
          <w:rFonts w:ascii="黑体" w:eastAsia="黑体" w:hAnsi="黑体" w:cs="黑体"/>
          <w:color w:val="000000" w:themeColor="text1"/>
        </w:rPr>
        <w:t xml:space="preserve">6.4  </w:t>
      </w:r>
      <w:r>
        <w:rPr>
          <w:rFonts w:ascii="黑体" w:eastAsia="黑体" w:hAnsi="黑体" w:cs="黑体" w:hint="eastAsia"/>
          <w:color w:val="000000" w:themeColor="text1"/>
        </w:rPr>
        <w:t>沟槽支撑</w:t>
      </w:r>
    </w:p>
    <w:p w14:paraId="20AA526D"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6.4.1</w:t>
      </w:r>
      <w:r>
        <w:rPr>
          <w:color w:val="000000" w:themeColor="text1"/>
        </w:rPr>
        <w:t xml:space="preserve">  </w:t>
      </w:r>
      <w:r>
        <w:rPr>
          <w:rFonts w:hint="eastAsia"/>
          <w:color w:val="000000" w:themeColor="text1"/>
          <w:spacing w:val="-2"/>
        </w:rPr>
        <w:t>沟槽支撑应根据沟槽的土质、地下水位、开槽断面、荷载条件等因素进行设计。</w:t>
      </w:r>
    </w:p>
    <w:p w14:paraId="4128F64A"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6.4.2</w:t>
      </w:r>
      <w:r>
        <w:rPr>
          <w:color w:val="000000" w:themeColor="text1"/>
        </w:rPr>
        <w:t xml:space="preserve">  </w:t>
      </w:r>
      <w:r>
        <w:rPr>
          <w:rFonts w:hint="eastAsia"/>
          <w:color w:val="000000" w:themeColor="text1"/>
          <w:spacing w:val="-2"/>
        </w:rPr>
        <w:t>支撑的材料可选用钢材、木材或钢材木材混合使用。</w:t>
      </w:r>
    </w:p>
    <w:p w14:paraId="5B7D54CA"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6.4.3</w:t>
      </w:r>
      <w:r>
        <w:rPr>
          <w:color w:val="000000" w:themeColor="text1"/>
        </w:rPr>
        <w:t xml:space="preserve">  </w:t>
      </w:r>
      <w:r>
        <w:rPr>
          <w:rFonts w:hint="eastAsia"/>
          <w:color w:val="000000" w:themeColor="text1"/>
          <w:spacing w:val="-2"/>
        </w:rPr>
        <w:t>支撑的施工应符合下列规定：</w:t>
      </w:r>
    </w:p>
    <w:p w14:paraId="722AB667" w14:textId="77777777" w:rsidR="00ED3895" w:rsidRDefault="008D79D9">
      <w:pPr>
        <w:pStyle w:val="a3"/>
        <w:kinsoku w:val="0"/>
        <w:overflowPunct w:val="0"/>
        <w:spacing w:line="340" w:lineRule="exact"/>
        <w:ind w:left="0" w:firstLineChars="200" w:firstLine="416"/>
        <w:jc w:val="both"/>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横撑不应妨碍下管和稳管；</w:t>
      </w:r>
    </w:p>
    <w:p w14:paraId="6BA47245" w14:textId="77777777" w:rsidR="00ED3895" w:rsidRDefault="008D79D9">
      <w:pPr>
        <w:pStyle w:val="a3"/>
        <w:kinsoku w:val="0"/>
        <w:overflowPunct w:val="0"/>
        <w:spacing w:line="340" w:lineRule="exact"/>
        <w:ind w:left="0" w:firstLineChars="200" w:firstLine="416"/>
        <w:jc w:val="both"/>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支撑安装应牢固，安全可靠；</w:t>
      </w:r>
    </w:p>
    <w:p w14:paraId="1EC0ADCA" w14:textId="77777777" w:rsidR="00ED3895" w:rsidRDefault="008D79D9">
      <w:pPr>
        <w:pStyle w:val="a3"/>
        <w:kinsoku w:val="0"/>
        <w:overflowPunct w:val="0"/>
        <w:spacing w:line="340" w:lineRule="exact"/>
        <w:ind w:left="0" w:firstLineChars="200" w:firstLine="416"/>
        <w:jc w:val="both"/>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支撑应经常检查，发现支撑构件有弯曲、松动、移位或劈裂等迹象时，应及时处理；</w:t>
      </w:r>
    </w:p>
    <w:p w14:paraId="60D7E770" w14:textId="77777777" w:rsidR="00ED3895" w:rsidRDefault="008D79D9">
      <w:pPr>
        <w:pStyle w:val="a3"/>
        <w:kinsoku w:val="0"/>
        <w:overflowPunct w:val="0"/>
        <w:spacing w:line="340" w:lineRule="exact"/>
        <w:ind w:left="0" w:firstLineChars="200" w:firstLine="420"/>
        <w:jc w:val="both"/>
        <w:rPr>
          <w:color w:val="000000" w:themeColor="text1"/>
          <w:spacing w:val="-2"/>
        </w:rPr>
      </w:pPr>
      <w:r>
        <w:rPr>
          <w:rFonts w:ascii="Times New Roman" w:eastAsia="等线" w:cs="Times New Roman"/>
          <w:color w:val="000000" w:themeColor="text1"/>
        </w:rPr>
        <w:lastRenderedPageBreak/>
        <w:t>—</w:t>
      </w:r>
      <w:r>
        <w:rPr>
          <w:rFonts w:ascii="Times New Roman" w:eastAsia="等线" w:cs="Times New Roman"/>
          <w:color w:val="000000" w:themeColor="text1"/>
          <w:spacing w:val="-1"/>
        </w:rPr>
        <w:t>—</w:t>
      </w:r>
      <w:r>
        <w:rPr>
          <w:rFonts w:hint="eastAsia"/>
          <w:color w:val="000000" w:themeColor="text1"/>
          <w:spacing w:val="-3"/>
        </w:rPr>
        <w:t>拆</w:t>
      </w:r>
      <w:r>
        <w:rPr>
          <w:rFonts w:hint="eastAsia"/>
          <w:color w:val="000000" w:themeColor="text1"/>
        </w:rPr>
        <w:t>除</w:t>
      </w:r>
      <w:r>
        <w:rPr>
          <w:rFonts w:hint="eastAsia"/>
          <w:color w:val="000000" w:themeColor="text1"/>
          <w:spacing w:val="-3"/>
        </w:rPr>
        <w:t>支</w:t>
      </w:r>
      <w:r>
        <w:rPr>
          <w:rFonts w:hint="eastAsia"/>
          <w:color w:val="000000" w:themeColor="text1"/>
        </w:rPr>
        <w:t>撑</w:t>
      </w:r>
      <w:r>
        <w:rPr>
          <w:rFonts w:hint="eastAsia"/>
          <w:color w:val="000000" w:themeColor="text1"/>
          <w:spacing w:val="-3"/>
        </w:rPr>
        <w:t>前</w:t>
      </w:r>
      <w:r>
        <w:rPr>
          <w:rFonts w:hint="eastAsia"/>
          <w:color w:val="000000" w:themeColor="text1"/>
          <w:spacing w:val="-34"/>
        </w:rPr>
        <w:t>，</w:t>
      </w:r>
      <w:r>
        <w:rPr>
          <w:rFonts w:hint="eastAsia"/>
          <w:color w:val="000000" w:themeColor="text1"/>
        </w:rPr>
        <w:t>应</w:t>
      </w:r>
      <w:r>
        <w:rPr>
          <w:rFonts w:hint="eastAsia"/>
          <w:color w:val="000000" w:themeColor="text1"/>
          <w:spacing w:val="-3"/>
        </w:rPr>
        <w:t>对沟</w:t>
      </w:r>
      <w:r>
        <w:rPr>
          <w:rFonts w:hint="eastAsia"/>
          <w:color w:val="000000" w:themeColor="text1"/>
        </w:rPr>
        <w:t>槽两</w:t>
      </w:r>
      <w:r>
        <w:rPr>
          <w:rFonts w:hint="eastAsia"/>
          <w:color w:val="000000" w:themeColor="text1"/>
          <w:spacing w:val="-3"/>
        </w:rPr>
        <w:t>侧</w:t>
      </w:r>
      <w:r>
        <w:rPr>
          <w:rFonts w:hint="eastAsia"/>
          <w:color w:val="000000" w:themeColor="text1"/>
        </w:rPr>
        <w:t>的</w:t>
      </w:r>
      <w:r>
        <w:rPr>
          <w:rFonts w:hint="eastAsia"/>
          <w:color w:val="000000" w:themeColor="text1"/>
          <w:spacing w:val="-3"/>
        </w:rPr>
        <w:t>建</w:t>
      </w:r>
      <w:r>
        <w:rPr>
          <w:rFonts w:hint="eastAsia"/>
          <w:color w:val="000000" w:themeColor="text1"/>
        </w:rPr>
        <w:t>筑</w:t>
      </w:r>
      <w:r>
        <w:rPr>
          <w:rFonts w:hint="eastAsia"/>
          <w:color w:val="000000" w:themeColor="text1"/>
          <w:spacing w:val="-3"/>
        </w:rPr>
        <w:t>物</w:t>
      </w:r>
      <w:r>
        <w:rPr>
          <w:rFonts w:hint="eastAsia"/>
          <w:color w:val="000000" w:themeColor="text1"/>
          <w:spacing w:val="-34"/>
        </w:rPr>
        <w:t>、</w:t>
      </w:r>
      <w:r>
        <w:rPr>
          <w:rFonts w:hint="eastAsia"/>
          <w:color w:val="000000" w:themeColor="text1"/>
        </w:rPr>
        <w:t>构</w:t>
      </w:r>
      <w:r>
        <w:rPr>
          <w:rFonts w:hint="eastAsia"/>
          <w:color w:val="000000" w:themeColor="text1"/>
          <w:spacing w:val="-3"/>
        </w:rPr>
        <w:t>筑物</w:t>
      </w:r>
      <w:r>
        <w:rPr>
          <w:rFonts w:hint="eastAsia"/>
          <w:color w:val="000000" w:themeColor="text1"/>
        </w:rPr>
        <w:t>和</w:t>
      </w:r>
      <w:proofErr w:type="gramStart"/>
      <w:r>
        <w:rPr>
          <w:rFonts w:hint="eastAsia"/>
          <w:color w:val="000000" w:themeColor="text1"/>
        </w:rPr>
        <w:t>槽</w:t>
      </w:r>
      <w:r>
        <w:rPr>
          <w:rFonts w:hint="eastAsia"/>
          <w:color w:val="000000" w:themeColor="text1"/>
          <w:spacing w:val="-3"/>
        </w:rPr>
        <w:t>壁</w:t>
      </w:r>
      <w:proofErr w:type="gramEnd"/>
      <w:r>
        <w:rPr>
          <w:rFonts w:hint="eastAsia"/>
          <w:color w:val="000000" w:themeColor="text1"/>
        </w:rPr>
        <w:t>进</w:t>
      </w:r>
      <w:r>
        <w:rPr>
          <w:rFonts w:hint="eastAsia"/>
          <w:color w:val="000000" w:themeColor="text1"/>
          <w:spacing w:val="-3"/>
        </w:rPr>
        <w:t>行</w:t>
      </w:r>
      <w:r>
        <w:rPr>
          <w:rFonts w:hint="eastAsia"/>
          <w:color w:val="000000" w:themeColor="text1"/>
        </w:rPr>
        <w:t>安</w:t>
      </w:r>
      <w:r>
        <w:rPr>
          <w:rFonts w:hint="eastAsia"/>
          <w:color w:val="000000" w:themeColor="text1"/>
          <w:spacing w:val="-3"/>
        </w:rPr>
        <w:t>全</w:t>
      </w:r>
      <w:r>
        <w:rPr>
          <w:rFonts w:hint="eastAsia"/>
          <w:color w:val="000000" w:themeColor="text1"/>
        </w:rPr>
        <w:t>检</w:t>
      </w:r>
      <w:r>
        <w:rPr>
          <w:rFonts w:hint="eastAsia"/>
          <w:color w:val="000000" w:themeColor="text1"/>
          <w:spacing w:val="-3"/>
        </w:rPr>
        <w:t>查</w:t>
      </w:r>
      <w:r>
        <w:rPr>
          <w:rFonts w:hint="eastAsia"/>
          <w:color w:val="000000" w:themeColor="text1"/>
          <w:spacing w:val="-34"/>
        </w:rPr>
        <w:t>，</w:t>
      </w:r>
      <w:r>
        <w:rPr>
          <w:rFonts w:hint="eastAsia"/>
          <w:color w:val="000000" w:themeColor="text1"/>
          <w:spacing w:val="-3"/>
        </w:rPr>
        <w:t>并</w:t>
      </w:r>
      <w:r>
        <w:rPr>
          <w:rFonts w:hint="eastAsia"/>
          <w:color w:val="000000" w:themeColor="text1"/>
        </w:rPr>
        <w:t>应制</w:t>
      </w:r>
      <w:r>
        <w:rPr>
          <w:rFonts w:hint="eastAsia"/>
          <w:color w:val="000000" w:themeColor="text1"/>
          <w:spacing w:val="-3"/>
        </w:rPr>
        <w:t>定</w:t>
      </w:r>
      <w:r>
        <w:rPr>
          <w:rFonts w:hint="eastAsia"/>
          <w:color w:val="000000" w:themeColor="text1"/>
        </w:rPr>
        <w:t>拆</w:t>
      </w:r>
      <w:r>
        <w:rPr>
          <w:rFonts w:hint="eastAsia"/>
          <w:color w:val="000000" w:themeColor="text1"/>
          <w:spacing w:val="-3"/>
        </w:rPr>
        <w:t>除</w:t>
      </w:r>
      <w:r>
        <w:rPr>
          <w:rFonts w:hint="eastAsia"/>
          <w:color w:val="000000" w:themeColor="text1"/>
        </w:rPr>
        <w:t>支</w:t>
      </w:r>
      <w:r>
        <w:rPr>
          <w:rFonts w:hint="eastAsia"/>
          <w:color w:val="000000" w:themeColor="text1"/>
          <w:spacing w:val="-3"/>
        </w:rPr>
        <w:t>撑</w:t>
      </w:r>
      <w:r>
        <w:rPr>
          <w:rFonts w:hint="eastAsia"/>
          <w:color w:val="000000" w:themeColor="text1"/>
        </w:rPr>
        <w:t>的</w:t>
      </w:r>
      <w:r>
        <w:rPr>
          <w:rFonts w:hint="eastAsia"/>
          <w:color w:val="000000" w:themeColor="text1"/>
          <w:spacing w:val="-3"/>
        </w:rPr>
        <w:t>作</w:t>
      </w:r>
      <w:r>
        <w:rPr>
          <w:rFonts w:hint="eastAsia"/>
          <w:color w:val="000000" w:themeColor="text1"/>
        </w:rPr>
        <w:t>业</w:t>
      </w:r>
      <w:r>
        <w:rPr>
          <w:rFonts w:hint="eastAsia"/>
          <w:color w:val="000000" w:themeColor="text1"/>
          <w:spacing w:val="-2"/>
        </w:rPr>
        <w:t>要求和安全措施。</w:t>
      </w:r>
    </w:p>
    <w:p w14:paraId="55D69159"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施工人员应由安全梯上下沟槽，不得攀登支撑。</w:t>
      </w:r>
    </w:p>
    <w:p w14:paraId="2392DF1F" w14:textId="77777777" w:rsidR="00ED3895" w:rsidRDefault="008D79D9">
      <w:pPr>
        <w:pStyle w:val="a3"/>
        <w:kinsoku w:val="0"/>
        <w:overflowPunct w:val="0"/>
        <w:spacing w:beforeLines="100" w:before="240" w:afterLines="100" w:after="240" w:line="340" w:lineRule="exact"/>
        <w:ind w:left="0"/>
        <w:rPr>
          <w:color w:val="000000" w:themeColor="text1"/>
          <w:spacing w:val="-2"/>
        </w:rPr>
      </w:pPr>
      <w:r>
        <w:rPr>
          <w:rFonts w:ascii="黑体" w:eastAsia="黑体" w:hAnsi="黑体" w:cs="黑体"/>
          <w:color w:val="000000" w:themeColor="text1"/>
        </w:rPr>
        <w:t xml:space="preserve">7  </w:t>
      </w:r>
      <w:r>
        <w:rPr>
          <w:rFonts w:ascii="黑体" w:eastAsia="黑体" w:hAnsi="黑体" w:cs="黑体" w:hint="eastAsia"/>
          <w:color w:val="000000" w:themeColor="text1"/>
          <w:spacing w:val="-2"/>
        </w:rPr>
        <w:t>沟槽地基处理</w:t>
      </w:r>
    </w:p>
    <w:p w14:paraId="54866F4B"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7.1</w:t>
      </w:r>
      <w:r>
        <w:rPr>
          <w:color w:val="000000" w:themeColor="text1"/>
        </w:rPr>
        <w:t xml:space="preserve">  </w:t>
      </w:r>
      <w:r>
        <w:rPr>
          <w:rFonts w:hint="eastAsia"/>
          <w:color w:val="000000" w:themeColor="text1"/>
          <w:spacing w:val="-2"/>
        </w:rPr>
        <w:t>沟槽局部超挖或发生扰动时，应按下列规定处理：</w:t>
      </w:r>
    </w:p>
    <w:p w14:paraId="44687194" w14:textId="77777777" w:rsidR="00ED3895" w:rsidRDefault="008D79D9">
      <w:pPr>
        <w:pStyle w:val="a3"/>
        <w:kinsoku w:val="0"/>
        <w:overflowPunct w:val="0"/>
        <w:spacing w:line="340" w:lineRule="exact"/>
        <w:ind w:left="0" w:firstLine="420"/>
        <w:jc w:val="both"/>
        <w:rPr>
          <w:color w:val="000000" w:themeColor="text1"/>
          <w:spacing w:val="-1"/>
        </w:rPr>
      </w:pPr>
      <w:r>
        <w:rPr>
          <w:rFonts w:ascii="Times New Roman" w:eastAsia="等线" w:cs="Times New Roman"/>
          <w:color w:val="000000" w:themeColor="text1"/>
          <w:spacing w:val="-1"/>
        </w:rPr>
        <w:t xml:space="preserve">a)  </w:t>
      </w:r>
      <w:r>
        <w:rPr>
          <w:rFonts w:hint="eastAsia"/>
          <w:color w:val="000000" w:themeColor="text1"/>
          <w:spacing w:val="-1"/>
        </w:rPr>
        <w:t>超挖深度不超过</w:t>
      </w:r>
      <w:r>
        <w:rPr>
          <w:color w:val="000000" w:themeColor="text1"/>
          <w:spacing w:val="-2"/>
        </w:rPr>
        <w:t xml:space="preserve"> </w:t>
      </w:r>
      <w:r>
        <w:rPr>
          <w:rFonts w:ascii="Times New Roman" w:cs="Times New Roman"/>
          <w:color w:val="000000" w:themeColor="text1"/>
        </w:rPr>
        <w:t>150</w:t>
      </w:r>
      <w:r>
        <w:rPr>
          <w:rFonts w:ascii="Times New Roman" w:cs="Times New Roman"/>
          <w:color w:val="000000" w:themeColor="text1"/>
          <w:spacing w:val="-3"/>
        </w:rPr>
        <w:t xml:space="preserve"> </w:t>
      </w:r>
      <w:r>
        <w:rPr>
          <w:rFonts w:ascii="Times New Roman" w:cs="Times New Roman"/>
          <w:color w:val="000000" w:themeColor="text1"/>
          <w:spacing w:val="-2"/>
        </w:rPr>
        <w:t>mm</w:t>
      </w:r>
      <w:r>
        <w:rPr>
          <w:rFonts w:ascii="Times New Roman" w:cs="Times New Roman"/>
          <w:color w:val="000000" w:themeColor="text1"/>
          <w:spacing w:val="-4"/>
        </w:rPr>
        <w:t xml:space="preserve"> </w:t>
      </w:r>
      <w:r>
        <w:rPr>
          <w:rFonts w:hint="eastAsia"/>
          <w:color w:val="000000" w:themeColor="text1"/>
          <w:spacing w:val="-2"/>
        </w:rPr>
        <w:t>时，可用挖槽原土回填夯实，其压实度不应低于原地基土的密实度</w:t>
      </w:r>
      <w:r>
        <w:rPr>
          <w:color w:val="000000" w:themeColor="text1"/>
          <w:spacing w:val="51"/>
        </w:rPr>
        <w:t xml:space="preserve"> </w:t>
      </w:r>
      <w:r>
        <w:rPr>
          <w:rFonts w:hint="eastAsia"/>
          <w:color w:val="000000" w:themeColor="text1"/>
          <w:spacing w:val="-1"/>
        </w:rPr>
        <w:t>超挖深度超过</w:t>
      </w:r>
      <w:r>
        <w:rPr>
          <w:color w:val="000000" w:themeColor="text1"/>
        </w:rPr>
        <w:t xml:space="preserve"> </w:t>
      </w:r>
      <w:r>
        <w:rPr>
          <w:rFonts w:ascii="Times New Roman" w:cs="Times New Roman"/>
          <w:color w:val="000000" w:themeColor="text1"/>
          <w:spacing w:val="-1"/>
        </w:rPr>
        <w:t>150</w:t>
      </w:r>
      <w:r>
        <w:rPr>
          <w:rFonts w:ascii="Times New Roman" w:cs="Times New Roman"/>
          <w:color w:val="000000" w:themeColor="text1"/>
        </w:rPr>
        <w:t xml:space="preserve"> </w:t>
      </w:r>
      <w:r>
        <w:rPr>
          <w:rFonts w:ascii="Times New Roman" w:cs="Times New Roman"/>
          <w:color w:val="000000" w:themeColor="text1"/>
          <w:spacing w:val="-2"/>
        </w:rPr>
        <w:t>mm</w:t>
      </w:r>
      <w:r>
        <w:rPr>
          <w:rFonts w:ascii="Times New Roman" w:cs="Times New Roman"/>
          <w:color w:val="000000" w:themeColor="text1"/>
          <w:spacing w:val="-3"/>
        </w:rPr>
        <w:t xml:space="preserve"> </w:t>
      </w:r>
      <w:r>
        <w:rPr>
          <w:rFonts w:hint="eastAsia"/>
          <w:color w:val="000000" w:themeColor="text1"/>
          <w:spacing w:val="-1"/>
        </w:rPr>
        <w:t>时，</w:t>
      </w:r>
      <w:r>
        <w:rPr>
          <w:rFonts w:hint="eastAsia"/>
          <w:color w:val="000000" w:themeColor="text1"/>
          <w:spacing w:val="-2"/>
        </w:rPr>
        <w:t>应</w:t>
      </w:r>
      <w:r>
        <w:rPr>
          <w:rFonts w:hint="eastAsia"/>
          <w:color w:val="000000" w:themeColor="text1"/>
          <w:spacing w:val="-1"/>
        </w:rPr>
        <w:t>按设计要求处理；</w:t>
      </w:r>
    </w:p>
    <w:p w14:paraId="75DA12BA" w14:textId="77777777" w:rsidR="00ED3895" w:rsidRDefault="008D79D9">
      <w:pPr>
        <w:pStyle w:val="a3"/>
        <w:kinsoku w:val="0"/>
        <w:overflowPunct w:val="0"/>
        <w:spacing w:line="340" w:lineRule="exact"/>
        <w:ind w:left="0" w:firstLineChars="200" w:firstLine="416"/>
        <w:jc w:val="both"/>
        <w:rPr>
          <w:color w:val="000000" w:themeColor="text1"/>
          <w:spacing w:val="49"/>
        </w:rPr>
      </w:pPr>
      <w:r>
        <w:rPr>
          <w:rFonts w:ascii="Times New Roman" w:eastAsia="等线" w:cs="Times New Roman"/>
          <w:color w:val="000000" w:themeColor="text1"/>
          <w:spacing w:val="-2"/>
        </w:rPr>
        <w:t xml:space="preserve">b)  </w:t>
      </w:r>
      <w:r>
        <w:rPr>
          <w:rFonts w:hint="eastAsia"/>
          <w:color w:val="000000" w:themeColor="text1"/>
          <w:spacing w:val="-2"/>
        </w:rPr>
        <w:t>槽底地基土壤含水量较大、不适于压实时，应采取</w:t>
      </w:r>
      <w:proofErr w:type="gramStart"/>
      <w:r>
        <w:rPr>
          <w:rFonts w:hint="eastAsia"/>
          <w:color w:val="000000" w:themeColor="text1"/>
          <w:spacing w:val="-2"/>
        </w:rPr>
        <w:t>换填等</w:t>
      </w:r>
      <w:proofErr w:type="gramEnd"/>
      <w:r>
        <w:rPr>
          <w:rFonts w:hint="eastAsia"/>
          <w:color w:val="000000" w:themeColor="text1"/>
          <w:spacing w:val="-2"/>
        </w:rPr>
        <w:t>有效措施；</w:t>
      </w:r>
      <w:r>
        <w:rPr>
          <w:color w:val="000000" w:themeColor="text1"/>
          <w:spacing w:val="49"/>
        </w:rPr>
        <w:t xml:space="preserve"> </w:t>
      </w:r>
    </w:p>
    <w:p w14:paraId="4A0D7337" w14:textId="77777777" w:rsidR="00ED3895" w:rsidRDefault="008D79D9">
      <w:pPr>
        <w:pStyle w:val="a3"/>
        <w:kinsoku w:val="0"/>
        <w:overflowPunct w:val="0"/>
        <w:spacing w:line="340" w:lineRule="exact"/>
        <w:ind w:left="0" w:firstLineChars="200" w:firstLine="416"/>
        <w:jc w:val="both"/>
        <w:rPr>
          <w:color w:val="000000" w:themeColor="text1"/>
          <w:spacing w:val="-1"/>
        </w:rPr>
      </w:pPr>
      <w:r>
        <w:rPr>
          <w:rFonts w:ascii="Times New Roman" w:cs="Times New Roman"/>
          <w:color w:val="000000" w:themeColor="text1"/>
          <w:spacing w:val="-2"/>
        </w:rPr>
        <w:t xml:space="preserve">c)  </w:t>
      </w:r>
      <w:r>
        <w:rPr>
          <w:rFonts w:hint="eastAsia"/>
          <w:color w:val="000000" w:themeColor="text1"/>
          <w:spacing w:val="-2"/>
        </w:rPr>
        <w:t>岩石及其他硬质基础，应</w:t>
      </w:r>
      <w:r>
        <w:rPr>
          <w:rFonts w:hint="eastAsia"/>
          <w:color w:val="000000" w:themeColor="text1"/>
          <w:spacing w:val="-1"/>
        </w:rPr>
        <w:t>按设计要求进行处理。</w:t>
      </w:r>
    </w:p>
    <w:p w14:paraId="0109D263"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7.2</w:t>
      </w:r>
      <w:r>
        <w:rPr>
          <w:color w:val="000000" w:themeColor="text1"/>
        </w:rPr>
        <w:t xml:space="preserve">  </w:t>
      </w:r>
      <w:r>
        <w:rPr>
          <w:rFonts w:hint="eastAsia"/>
          <w:color w:val="000000" w:themeColor="text1"/>
          <w:spacing w:val="-2"/>
        </w:rPr>
        <w:t>排水不良造成地基土扰动时，应按下列方法处理：</w:t>
      </w:r>
    </w:p>
    <w:p w14:paraId="70D8C56D" w14:textId="77777777" w:rsidR="00ED3895" w:rsidRDefault="008D79D9">
      <w:pPr>
        <w:pStyle w:val="a3"/>
        <w:kinsoku w:val="0"/>
        <w:overflowPunct w:val="0"/>
        <w:spacing w:line="340" w:lineRule="exact"/>
        <w:ind w:left="0" w:firstLineChars="200" w:firstLine="418"/>
        <w:rPr>
          <w:color w:val="000000" w:themeColor="text1"/>
          <w:spacing w:val="-1"/>
        </w:rPr>
      </w:pPr>
      <w:r>
        <w:rPr>
          <w:rFonts w:ascii="Times New Roman" w:eastAsia="等线" w:cs="Times New Roman"/>
          <w:color w:val="000000" w:themeColor="text1"/>
          <w:spacing w:val="-1"/>
        </w:rPr>
        <w:t xml:space="preserve">a)  </w:t>
      </w:r>
      <w:r>
        <w:rPr>
          <w:rFonts w:hint="eastAsia"/>
          <w:color w:val="000000" w:themeColor="text1"/>
          <w:spacing w:val="-1"/>
        </w:rPr>
        <w:t>扰动深度在</w:t>
      </w:r>
      <w:r>
        <w:rPr>
          <w:color w:val="000000" w:themeColor="text1"/>
          <w:spacing w:val="-2"/>
        </w:rPr>
        <w:t xml:space="preserve"> </w:t>
      </w:r>
      <w:r>
        <w:rPr>
          <w:rFonts w:ascii="Times New Roman" w:cs="Times New Roman"/>
          <w:color w:val="000000" w:themeColor="text1"/>
        </w:rPr>
        <w:t>100</w:t>
      </w:r>
      <w:r>
        <w:rPr>
          <w:rFonts w:ascii="Times New Roman" w:cs="Times New Roman"/>
          <w:color w:val="000000" w:themeColor="text1"/>
          <w:spacing w:val="-3"/>
        </w:rPr>
        <w:t xml:space="preserve"> </w:t>
      </w:r>
      <w:r>
        <w:rPr>
          <w:rFonts w:ascii="Times New Roman" w:cs="Times New Roman"/>
          <w:color w:val="000000" w:themeColor="text1"/>
          <w:spacing w:val="-2"/>
        </w:rPr>
        <w:t>mm</w:t>
      </w:r>
      <w:r>
        <w:rPr>
          <w:rFonts w:hint="eastAsia"/>
          <w:color w:val="000000" w:themeColor="text1"/>
          <w:spacing w:val="-1"/>
        </w:rPr>
        <w:t>以内，</w:t>
      </w:r>
      <w:proofErr w:type="gramStart"/>
      <w:r>
        <w:rPr>
          <w:rFonts w:hint="eastAsia"/>
          <w:color w:val="000000" w:themeColor="text1"/>
          <w:spacing w:val="-1"/>
        </w:rPr>
        <w:t>宜填天然</w:t>
      </w:r>
      <w:proofErr w:type="gramEnd"/>
      <w:r>
        <w:rPr>
          <w:rFonts w:hint="eastAsia"/>
          <w:color w:val="000000" w:themeColor="text1"/>
          <w:spacing w:val="-1"/>
        </w:rPr>
        <w:t>级配砂石或砂砾处理；</w:t>
      </w:r>
    </w:p>
    <w:p w14:paraId="471ADFE8" w14:textId="77777777" w:rsidR="00ED3895" w:rsidRDefault="008D79D9">
      <w:pPr>
        <w:pStyle w:val="a3"/>
        <w:kinsoku w:val="0"/>
        <w:overflowPunct w:val="0"/>
        <w:spacing w:before="51" w:line="340" w:lineRule="exact"/>
        <w:ind w:left="0" w:firstLine="420"/>
        <w:rPr>
          <w:color w:val="000000" w:themeColor="text1"/>
          <w:spacing w:val="-2"/>
        </w:rPr>
      </w:pPr>
      <w:r>
        <w:rPr>
          <w:rFonts w:ascii="Times New Roman" w:eastAsia="等线" w:cs="Times New Roman"/>
          <w:color w:val="000000" w:themeColor="text1"/>
          <w:spacing w:val="-1"/>
        </w:rPr>
        <w:t xml:space="preserve">b)  </w:t>
      </w:r>
      <w:r>
        <w:rPr>
          <w:rFonts w:hint="eastAsia"/>
          <w:color w:val="000000" w:themeColor="text1"/>
          <w:spacing w:val="-1"/>
        </w:rPr>
        <w:t>扰动深度在</w:t>
      </w:r>
      <w:r>
        <w:rPr>
          <w:color w:val="000000" w:themeColor="text1"/>
        </w:rPr>
        <w:t xml:space="preserve"> </w:t>
      </w:r>
      <w:r>
        <w:rPr>
          <w:rFonts w:ascii="Times New Roman" w:cs="Times New Roman"/>
          <w:color w:val="000000" w:themeColor="text1"/>
          <w:spacing w:val="-1"/>
        </w:rPr>
        <w:t>300</w:t>
      </w:r>
      <w:r>
        <w:rPr>
          <w:rFonts w:ascii="Times New Roman" w:cs="Times New Roman"/>
          <w:color w:val="000000" w:themeColor="text1"/>
        </w:rPr>
        <w:t xml:space="preserve"> </w:t>
      </w:r>
      <w:r>
        <w:rPr>
          <w:rFonts w:ascii="Times New Roman" w:cs="Times New Roman"/>
          <w:color w:val="000000" w:themeColor="text1"/>
          <w:spacing w:val="-2"/>
        </w:rPr>
        <w:t>mm</w:t>
      </w:r>
      <w:r>
        <w:rPr>
          <w:rFonts w:hint="eastAsia"/>
          <w:color w:val="000000" w:themeColor="text1"/>
          <w:spacing w:val="-2"/>
        </w:rPr>
        <w:t>以内，但下部坚硬时，</w:t>
      </w:r>
      <w:proofErr w:type="gramStart"/>
      <w:r>
        <w:rPr>
          <w:rFonts w:hint="eastAsia"/>
          <w:color w:val="000000" w:themeColor="text1"/>
          <w:spacing w:val="-2"/>
        </w:rPr>
        <w:t>宜填卵石</w:t>
      </w:r>
      <w:proofErr w:type="gramEnd"/>
      <w:r>
        <w:rPr>
          <w:rFonts w:hint="eastAsia"/>
          <w:color w:val="000000" w:themeColor="text1"/>
          <w:spacing w:val="-2"/>
        </w:rPr>
        <w:t>或块石，再用砾石填充空隙并找平表面。</w:t>
      </w:r>
    </w:p>
    <w:p w14:paraId="6D0CAFA7"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7.3</w:t>
      </w:r>
      <w:r>
        <w:rPr>
          <w:color w:val="000000" w:themeColor="text1"/>
        </w:rPr>
        <w:t xml:space="preserve">  </w:t>
      </w:r>
      <w:r>
        <w:rPr>
          <w:rFonts w:hint="eastAsia"/>
          <w:color w:val="000000" w:themeColor="text1"/>
          <w:spacing w:val="-2"/>
        </w:rPr>
        <w:t>原状地基为岩石或不可开挖的状况时，管道下方应铺设</w:t>
      </w:r>
      <w:proofErr w:type="gramStart"/>
      <w:r>
        <w:rPr>
          <w:rFonts w:hint="eastAsia"/>
          <w:color w:val="000000" w:themeColor="text1"/>
          <w:spacing w:val="-2"/>
        </w:rPr>
        <w:t>砂</w:t>
      </w:r>
      <w:proofErr w:type="gramEnd"/>
      <w:r>
        <w:rPr>
          <w:rFonts w:hint="eastAsia"/>
          <w:color w:val="000000" w:themeColor="text1"/>
          <w:spacing w:val="-2"/>
        </w:rPr>
        <w:t>垫层，其厚度应符合表</w:t>
      </w:r>
      <w:r>
        <w:rPr>
          <w:color w:val="000000" w:themeColor="text1"/>
        </w:rPr>
        <w:t xml:space="preserve"> </w:t>
      </w:r>
      <w:r>
        <w:rPr>
          <w:rFonts w:ascii="Times New Roman" w:cs="Times New Roman"/>
          <w:color w:val="000000" w:themeColor="text1"/>
        </w:rPr>
        <w:t>4</w:t>
      </w:r>
      <w:r>
        <w:rPr>
          <w:rFonts w:ascii="Times New Roman" w:cs="Times New Roman"/>
          <w:color w:val="000000" w:themeColor="text1"/>
          <w:spacing w:val="50"/>
        </w:rPr>
        <w:t xml:space="preserve"> </w:t>
      </w:r>
      <w:r>
        <w:rPr>
          <w:rFonts w:hint="eastAsia"/>
          <w:color w:val="000000" w:themeColor="text1"/>
          <w:spacing w:val="-2"/>
        </w:rPr>
        <w:t>的规定。</w:t>
      </w:r>
    </w:p>
    <w:p w14:paraId="1ABB9AD9" w14:textId="77777777" w:rsidR="00ED3895" w:rsidRDefault="008D79D9">
      <w:pPr>
        <w:pStyle w:val="a3"/>
        <w:tabs>
          <w:tab w:val="left" w:pos="830"/>
        </w:tabs>
        <w:kinsoku w:val="0"/>
        <w:overflowPunct w:val="0"/>
        <w:spacing w:before="120"/>
        <w:ind w:left="0"/>
        <w:jc w:val="center"/>
        <w:rPr>
          <w:color w:val="000000" w:themeColor="text1"/>
          <w:spacing w:val="-2"/>
        </w:rPr>
      </w:pPr>
      <w:r>
        <w:rPr>
          <w:rFonts w:ascii="黑体" w:eastAsia="黑体" w:hAnsi="黑体" w:cs="黑体" w:hint="eastAsia"/>
          <w:color w:val="000000" w:themeColor="text1"/>
        </w:rPr>
        <w:t>表</w:t>
      </w:r>
      <w:r>
        <w:rPr>
          <w:rFonts w:ascii="黑体" w:eastAsia="黑体" w:hAnsi="黑体" w:cs="黑体"/>
          <w:color w:val="000000" w:themeColor="text1"/>
        </w:rPr>
        <w:t xml:space="preserve"> 4</w:t>
      </w:r>
      <w:r>
        <w:rPr>
          <w:rFonts w:ascii="黑体" w:eastAsia="黑体" w:hAnsi="黑体" w:cs="黑体"/>
          <w:color w:val="000000" w:themeColor="text1"/>
        </w:rPr>
        <w:tab/>
      </w:r>
      <w:r>
        <w:rPr>
          <w:rFonts w:ascii="黑体" w:eastAsia="黑体" w:hAnsi="黑体" w:cs="黑体" w:hint="eastAsia"/>
          <w:color w:val="000000" w:themeColor="text1"/>
          <w:spacing w:val="-2"/>
        </w:rPr>
        <w:t>砂垫层厚度</w:t>
      </w:r>
    </w:p>
    <w:p w14:paraId="2A303001" w14:textId="77777777" w:rsidR="00ED3895" w:rsidRDefault="00ED3895">
      <w:pPr>
        <w:kinsoku w:val="0"/>
        <w:overflowPunct w:val="0"/>
        <w:spacing w:before="16" w:line="160" w:lineRule="exact"/>
        <w:rPr>
          <w:color w:val="000000" w:themeColor="text1"/>
          <w:sz w:val="16"/>
          <w:szCs w:val="16"/>
        </w:rPr>
      </w:pPr>
    </w:p>
    <w:tbl>
      <w:tblPr>
        <w:tblW w:w="0" w:type="auto"/>
        <w:tblInd w:w="104" w:type="dxa"/>
        <w:tblLayout w:type="fixed"/>
        <w:tblCellMar>
          <w:left w:w="0" w:type="dxa"/>
          <w:right w:w="0" w:type="dxa"/>
        </w:tblCellMar>
        <w:tblLook w:val="04A0" w:firstRow="1" w:lastRow="0" w:firstColumn="1" w:lastColumn="0" w:noHBand="0" w:noVBand="1"/>
      </w:tblPr>
      <w:tblGrid>
        <w:gridCol w:w="2336"/>
        <w:gridCol w:w="2338"/>
        <w:gridCol w:w="2335"/>
        <w:gridCol w:w="2336"/>
      </w:tblGrid>
      <w:tr w:rsidR="00ED3895" w14:paraId="1A130109" w14:textId="77777777">
        <w:trPr>
          <w:trHeight w:hRule="exact" w:val="397"/>
        </w:trPr>
        <w:tc>
          <w:tcPr>
            <w:tcW w:w="2336" w:type="dxa"/>
            <w:tcBorders>
              <w:top w:val="single" w:sz="4" w:space="0" w:color="000000"/>
              <w:left w:val="single" w:sz="4" w:space="0" w:color="000000"/>
              <w:bottom w:val="single" w:sz="4" w:space="0" w:color="000000"/>
              <w:right w:val="single" w:sz="4" w:space="0" w:color="000000"/>
            </w:tcBorders>
            <w:vAlign w:val="center"/>
          </w:tcPr>
          <w:p w14:paraId="15AE608C" w14:textId="77777777" w:rsidR="00ED3895" w:rsidRDefault="008D79D9">
            <w:pPr>
              <w:pStyle w:val="TableParagraph"/>
              <w:kinsoku w:val="0"/>
              <w:overflowPunct w:val="0"/>
              <w:spacing w:before="74"/>
              <w:ind w:left="781" w:right="782"/>
              <w:jc w:val="center"/>
              <w:rPr>
                <w:color w:val="000000" w:themeColor="text1"/>
              </w:rPr>
            </w:pPr>
            <w:r>
              <w:rPr>
                <w:rFonts w:ascii="宋体" w:eastAsia="宋体" w:cs="宋体" w:hint="eastAsia"/>
                <w:color w:val="000000" w:themeColor="text1"/>
                <w:sz w:val="18"/>
                <w:szCs w:val="18"/>
              </w:rPr>
              <w:t>规格范围</w:t>
            </w:r>
          </w:p>
        </w:tc>
        <w:tc>
          <w:tcPr>
            <w:tcW w:w="2338" w:type="dxa"/>
            <w:tcBorders>
              <w:top w:val="single" w:sz="4" w:space="0" w:color="000000"/>
              <w:left w:val="single" w:sz="4" w:space="0" w:color="000000"/>
              <w:bottom w:val="single" w:sz="4" w:space="0" w:color="000000"/>
              <w:right w:val="single" w:sz="4" w:space="0" w:color="000000"/>
            </w:tcBorders>
            <w:vAlign w:val="center"/>
          </w:tcPr>
          <w:p w14:paraId="5DBA8797" w14:textId="77777777" w:rsidR="00ED3895" w:rsidRDefault="008D79D9">
            <w:pPr>
              <w:pStyle w:val="TableParagraph"/>
              <w:kinsoku w:val="0"/>
              <w:overflowPunct w:val="0"/>
              <w:jc w:val="center"/>
              <w:rPr>
                <w:color w:val="000000" w:themeColor="text1"/>
              </w:rPr>
            </w:pPr>
            <w:r>
              <w:rPr>
                <w:color w:val="000000" w:themeColor="text1"/>
                <w:sz w:val="18"/>
                <w:szCs w:val="18"/>
              </w:rPr>
              <w:t>DN</w:t>
            </w:r>
            <w:r>
              <w:rPr>
                <w:rFonts w:ascii="等线" w:hAnsi="等线" w:hint="eastAsia"/>
                <w:color w:val="000000" w:themeColor="text1"/>
                <w:sz w:val="18"/>
                <w:szCs w:val="18"/>
              </w:rPr>
              <w:t>≤</w:t>
            </w:r>
            <w:r>
              <w:rPr>
                <w:color w:val="000000" w:themeColor="text1"/>
                <w:sz w:val="18"/>
                <w:szCs w:val="18"/>
              </w:rPr>
              <w:t>500</w:t>
            </w:r>
          </w:p>
        </w:tc>
        <w:tc>
          <w:tcPr>
            <w:tcW w:w="2335" w:type="dxa"/>
            <w:tcBorders>
              <w:top w:val="single" w:sz="4" w:space="0" w:color="000000"/>
              <w:left w:val="single" w:sz="4" w:space="0" w:color="000000"/>
              <w:bottom w:val="single" w:sz="4" w:space="0" w:color="000000"/>
              <w:right w:val="single" w:sz="4" w:space="0" w:color="000000"/>
            </w:tcBorders>
            <w:vAlign w:val="center"/>
          </w:tcPr>
          <w:p w14:paraId="57F0968D" w14:textId="77777777" w:rsidR="00ED3895" w:rsidRDefault="008D79D9">
            <w:pPr>
              <w:pStyle w:val="TableParagraph"/>
              <w:kinsoku w:val="0"/>
              <w:overflowPunct w:val="0"/>
              <w:spacing w:before="74"/>
              <w:ind w:left="577"/>
              <w:rPr>
                <w:color w:val="000000" w:themeColor="text1"/>
              </w:rPr>
            </w:pPr>
            <w:r>
              <w:rPr>
                <w:color w:val="000000" w:themeColor="text1"/>
                <w:spacing w:val="-1"/>
                <w:sz w:val="18"/>
                <w:szCs w:val="18"/>
              </w:rPr>
              <w:t>500</w:t>
            </w:r>
            <w:r>
              <w:rPr>
                <w:rFonts w:ascii="宋体" w:eastAsia="宋体" w:cs="宋体" w:hint="eastAsia"/>
                <w:color w:val="000000" w:themeColor="text1"/>
                <w:spacing w:val="-1"/>
                <w:sz w:val="18"/>
                <w:szCs w:val="18"/>
              </w:rPr>
              <w:t>＜</w:t>
            </w:r>
            <w:r>
              <w:rPr>
                <w:rFonts w:eastAsia="宋体"/>
                <w:color w:val="000000" w:themeColor="text1"/>
                <w:spacing w:val="-1"/>
                <w:sz w:val="18"/>
                <w:szCs w:val="18"/>
              </w:rPr>
              <w:t>DN</w:t>
            </w:r>
            <w:r>
              <w:rPr>
                <w:rFonts w:ascii="宋体" w:eastAsia="宋体" w:hAnsi="宋体" w:hint="eastAsia"/>
                <w:color w:val="000000" w:themeColor="text1"/>
                <w:spacing w:val="-1"/>
                <w:sz w:val="18"/>
                <w:szCs w:val="18"/>
              </w:rPr>
              <w:t>≤</w:t>
            </w:r>
            <w:r>
              <w:rPr>
                <w:rFonts w:eastAsia="宋体"/>
                <w:color w:val="000000" w:themeColor="text1"/>
                <w:spacing w:val="-1"/>
                <w:sz w:val="18"/>
                <w:szCs w:val="18"/>
              </w:rPr>
              <w:t>1000</w:t>
            </w:r>
          </w:p>
        </w:tc>
        <w:tc>
          <w:tcPr>
            <w:tcW w:w="2336" w:type="dxa"/>
            <w:tcBorders>
              <w:top w:val="single" w:sz="4" w:space="0" w:color="000000"/>
              <w:left w:val="single" w:sz="4" w:space="0" w:color="000000"/>
              <w:bottom w:val="single" w:sz="4" w:space="0" w:color="000000"/>
              <w:right w:val="single" w:sz="4" w:space="0" w:color="000000"/>
            </w:tcBorders>
            <w:vAlign w:val="center"/>
          </w:tcPr>
          <w:p w14:paraId="43CC923D" w14:textId="77777777" w:rsidR="00ED3895" w:rsidRDefault="008D79D9">
            <w:pPr>
              <w:pStyle w:val="TableParagraph"/>
              <w:kinsoku w:val="0"/>
              <w:overflowPunct w:val="0"/>
              <w:spacing w:before="74"/>
              <w:ind w:left="762"/>
              <w:rPr>
                <w:color w:val="000000" w:themeColor="text1"/>
              </w:rPr>
            </w:pPr>
            <w:r>
              <w:rPr>
                <w:color w:val="000000" w:themeColor="text1"/>
                <w:spacing w:val="-1"/>
                <w:sz w:val="18"/>
                <w:szCs w:val="18"/>
              </w:rPr>
              <w:t>DN</w:t>
            </w:r>
            <w:r>
              <w:rPr>
                <w:rFonts w:ascii="宋体" w:eastAsia="宋体" w:cs="宋体" w:hint="eastAsia"/>
                <w:color w:val="000000" w:themeColor="text1"/>
                <w:spacing w:val="-1"/>
                <w:sz w:val="18"/>
                <w:szCs w:val="18"/>
              </w:rPr>
              <w:t>＞</w:t>
            </w:r>
            <w:r>
              <w:rPr>
                <w:rFonts w:eastAsia="宋体"/>
                <w:color w:val="000000" w:themeColor="text1"/>
                <w:spacing w:val="-1"/>
                <w:sz w:val="18"/>
                <w:szCs w:val="18"/>
              </w:rPr>
              <w:t>1000</w:t>
            </w:r>
          </w:p>
        </w:tc>
      </w:tr>
      <w:tr w:rsidR="00ED3895" w14:paraId="1DB40EB5" w14:textId="77777777">
        <w:trPr>
          <w:trHeight w:hRule="exact" w:val="397"/>
        </w:trPr>
        <w:tc>
          <w:tcPr>
            <w:tcW w:w="2336" w:type="dxa"/>
            <w:tcBorders>
              <w:top w:val="single" w:sz="4" w:space="0" w:color="000000"/>
              <w:left w:val="single" w:sz="4" w:space="0" w:color="000000"/>
              <w:bottom w:val="single" w:sz="4" w:space="0" w:color="000000"/>
              <w:right w:val="single" w:sz="4" w:space="0" w:color="000000"/>
            </w:tcBorders>
            <w:vAlign w:val="center"/>
          </w:tcPr>
          <w:p w14:paraId="661B65B2" w14:textId="77777777" w:rsidR="00ED3895" w:rsidRDefault="008D79D9">
            <w:pPr>
              <w:pStyle w:val="TableParagraph"/>
              <w:kinsoku w:val="0"/>
              <w:overflowPunct w:val="0"/>
              <w:spacing w:before="74"/>
              <w:ind w:left="635"/>
              <w:rPr>
                <w:color w:val="000000" w:themeColor="text1"/>
              </w:rPr>
            </w:pPr>
            <w:r>
              <w:rPr>
                <w:rFonts w:ascii="宋体" w:eastAsia="宋体" w:cs="宋体" w:hint="eastAsia"/>
                <w:color w:val="000000" w:themeColor="text1"/>
                <w:spacing w:val="-1"/>
                <w:sz w:val="18"/>
                <w:szCs w:val="18"/>
              </w:rPr>
              <w:t>垫层厚度</w:t>
            </w:r>
            <w:r>
              <w:rPr>
                <w:rFonts w:eastAsia="宋体"/>
                <w:color w:val="000000" w:themeColor="text1"/>
                <w:spacing w:val="-1"/>
                <w:sz w:val="18"/>
                <w:szCs w:val="18"/>
              </w:rPr>
              <w:t>/mm</w:t>
            </w:r>
          </w:p>
        </w:tc>
        <w:tc>
          <w:tcPr>
            <w:tcW w:w="2338" w:type="dxa"/>
            <w:tcBorders>
              <w:top w:val="single" w:sz="4" w:space="0" w:color="000000"/>
              <w:left w:val="single" w:sz="4" w:space="0" w:color="000000"/>
              <w:bottom w:val="single" w:sz="4" w:space="0" w:color="000000"/>
              <w:right w:val="single" w:sz="4" w:space="0" w:color="000000"/>
            </w:tcBorders>
            <w:vAlign w:val="center"/>
          </w:tcPr>
          <w:p w14:paraId="44195D0B" w14:textId="77777777" w:rsidR="00ED3895" w:rsidRDefault="008D79D9">
            <w:pPr>
              <w:pStyle w:val="TableParagraph"/>
              <w:kinsoku w:val="0"/>
              <w:overflowPunct w:val="0"/>
              <w:jc w:val="center"/>
              <w:rPr>
                <w:color w:val="000000" w:themeColor="text1"/>
              </w:rPr>
            </w:pPr>
            <w:r>
              <w:rPr>
                <w:color w:val="000000" w:themeColor="text1"/>
                <w:spacing w:val="1"/>
                <w:sz w:val="18"/>
                <w:szCs w:val="18"/>
              </w:rPr>
              <w:t>100</w:t>
            </w:r>
          </w:p>
        </w:tc>
        <w:tc>
          <w:tcPr>
            <w:tcW w:w="2335" w:type="dxa"/>
            <w:tcBorders>
              <w:top w:val="single" w:sz="4" w:space="0" w:color="000000"/>
              <w:left w:val="single" w:sz="4" w:space="0" w:color="000000"/>
              <w:bottom w:val="single" w:sz="4" w:space="0" w:color="000000"/>
              <w:right w:val="single" w:sz="4" w:space="0" w:color="000000"/>
            </w:tcBorders>
            <w:vAlign w:val="center"/>
          </w:tcPr>
          <w:p w14:paraId="1C1340BF" w14:textId="77777777" w:rsidR="00ED3895" w:rsidRDefault="008D79D9">
            <w:pPr>
              <w:pStyle w:val="TableParagraph"/>
              <w:kinsoku w:val="0"/>
              <w:overflowPunct w:val="0"/>
              <w:ind w:left="781" w:right="779"/>
              <w:jc w:val="center"/>
              <w:rPr>
                <w:color w:val="000000" w:themeColor="text1"/>
              </w:rPr>
            </w:pPr>
            <w:r>
              <w:rPr>
                <w:color w:val="000000" w:themeColor="text1"/>
                <w:spacing w:val="1"/>
                <w:sz w:val="18"/>
                <w:szCs w:val="18"/>
              </w:rPr>
              <w:t>150</w:t>
            </w:r>
          </w:p>
        </w:tc>
        <w:tc>
          <w:tcPr>
            <w:tcW w:w="2336" w:type="dxa"/>
            <w:tcBorders>
              <w:top w:val="single" w:sz="4" w:space="0" w:color="000000"/>
              <w:left w:val="single" w:sz="4" w:space="0" w:color="000000"/>
              <w:bottom w:val="single" w:sz="4" w:space="0" w:color="000000"/>
              <w:right w:val="single" w:sz="4" w:space="0" w:color="000000"/>
            </w:tcBorders>
            <w:vAlign w:val="center"/>
          </w:tcPr>
          <w:p w14:paraId="29A79962" w14:textId="77777777" w:rsidR="00ED3895" w:rsidRDefault="008D79D9">
            <w:pPr>
              <w:pStyle w:val="TableParagraph"/>
              <w:kinsoku w:val="0"/>
              <w:overflowPunct w:val="0"/>
              <w:jc w:val="center"/>
              <w:rPr>
                <w:color w:val="000000" w:themeColor="text1"/>
              </w:rPr>
            </w:pPr>
            <w:r>
              <w:rPr>
                <w:color w:val="000000" w:themeColor="text1"/>
                <w:spacing w:val="1"/>
                <w:sz w:val="18"/>
                <w:szCs w:val="18"/>
              </w:rPr>
              <w:t>200</w:t>
            </w:r>
          </w:p>
        </w:tc>
      </w:tr>
    </w:tbl>
    <w:p w14:paraId="1FA501E2" w14:textId="77777777" w:rsidR="00ED3895" w:rsidRDefault="008D79D9">
      <w:pPr>
        <w:pStyle w:val="a3"/>
        <w:kinsoku w:val="0"/>
        <w:overflowPunct w:val="0"/>
        <w:spacing w:before="120" w:line="340" w:lineRule="exact"/>
        <w:ind w:left="0"/>
        <w:rPr>
          <w:color w:val="000000" w:themeColor="text1"/>
          <w:spacing w:val="-2"/>
        </w:rPr>
      </w:pPr>
      <w:r>
        <w:rPr>
          <w:rFonts w:ascii="黑体" w:eastAsia="黑体" w:hAnsi="黑体" w:cs="黑体"/>
          <w:color w:val="000000" w:themeColor="text1"/>
        </w:rPr>
        <w:t>7.4</w:t>
      </w:r>
      <w:r>
        <w:rPr>
          <w:color w:val="000000" w:themeColor="text1"/>
          <w:spacing w:val="1"/>
        </w:rPr>
        <w:t xml:space="preserve">  </w:t>
      </w:r>
      <w:r>
        <w:rPr>
          <w:rFonts w:hint="eastAsia"/>
          <w:color w:val="000000" w:themeColor="text1"/>
          <w:spacing w:val="-2"/>
        </w:rPr>
        <w:t>非永冻土地区，管道不应铺设在冻结的地基上，管道安装过程中，应防止地基冻胀。</w:t>
      </w:r>
    </w:p>
    <w:p w14:paraId="1846038F"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7.5</w:t>
      </w:r>
      <w:r>
        <w:rPr>
          <w:color w:val="000000" w:themeColor="text1"/>
          <w:spacing w:val="1"/>
        </w:rPr>
        <w:t xml:space="preserve">  </w:t>
      </w:r>
      <w:r>
        <w:rPr>
          <w:rFonts w:hint="eastAsia"/>
          <w:color w:val="000000" w:themeColor="text1"/>
          <w:spacing w:val="-2"/>
        </w:rPr>
        <w:t>设计要求</w:t>
      </w:r>
      <w:proofErr w:type="gramStart"/>
      <w:r>
        <w:rPr>
          <w:rFonts w:hint="eastAsia"/>
          <w:color w:val="000000" w:themeColor="text1"/>
          <w:spacing w:val="-2"/>
        </w:rPr>
        <w:t>换填时</w:t>
      </w:r>
      <w:proofErr w:type="gramEnd"/>
      <w:r>
        <w:rPr>
          <w:rFonts w:hint="eastAsia"/>
          <w:color w:val="000000" w:themeColor="text1"/>
          <w:spacing w:val="-2"/>
        </w:rPr>
        <w:t>，应按要求清槽，并经检查合格；回填材料应符合设计要求或有关规定。</w:t>
      </w:r>
    </w:p>
    <w:p w14:paraId="5103513A" w14:textId="77777777" w:rsidR="00ED3895" w:rsidRDefault="008D79D9">
      <w:pPr>
        <w:pStyle w:val="a3"/>
        <w:kinsoku w:val="0"/>
        <w:overflowPunct w:val="0"/>
        <w:spacing w:beforeLines="100" w:before="240" w:afterLines="100" w:after="240" w:line="340" w:lineRule="exact"/>
        <w:ind w:left="0"/>
        <w:rPr>
          <w:color w:val="000000" w:themeColor="text1"/>
          <w:spacing w:val="-2"/>
        </w:rPr>
      </w:pPr>
      <w:r>
        <w:rPr>
          <w:rFonts w:ascii="黑体" w:eastAsia="黑体" w:hAnsi="黑体" w:cs="黑体"/>
          <w:color w:val="000000" w:themeColor="text1"/>
        </w:rPr>
        <w:t xml:space="preserve">8  </w:t>
      </w:r>
      <w:r>
        <w:rPr>
          <w:rFonts w:ascii="黑体" w:eastAsia="黑体" w:hAnsi="黑体" w:cs="黑体" w:hint="eastAsia"/>
          <w:color w:val="000000" w:themeColor="text1"/>
          <w:spacing w:val="-2"/>
        </w:rPr>
        <w:t>开槽管道施工和安装</w:t>
      </w:r>
    </w:p>
    <w:p w14:paraId="074FF477" w14:textId="77777777" w:rsidR="00ED3895" w:rsidRDefault="008D79D9">
      <w:pPr>
        <w:pStyle w:val="a3"/>
        <w:kinsoku w:val="0"/>
        <w:overflowPunct w:val="0"/>
        <w:spacing w:beforeLines="50" w:before="120" w:afterLines="50" w:after="120" w:line="340" w:lineRule="exact"/>
        <w:ind w:left="0"/>
        <w:rPr>
          <w:color w:val="000000" w:themeColor="text1"/>
          <w:spacing w:val="-2"/>
        </w:rPr>
      </w:pPr>
      <w:r>
        <w:rPr>
          <w:rFonts w:ascii="黑体" w:eastAsia="黑体" w:hAnsi="黑体" w:cs="黑体"/>
          <w:color w:val="000000" w:themeColor="text1"/>
        </w:rPr>
        <w:t>8.1</w:t>
      </w:r>
      <w:r>
        <w:rPr>
          <w:rFonts w:ascii="黑体" w:eastAsia="黑体" w:hAnsi="黑体" w:cs="黑体"/>
          <w:color w:val="000000" w:themeColor="text1"/>
          <w:spacing w:val="1"/>
        </w:rPr>
        <w:t xml:space="preserve">  </w:t>
      </w:r>
      <w:r>
        <w:rPr>
          <w:rFonts w:ascii="黑体" w:eastAsia="黑体" w:hAnsi="黑体" w:cs="黑体" w:hint="eastAsia"/>
          <w:color w:val="000000" w:themeColor="text1"/>
          <w:spacing w:val="-2"/>
        </w:rPr>
        <w:t>一般规定</w:t>
      </w:r>
    </w:p>
    <w:p w14:paraId="21623D44"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8.1.1</w:t>
      </w:r>
      <w:r>
        <w:rPr>
          <w:color w:val="000000" w:themeColor="text1"/>
          <w:spacing w:val="-2"/>
        </w:rPr>
        <w:t xml:space="preserve">  </w:t>
      </w:r>
      <w:r>
        <w:rPr>
          <w:rFonts w:hint="eastAsia"/>
          <w:color w:val="000000" w:themeColor="text1"/>
          <w:spacing w:val="-2"/>
        </w:rPr>
        <w:t>应根据设计要求摆放管和管件，并应采取适当的安全防护措施防止管滚落。</w:t>
      </w:r>
    </w:p>
    <w:p w14:paraId="50D530D8"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8.1.2</w:t>
      </w:r>
      <w:r>
        <w:rPr>
          <w:color w:val="000000" w:themeColor="text1"/>
          <w:spacing w:val="-2"/>
        </w:rPr>
        <w:t xml:space="preserve">  </w:t>
      </w:r>
      <w:r>
        <w:rPr>
          <w:rFonts w:hint="eastAsia"/>
          <w:color w:val="000000" w:themeColor="text1"/>
          <w:spacing w:val="-2"/>
        </w:rPr>
        <w:t>接口</w:t>
      </w:r>
      <w:proofErr w:type="gramStart"/>
      <w:r>
        <w:rPr>
          <w:rFonts w:hint="eastAsia"/>
          <w:color w:val="000000" w:themeColor="text1"/>
          <w:spacing w:val="-2"/>
        </w:rPr>
        <w:t>工作坑应结合</w:t>
      </w:r>
      <w:proofErr w:type="gramEnd"/>
      <w:r>
        <w:rPr>
          <w:rFonts w:hint="eastAsia"/>
          <w:color w:val="000000" w:themeColor="text1"/>
          <w:spacing w:val="-2"/>
        </w:rPr>
        <w:t>管道铺设及时开挖，开挖尺寸应符合施工方案的要求。严禁</w:t>
      </w:r>
      <w:proofErr w:type="gramStart"/>
      <w:r>
        <w:rPr>
          <w:rFonts w:hint="eastAsia"/>
          <w:color w:val="000000" w:themeColor="text1"/>
          <w:spacing w:val="-2"/>
        </w:rPr>
        <w:t>采用填块抬高</w:t>
      </w:r>
      <w:proofErr w:type="gramEnd"/>
      <w:r>
        <w:rPr>
          <w:rFonts w:hint="eastAsia"/>
          <w:color w:val="000000" w:themeColor="text1"/>
          <w:spacing w:val="-2"/>
        </w:rPr>
        <w:t>管身，</w:t>
      </w:r>
      <w:proofErr w:type="gramStart"/>
      <w:r>
        <w:rPr>
          <w:rFonts w:hint="eastAsia"/>
          <w:color w:val="000000" w:themeColor="text1"/>
          <w:spacing w:val="-2"/>
        </w:rPr>
        <w:t>使管身与</w:t>
      </w:r>
      <w:proofErr w:type="gramEnd"/>
      <w:r>
        <w:rPr>
          <w:rFonts w:hint="eastAsia"/>
          <w:color w:val="000000" w:themeColor="text1"/>
          <w:spacing w:val="-2"/>
        </w:rPr>
        <w:t>沟槽基础分离。</w:t>
      </w:r>
    </w:p>
    <w:p w14:paraId="1DBFB1D3" w14:textId="77777777" w:rsidR="00ED3895" w:rsidRDefault="008D79D9">
      <w:pPr>
        <w:pStyle w:val="a3"/>
        <w:kinsoku w:val="0"/>
        <w:overflowPunct w:val="0"/>
        <w:spacing w:line="340" w:lineRule="exact"/>
        <w:ind w:left="0"/>
        <w:rPr>
          <w:color w:val="000000" w:themeColor="text1"/>
          <w:spacing w:val="-1"/>
        </w:rPr>
      </w:pPr>
      <w:r>
        <w:rPr>
          <w:rFonts w:ascii="黑体" w:eastAsia="黑体" w:hAnsi="黑体" w:cs="黑体"/>
          <w:color w:val="000000" w:themeColor="text1"/>
        </w:rPr>
        <w:t>8.1.3</w:t>
      </w:r>
      <w:r>
        <w:rPr>
          <w:color w:val="000000" w:themeColor="text1"/>
          <w:spacing w:val="-2"/>
        </w:rPr>
        <w:t xml:space="preserve">  </w:t>
      </w:r>
      <w:r>
        <w:rPr>
          <w:rFonts w:hint="eastAsia"/>
          <w:color w:val="000000" w:themeColor="text1"/>
        </w:rPr>
        <w:t>管</w:t>
      </w:r>
      <w:r>
        <w:rPr>
          <w:rFonts w:hint="eastAsia"/>
          <w:color w:val="000000" w:themeColor="text1"/>
          <w:spacing w:val="-3"/>
        </w:rPr>
        <w:t>道</w:t>
      </w:r>
      <w:r>
        <w:rPr>
          <w:rFonts w:hint="eastAsia"/>
          <w:color w:val="000000" w:themeColor="text1"/>
        </w:rPr>
        <w:t>安</w:t>
      </w:r>
      <w:r>
        <w:rPr>
          <w:rFonts w:hint="eastAsia"/>
          <w:color w:val="000000" w:themeColor="text1"/>
          <w:spacing w:val="-3"/>
        </w:rPr>
        <w:t>装</w:t>
      </w:r>
      <w:r>
        <w:rPr>
          <w:rFonts w:hint="eastAsia"/>
          <w:color w:val="000000" w:themeColor="text1"/>
        </w:rPr>
        <w:t>时</w:t>
      </w:r>
      <w:r>
        <w:rPr>
          <w:rFonts w:hint="eastAsia"/>
          <w:color w:val="000000" w:themeColor="text1"/>
          <w:spacing w:val="-51"/>
        </w:rPr>
        <w:t>，</w:t>
      </w:r>
      <w:r>
        <w:rPr>
          <w:rFonts w:hint="eastAsia"/>
          <w:color w:val="000000" w:themeColor="text1"/>
        </w:rPr>
        <w:t>应</w:t>
      </w:r>
      <w:r>
        <w:rPr>
          <w:rFonts w:hint="eastAsia"/>
          <w:color w:val="000000" w:themeColor="text1"/>
          <w:spacing w:val="-3"/>
        </w:rPr>
        <w:t>随</w:t>
      </w:r>
      <w:r>
        <w:rPr>
          <w:rFonts w:hint="eastAsia"/>
          <w:color w:val="000000" w:themeColor="text1"/>
        </w:rPr>
        <w:t>时清</w:t>
      </w:r>
      <w:r>
        <w:rPr>
          <w:rFonts w:hint="eastAsia"/>
          <w:color w:val="000000" w:themeColor="text1"/>
          <w:spacing w:val="-3"/>
        </w:rPr>
        <w:t>除</w:t>
      </w:r>
      <w:r>
        <w:rPr>
          <w:rFonts w:hint="eastAsia"/>
          <w:color w:val="000000" w:themeColor="text1"/>
        </w:rPr>
        <w:t>管</w:t>
      </w:r>
      <w:r>
        <w:rPr>
          <w:rFonts w:hint="eastAsia"/>
          <w:color w:val="000000" w:themeColor="text1"/>
          <w:spacing w:val="-3"/>
        </w:rPr>
        <w:t>道</w:t>
      </w:r>
      <w:r>
        <w:rPr>
          <w:rFonts w:hint="eastAsia"/>
          <w:color w:val="000000" w:themeColor="text1"/>
        </w:rPr>
        <w:t>内</w:t>
      </w:r>
      <w:r>
        <w:rPr>
          <w:rFonts w:hint="eastAsia"/>
          <w:color w:val="000000" w:themeColor="text1"/>
          <w:spacing w:val="-3"/>
        </w:rPr>
        <w:t>的</w:t>
      </w:r>
      <w:r>
        <w:rPr>
          <w:rFonts w:hint="eastAsia"/>
          <w:color w:val="000000" w:themeColor="text1"/>
        </w:rPr>
        <w:t>杂</w:t>
      </w:r>
      <w:r>
        <w:rPr>
          <w:rFonts w:hint="eastAsia"/>
          <w:color w:val="000000" w:themeColor="text1"/>
          <w:spacing w:val="-3"/>
        </w:rPr>
        <w:t>物</w:t>
      </w:r>
      <w:r>
        <w:rPr>
          <w:rFonts w:hint="eastAsia"/>
          <w:color w:val="000000" w:themeColor="text1"/>
          <w:spacing w:val="-48"/>
        </w:rPr>
        <w:t>、</w:t>
      </w:r>
      <w:r>
        <w:rPr>
          <w:rFonts w:hint="eastAsia"/>
          <w:color w:val="000000" w:themeColor="text1"/>
          <w:spacing w:val="-3"/>
        </w:rPr>
        <w:t>暂</w:t>
      </w:r>
      <w:r>
        <w:rPr>
          <w:rFonts w:hint="eastAsia"/>
          <w:color w:val="000000" w:themeColor="text1"/>
        </w:rPr>
        <w:t>时停</w:t>
      </w:r>
      <w:r>
        <w:rPr>
          <w:rFonts w:hint="eastAsia"/>
          <w:color w:val="000000" w:themeColor="text1"/>
          <w:spacing w:val="-3"/>
        </w:rPr>
        <w:t>止</w:t>
      </w:r>
      <w:r>
        <w:rPr>
          <w:rFonts w:hint="eastAsia"/>
          <w:color w:val="000000" w:themeColor="text1"/>
        </w:rPr>
        <w:t>安</w:t>
      </w:r>
      <w:r>
        <w:rPr>
          <w:rFonts w:hint="eastAsia"/>
          <w:color w:val="000000" w:themeColor="text1"/>
          <w:spacing w:val="-3"/>
        </w:rPr>
        <w:t>装</w:t>
      </w:r>
      <w:r>
        <w:rPr>
          <w:rFonts w:hint="eastAsia"/>
          <w:color w:val="000000" w:themeColor="text1"/>
        </w:rPr>
        <w:t>时</w:t>
      </w:r>
      <w:r>
        <w:rPr>
          <w:rFonts w:hint="eastAsia"/>
          <w:color w:val="000000" w:themeColor="text1"/>
          <w:spacing w:val="-3"/>
        </w:rPr>
        <w:t>管</w:t>
      </w:r>
      <w:r>
        <w:rPr>
          <w:rFonts w:hint="eastAsia"/>
          <w:color w:val="000000" w:themeColor="text1"/>
        </w:rPr>
        <w:t>道</w:t>
      </w:r>
      <w:r>
        <w:rPr>
          <w:rFonts w:hint="eastAsia"/>
          <w:color w:val="000000" w:themeColor="text1"/>
          <w:spacing w:val="-3"/>
        </w:rPr>
        <w:t>两</w:t>
      </w:r>
      <w:r>
        <w:rPr>
          <w:rFonts w:hint="eastAsia"/>
          <w:color w:val="000000" w:themeColor="text1"/>
        </w:rPr>
        <w:t>端</w:t>
      </w:r>
      <w:r>
        <w:rPr>
          <w:rFonts w:hint="eastAsia"/>
          <w:color w:val="000000" w:themeColor="text1"/>
          <w:spacing w:val="-3"/>
        </w:rPr>
        <w:t>及</w:t>
      </w:r>
      <w:r>
        <w:rPr>
          <w:rFonts w:hint="eastAsia"/>
          <w:color w:val="000000" w:themeColor="text1"/>
        </w:rPr>
        <w:t>所有</w:t>
      </w:r>
      <w:r>
        <w:rPr>
          <w:rFonts w:hint="eastAsia"/>
          <w:color w:val="000000" w:themeColor="text1"/>
          <w:spacing w:val="-3"/>
        </w:rPr>
        <w:t>敞</w:t>
      </w:r>
      <w:r>
        <w:rPr>
          <w:rFonts w:hint="eastAsia"/>
          <w:color w:val="000000" w:themeColor="text1"/>
        </w:rPr>
        <w:t>口</w:t>
      </w:r>
      <w:r>
        <w:rPr>
          <w:rFonts w:hint="eastAsia"/>
          <w:color w:val="000000" w:themeColor="text1"/>
          <w:spacing w:val="-3"/>
        </w:rPr>
        <w:t>应</w:t>
      </w:r>
      <w:r>
        <w:rPr>
          <w:rFonts w:hint="eastAsia"/>
          <w:color w:val="000000" w:themeColor="text1"/>
        </w:rPr>
        <w:t>采</w:t>
      </w:r>
      <w:r>
        <w:rPr>
          <w:rFonts w:hint="eastAsia"/>
          <w:color w:val="000000" w:themeColor="text1"/>
          <w:spacing w:val="-3"/>
        </w:rPr>
        <w:t>用封堵严密</w:t>
      </w:r>
      <w:r>
        <w:rPr>
          <w:rFonts w:hint="eastAsia"/>
          <w:color w:val="000000" w:themeColor="text1"/>
        </w:rPr>
        <w:t>的</w:t>
      </w:r>
      <w:r>
        <w:rPr>
          <w:rFonts w:hint="eastAsia"/>
          <w:color w:val="000000" w:themeColor="text1"/>
          <w:spacing w:val="-1"/>
        </w:rPr>
        <w:t>堵头进行封堵。</w:t>
      </w:r>
    </w:p>
    <w:p w14:paraId="5E15BFF2" w14:textId="77777777" w:rsidR="00ED3895" w:rsidRDefault="008D79D9">
      <w:pPr>
        <w:pStyle w:val="a3"/>
        <w:kinsoku w:val="0"/>
        <w:overflowPunct w:val="0"/>
        <w:spacing w:line="340" w:lineRule="exact"/>
        <w:ind w:left="0"/>
        <w:jc w:val="both"/>
        <w:rPr>
          <w:color w:val="000000" w:themeColor="text1"/>
          <w:spacing w:val="-1"/>
        </w:rPr>
      </w:pPr>
      <w:r>
        <w:rPr>
          <w:rFonts w:ascii="黑体" w:eastAsia="黑体" w:hAnsi="黑体" w:cs="黑体"/>
          <w:color w:val="000000" w:themeColor="text1"/>
        </w:rPr>
        <w:t>8.1.4</w:t>
      </w:r>
      <w:r>
        <w:rPr>
          <w:color w:val="000000" w:themeColor="text1"/>
          <w:spacing w:val="-2"/>
        </w:rPr>
        <w:t xml:space="preserve">  </w:t>
      </w:r>
      <w:r>
        <w:rPr>
          <w:rFonts w:hint="eastAsia"/>
          <w:color w:val="000000" w:themeColor="text1"/>
        </w:rPr>
        <w:t>球</w:t>
      </w:r>
      <w:r>
        <w:rPr>
          <w:rFonts w:hint="eastAsia"/>
          <w:color w:val="000000" w:themeColor="text1"/>
          <w:spacing w:val="-3"/>
        </w:rPr>
        <w:t>墨</w:t>
      </w:r>
      <w:r>
        <w:rPr>
          <w:rFonts w:hint="eastAsia"/>
          <w:color w:val="000000" w:themeColor="text1"/>
        </w:rPr>
        <w:t>铸</w:t>
      </w:r>
      <w:r>
        <w:rPr>
          <w:rFonts w:hint="eastAsia"/>
          <w:color w:val="000000" w:themeColor="text1"/>
          <w:spacing w:val="-3"/>
        </w:rPr>
        <w:t>铁</w:t>
      </w:r>
      <w:r>
        <w:rPr>
          <w:rFonts w:hint="eastAsia"/>
          <w:color w:val="000000" w:themeColor="text1"/>
        </w:rPr>
        <w:t>管</w:t>
      </w:r>
      <w:r>
        <w:rPr>
          <w:rFonts w:hint="eastAsia"/>
          <w:color w:val="000000" w:themeColor="text1"/>
          <w:spacing w:val="-3"/>
        </w:rPr>
        <w:t>可</w:t>
      </w:r>
      <w:r>
        <w:rPr>
          <w:rFonts w:hint="eastAsia"/>
          <w:color w:val="000000" w:themeColor="text1"/>
        </w:rPr>
        <w:t>钻</w:t>
      </w:r>
      <w:r>
        <w:rPr>
          <w:rFonts w:hint="eastAsia"/>
          <w:color w:val="000000" w:themeColor="text1"/>
          <w:spacing w:val="-3"/>
        </w:rPr>
        <w:t>孔</w:t>
      </w:r>
      <w:r>
        <w:rPr>
          <w:rFonts w:hint="eastAsia"/>
          <w:color w:val="000000" w:themeColor="text1"/>
          <w:spacing w:val="-48"/>
        </w:rPr>
        <w:t>，</w:t>
      </w:r>
      <w:r>
        <w:rPr>
          <w:rFonts w:hint="eastAsia"/>
          <w:color w:val="000000" w:themeColor="text1"/>
        </w:rPr>
        <w:t>严禁</w:t>
      </w:r>
      <w:r>
        <w:rPr>
          <w:rFonts w:hint="eastAsia"/>
          <w:color w:val="000000" w:themeColor="text1"/>
          <w:spacing w:val="-3"/>
        </w:rPr>
        <w:t>直</w:t>
      </w:r>
      <w:r>
        <w:rPr>
          <w:rFonts w:hint="eastAsia"/>
          <w:color w:val="000000" w:themeColor="text1"/>
        </w:rPr>
        <w:t>接</w:t>
      </w:r>
      <w:r>
        <w:rPr>
          <w:rFonts w:hint="eastAsia"/>
          <w:color w:val="000000" w:themeColor="text1"/>
          <w:spacing w:val="-3"/>
        </w:rPr>
        <w:t>在</w:t>
      </w:r>
      <w:proofErr w:type="gramStart"/>
      <w:r>
        <w:rPr>
          <w:rFonts w:hint="eastAsia"/>
          <w:color w:val="000000" w:themeColor="text1"/>
        </w:rPr>
        <w:t>管</w:t>
      </w:r>
      <w:r>
        <w:rPr>
          <w:rFonts w:hint="eastAsia"/>
          <w:color w:val="000000" w:themeColor="text1"/>
          <w:spacing w:val="-3"/>
        </w:rPr>
        <w:t>身</w:t>
      </w:r>
      <w:r>
        <w:rPr>
          <w:rFonts w:hint="eastAsia"/>
          <w:color w:val="000000" w:themeColor="text1"/>
          <w:spacing w:val="-1"/>
        </w:rPr>
        <w:t>钻</w:t>
      </w:r>
      <w:r>
        <w:rPr>
          <w:rFonts w:hint="eastAsia"/>
          <w:color w:val="000000" w:themeColor="text1"/>
          <w:spacing w:val="-3"/>
        </w:rPr>
        <w:t>螺</w:t>
      </w:r>
      <w:r>
        <w:rPr>
          <w:rFonts w:hint="eastAsia"/>
          <w:color w:val="000000" w:themeColor="text1"/>
        </w:rPr>
        <w:t>纹孔</w:t>
      </w:r>
      <w:r>
        <w:rPr>
          <w:rFonts w:hint="eastAsia"/>
          <w:color w:val="000000" w:themeColor="text1"/>
          <w:spacing w:val="-3"/>
        </w:rPr>
        <w:t>装</w:t>
      </w:r>
      <w:proofErr w:type="gramEnd"/>
      <w:r>
        <w:rPr>
          <w:rFonts w:hint="eastAsia"/>
          <w:color w:val="000000" w:themeColor="text1"/>
        </w:rPr>
        <w:t>压</w:t>
      </w:r>
      <w:r>
        <w:rPr>
          <w:rFonts w:hint="eastAsia"/>
          <w:color w:val="000000" w:themeColor="text1"/>
          <w:spacing w:val="-3"/>
        </w:rPr>
        <w:t>力</w:t>
      </w:r>
      <w:r>
        <w:rPr>
          <w:rFonts w:hint="eastAsia"/>
          <w:color w:val="000000" w:themeColor="text1"/>
        </w:rPr>
        <w:t>表</w:t>
      </w:r>
      <w:r>
        <w:rPr>
          <w:rFonts w:hint="eastAsia"/>
          <w:color w:val="000000" w:themeColor="text1"/>
          <w:spacing w:val="-3"/>
        </w:rPr>
        <w:t>或</w:t>
      </w:r>
      <w:r>
        <w:rPr>
          <w:rFonts w:hint="eastAsia"/>
          <w:color w:val="000000" w:themeColor="text1"/>
        </w:rPr>
        <w:t>者</w:t>
      </w:r>
      <w:r>
        <w:rPr>
          <w:rFonts w:hint="eastAsia"/>
          <w:color w:val="000000" w:themeColor="text1"/>
          <w:spacing w:val="-3"/>
        </w:rPr>
        <w:t>接</w:t>
      </w:r>
      <w:r>
        <w:rPr>
          <w:rFonts w:hint="eastAsia"/>
          <w:color w:val="000000" w:themeColor="text1"/>
        </w:rPr>
        <w:t>分</w:t>
      </w:r>
      <w:r>
        <w:rPr>
          <w:rFonts w:hint="eastAsia"/>
          <w:color w:val="000000" w:themeColor="text1"/>
          <w:spacing w:val="-3"/>
        </w:rPr>
        <w:t>支</w:t>
      </w:r>
      <w:r>
        <w:rPr>
          <w:rFonts w:hint="eastAsia"/>
          <w:color w:val="000000" w:themeColor="text1"/>
        </w:rPr>
        <w:t>管</w:t>
      </w:r>
      <w:r>
        <w:rPr>
          <w:rFonts w:hint="eastAsia"/>
          <w:color w:val="000000" w:themeColor="text1"/>
          <w:spacing w:val="-48"/>
        </w:rPr>
        <w:t>，</w:t>
      </w:r>
      <w:r>
        <w:rPr>
          <w:rFonts w:hint="eastAsia"/>
          <w:color w:val="000000" w:themeColor="text1"/>
          <w:spacing w:val="-3"/>
        </w:rPr>
        <w:t>需</w:t>
      </w:r>
      <w:r>
        <w:rPr>
          <w:rFonts w:hint="eastAsia"/>
          <w:color w:val="000000" w:themeColor="text1"/>
        </w:rPr>
        <w:t>要</w:t>
      </w:r>
      <w:r>
        <w:rPr>
          <w:rFonts w:hint="eastAsia"/>
          <w:color w:val="000000" w:themeColor="text1"/>
          <w:spacing w:val="-3"/>
        </w:rPr>
        <w:t>时</w:t>
      </w:r>
      <w:r>
        <w:rPr>
          <w:rFonts w:hint="eastAsia"/>
          <w:color w:val="000000" w:themeColor="text1"/>
        </w:rPr>
        <w:t>应</w:t>
      </w:r>
      <w:r>
        <w:rPr>
          <w:rFonts w:hint="eastAsia"/>
          <w:color w:val="000000" w:themeColor="text1"/>
          <w:spacing w:val="-3"/>
        </w:rPr>
        <w:t>加装马鞍座</w:t>
      </w:r>
      <w:r>
        <w:rPr>
          <w:rFonts w:hint="eastAsia"/>
          <w:color w:val="000000" w:themeColor="text1"/>
        </w:rPr>
        <w:t>或</w:t>
      </w:r>
      <w:r>
        <w:rPr>
          <w:rFonts w:hint="eastAsia"/>
          <w:color w:val="000000" w:themeColor="text1"/>
          <w:spacing w:val="-1"/>
        </w:rPr>
        <w:t>专用装置。</w:t>
      </w:r>
    </w:p>
    <w:p w14:paraId="03718E05" w14:textId="77777777" w:rsidR="00ED3895" w:rsidRDefault="008D79D9">
      <w:pPr>
        <w:pStyle w:val="a3"/>
        <w:kinsoku w:val="0"/>
        <w:overflowPunct w:val="0"/>
        <w:spacing w:before="120" w:afterLines="50" w:after="120" w:line="340" w:lineRule="exact"/>
        <w:ind w:left="0"/>
        <w:rPr>
          <w:color w:val="000000" w:themeColor="text1"/>
        </w:rPr>
      </w:pPr>
      <w:r>
        <w:rPr>
          <w:rFonts w:ascii="黑体" w:eastAsia="黑体" w:hAnsi="黑体" w:cs="黑体"/>
          <w:color w:val="000000" w:themeColor="text1"/>
        </w:rPr>
        <w:t>8.2</w:t>
      </w:r>
      <w:r>
        <w:rPr>
          <w:rFonts w:ascii="黑体" w:eastAsia="黑体" w:hAnsi="黑体" w:cs="黑体"/>
          <w:color w:val="000000" w:themeColor="text1"/>
          <w:spacing w:val="1"/>
        </w:rPr>
        <w:t xml:space="preserve">  </w:t>
      </w:r>
      <w:r>
        <w:rPr>
          <w:rFonts w:ascii="黑体" w:eastAsia="黑体" w:hAnsi="黑体" w:cs="黑体" w:hint="eastAsia"/>
          <w:color w:val="000000" w:themeColor="text1"/>
          <w:spacing w:val="-3"/>
        </w:rPr>
        <w:t>安装</w:t>
      </w:r>
    </w:p>
    <w:p w14:paraId="366206E5" w14:textId="77777777" w:rsidR="00ED3895" w:rsidRDefault="008D79D9">
      <w:pPr>
        <w:pStyle w:val="a3"/>
        <w:kinsoku w:val="0"/>
        <w:overflowPunct w:val="0"/>
        <w:spacing w:line="340" w:lineRule="exact"/>
        <w:ind w:left="0"/>
        <w:rPr>
          <w:color w:val="000000" w:themeColor="text1"/>
        </w:rPr>
      </w:pPr>
      <w:r>
        <w:rPr>
          <w:rFonts w:ascii="黑体" w:eastAsia="黑体" w:hAnsi="黑体" w:cs="黑体"/>
          <w:color w:val="000000" w:themeColor="text1"/>
        </w:rPr>
        <w:t>8.2.1</w:t>
      </w:r>
      <w:r>
        <w:rPr>
          <w:rFonts w:ascii="黑体" w:eastAsia="黑体" w:hAnsi="黑体" w:cs="黑体"/>
          <w:color w:val="000000" w:themeColor="text1"/>
          <w:spacing w:val="-2"/>
        </w:rPr>
        <w:t xml:space="preserve">  </w:t>
      </w:r>
      <w:r>
        <w:rPr>
          <w:rFonts w:ascii="黑体" w:eastAsia="黑体" w:hAnsi="黑体" w:cs="黑体" w:hint="eastAsia"/>
          <w:color w:val="000000" w:themeColor="text1"/>
          <w:spacing w:val="-2"/>
        </w:rPr>
        <w:t>滑入式柔性接口的安装</w:t>
      </w:r>
    </w:p>
    <w:p w14:paraId="69AF580E"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spacing w:val="-1"/>
        </w:rPr>
        <w:t>8.2.1.1</w:t>
      </w:r>
      <w:r>
        <w:rPr>
          <w:color w:val="000000" w:themeColor="text1"/>
          <w:spacing w:val="1"/>
        </w:rPr>
        <w:t xml:space="preserve">  </w:t>
      </w:r>
      <w:r>
        <w:rPr>
          <w:rFonts w:hint="eastAsia"/>
          <w:color w:val="000000" w:themeColor="text1"/>
          <w:spacing w:val="-2"/>
        </w:rPr>
        <w:t>吊装管下管沟时，应避免沟底和壁面强烈碰撞。安装时宜插口</w:t>
      </w:r>
      <w:proofErr w:type="gramStart"/>
      <w:r>
        <w:rPr>
          <w:rFonts w:hint="eastAsia"/>
          <w:color w:val="000000" w:themeColor="text1"/>
          <w:spacing w:val="-2"/>
        </w:rPr>
        <w:t>向承口方向</w:t>
      </w:r>
      <w:proofErr w:type="gramEnd"/>
      <w:r>
        <w:rPr>
          <w:rFonts w:hint="eastAsia"/>
          <w:color w:val="000000" w:themeColor="text1"/>
          <w:spacing w:val="-2"/>
        </w:rPr>
        <w:t>安装。</w:t>
      </w:r>
    </w:p>
    <w:p w14:paraId="06D1FB43" w14:textId="77777777" w:rsidR="00ED3895" w:rsidRDefault="008D79D9">
      <w:pPr>
        <w:kinsoku w:val="0"/>
        <w:overflowPunct w:val="0"/>
        <w:spacing w:line="340" w:lineRule="exact"/>
        <w:ind w:firstLineChars="200" w:firstLine="360"/>
        <w:jc w:val="both"/>
        <w:rPr>
          <w:rFonts w:ascii="宋体" w:eastAsia="宋体" w:cs="宋体"/>
          <w:color w:val="000000" w:themeColor="text1"/>
          <w:sz w:val="18"/>
          <w:szCs w:val="18"/>
        </w:rPr>
      </w:pPr>
      <w:r>
        <w:rPr>
          <w:rFonts w:ascii="黑体" w:eastAsia="黑体" w:hAnsi="黑体" w:cs="宋体" w:hint="eastAsia"/>
          <w:color w:val="000000" w:themeColor="text1"/>
          <w:sz w:val="18"/>
          <w:szCs w:val="18"/>
        </w:rPr>
        <w:t>注：</w:t>
      </w:r>
      <w:proofErr w:type="gramStart"/>
      <w:r>
        <w:rPr>
          <w:rFonts w:ascii="宋体" w:eastAsia="宋体" w:cs="宋体" w:hint="eastAsia"/>
          <w:color w:val="000000" w:themeColor="text1"/>
          <w:sz w:val="18"/>
          <w:szCs w:val="18"/>
        </w:rPr>
        <w:t>承口方向</w:t>
      </w:r>
      <w:proofErr w:type="gramEnd"/>
      <w:r>
        <w:rPr>
          <w:rFonts w:ascii="宋体" w:eastAsia="宋体" w:cs="宋体" w:hint="eastAsia"/>
          <w:color w:val="000000" w:themeColor="text1"/>
          <w:sz w:val="18"/>
          <w:szCs w:val="18"/>
        </w:rPr>
        <w:t>与水流方向无一致性要求。</w:t>
      </w:r>
    </w:p>
    <w:p w14:paraId="40A0FB94" w14:textId="77777777" w:rsidR="00ED3895" w:rsidRDefault="008D79D9">
      <w:pPr>
        <w:pStyle w:val="a3"/>
        <w:kinsoku w:val="0"/>
        <w:overflowPunct w:val="0"/>
        <w:spacing w:line="340" w:lineRule="exact"/>
        <w:ind w:left="0"/>
        <w:jc w:val="both"/>
        <w:rPr>
          <w:color w:val="000000" w:themeColor="text1"/>
        </w:rPr>
      </w:pPr>
      <w:r>
        <w:rPr>
          <w:rFonts w:ascii="黑体" w:eastAsia="黑体" w:hAnsi="黑体" w:cs="黑体"/>
          <w:color w:val="000000" w:themeColor="text1"/>
          <w:spacing w:val="-1"/>
        </w:rPr>
        <w:t>8.2.1.2</w:t>
      </w:r>
      <w:r>
        <w:rPr>
          <w:color w:val="000000" w:themeColor="text1"/>
          <w:spacing w:val="1"/>
        </w:rPr>
        <w:t xml:space="preserve">  </w:t>
      </w:r>
      <w:r>
        <w:rPr>
          <w:rFonts w:hint="eastAsia"/>
          <w:color w:val="000000" w:themeColor="text1"/>
          <w:spacing w:val="-2"/>
        </w:rPr>
        <w:t>安装前应对</w:t>
      </w:r>
      <w:proofErr w:type="gramStart"/>
      <w:r>
        <w:rPr>
          <w:rFonts w:hint="eastAsia"/>
          <w:color w:val="000000" w:themeColor="text1"/>
          <w:spacing w:val="-2"/>
        </w:rPr>
        <w:t>承口内部</w:t>
      </w:r>
      <w:proofErr w:type="gramEnd"/>
      <w:r>
        <w:rPr>
          <w:rFonts w:hint="eastAsia"/>
          <w:color w:val="000000" w:themeColor="text1"/>
          <w:spacing w:val="-2"/>
        </w:rPr>
        <w:t>和插口外表面进行清理，如图</w:t>
      </w:r>
      <w:r>
        <w:rPr>
          <w:color w:val="000000" w:themeColor="text1"/>
          <w:spacing w:val="-2"/>
        </w:rPr>
        <w:t xml:space="preserve"> </w:t>
      </w:r>
      <w:r>
        <w:rPr>
          <w:rFonts w:ascii="Times New Roman" w:cs="Times New Roman"/>
          <w:color w:val="000000" w:themeColor="text1"/>
        </w:rPr>
        <w:t>5</w:t>
      </w:r>
      <w:r>
        <w:rPr>
          <w:rFonts w:ascii="Times New Roman" w:cs="Times New Roman"/>
          <w:color w:val="000000" w:themeColor="text1"/>
          <w:spacing w:val="50"/>
        </w:rPr>
        <w:t xml:space="preserve"> </w:t>
      </w:r>
      <w:r>
        <w:rPr>
          <w:rFonts w:hint="eastAsia"/>
          <w:color w:val="000000" w:themeColor="text1"/>
          <w:spacing w:val="-2"/>
        </w:rPr>
        <w:t>所示，</w:t>
      </w:r>
      <w:proofErr w:type="gramStart"/>
      <w:r>
        <w:rPr>
          <w:rFonts w:hint="eastAsia"/>
          <w:color w:val="000000" w:themeColor="text1"/>
          <w:spacing w:val="-2"/>
        </w:rPr>
        <w:t>承口内部</w:t>
      </w:r>
      <w:proofErr w:type="gramEnd"/>
      <w:r>
        <w:rPr>
          <w:rFonts w:hint="eastAsia"/>
          <w:color w:val="000000" w:themeColor="text1"/>
          <w:spacing w:val="-2"/>
        </w:rPr>
        <w:t>不应有漆、土、砂、毛刺或水等残留物；同时应</w:t>
      </w:r>
      <w:r>
        <w:rPr>
          <w:rFonts w:hint="eastAsia"/>
          <w:color w:val="000000" w:themeColor="text1"/>
          <w:spacing w:val="-3"/>
        </w:rPr>
        <w:t>清</w:t>
      </w:r>
      <w:r>
        <w:rPr>
          <w:rFonts w:hint="eastAsia"/>
          <w:color w:val="000000" w:themeColor="text1"/>
        </w:rPr>
        <w:t>扫</w:t>
      </w:r>
      <w:r>
        <w:rPr>
          <w:rFonts w:hint="eastAsia"/>
          <w:color w:val="000000" w:themeColor="text1"/>
          <w:spacing w:val="-3"/>
        </w:rPr>
        <w:t>插</w:t>
      </w:r>
      <w:r>
        <w:rPr>
          <w:rFonts w:hint="eastAsia"/>
          <w:color w:val="000000" w:themeColor="text1"/>
        </w:rPr>
        <w:t>口</w:t>
      </w:r>
      <w:r>
        <w:rPr>
          <w:rFonts w:hint="eastAsia"/>
          <w:color w:val="000000" w:themeColor="text1"/>
          <w:spacing w:val="-27"/>
        </w:rPr>
        <w:t>，</w:t>
      </w:r>
      <w:r>
        <w:rPr>
          <w:rFonts w:hint="eastAsia"/>
          <w:color w:val="000000" w:themeColor="text1"/>
        </w:rPr>
        <w:t>光滑</w:t>
      </w:r>
      <w:r>
        <w:rPr>
          <w:rFonts w:hint="eastAsia"/>
          <w:color w:val="000000" w:themeColor="text1"/>
          <w:spacing w:val="-3"/>
        </w:rPr>
        <w:t>边</w:t>
      </w:r>
      <w:r>
        <w:rPr>
          <w:rFonts w:hint="eastAsia"/>
          <w:color w:val="000000" w:themeColor="text1"/>
        </w:rPr>
        <w:t>缘</w:t>
      </w:r>
      <w:r>
        <w:rPr>
          <w:rFonts w:hint="eastAsia"/>
          <w:color w:val="000000" w:themeColor="text1"/>
          <w:spacing w:val="-2"/>
        </w:rPr>
        <w:t>。严寒气候条件下，安装前密封圈应升温至</w:t>
      </w:r>
      <w:r>
        <w:rPr>
          <w:color w:val="000000" w:themeColor="text1"/>
          <w:spacing w:val="-2"/>
        </w:rPr>
        <w:t xml:space="preserve"> </w:t>
      </w:r>
      <w:r>
        <w:rPr>
          <w:rFonts w:ascii="Times New Roman" w:cs="Times New Roman"/>
          <w:color w:val="000000" w:themeColor="text1"/>
        </w:rPr>
        <w:t>20</w:t>
      </w:r>
      <w:r>
        <w:rPr>
          <w:rFonts w:hint="eastAsia"/>
          <w:color w:val="000000" w:themeColor="text1"/>
        </w:rPr>
        <w:t>℃。</w:t>
      </w:r>
    </w:p>
    <w:p w14:paraId="7AE0261E" w14:textId="77777777" w:rsidR="00ED3895" w:rsidRDefault="008D79D9">
      <w:pPr>
        <w:kinsoku w:val="0"/>
        <w:overflowPunct w:val="0"/>
        <w:spacing w:line="340" w:lineRule="exact"/>
        <w:ind w:firstLineChars="200" w:firstLine="360"/>
        <w:jc w:val="both"/>
        <w:rPr>
          <w:rFonts w:ascii="宋体" w:eastAsia="宋体" w:cs="宋体"/>
          <w:color w:val="000000" w:themeColor="text1"/>
          <w:sz w:val="18"/>
          <w:szCs w:val="18"/>
        </w:rPr>
      </w:pPr>
      <w:r>
        <w:rPr>
          <w:rFonts w:ascii="黑体" w:eastAsia="黑体" w:hAnsi="黑体" w:cs="宋体" w:hint="eastAsia"/>
          <w:color w:val="000000" w:themeColor="text1"/>
          <w:sz w:val="18"/>
          <w:szCs w:val="18"/>
        </w:rPr>
        <w:t>注：</w:t>
      </w:r>
      <w:r>
        <w:rPr>
          <w:rFonts w:ascii="宋体" w:eastAsia="宋体" w:cs="宋体" w:hint="eastAsia"/>
          <w:color w:val="000000" w:themeColor="text1"/>
          <w:sz w:val="18"/>
          <w:szCs w:val="18"/>
        </w:rPr>
        <w:t>可采用把密封圈放在温水中浸泡的方式升温。</w:t>
      </w:r>
    </w:p>
    <w:p w14:paraId="04234670" w14:textId="77777777" w:rsidR="00ED3895" w:rsidRDefault="00ED3895">
      <w:pPr>
        <w:kinsoku w:val="0"/>
        <w:overflowPunct w:val="0"/>
        <w:spacing w:line="200" w:lineRule="exact"/>
        <w:rPr>
          <w:color w:val="000000" w:themeColor="text1"/>
          <w:sz w:val="20"/>
          <w:szCs w:val="20"/>
        </w:rPr>
      </w:pPr>
    </w:p>
    <w:p w14:paraId="5851DBC7" w14:textId="77777777" w:rsidR="00ED3895" w:rsidRDefault="008D79D9">
      <w:pPr>
        <w:kinsoku w:val="0"/>
        <w:overflowPunct w:val="0"/>
        <w:ind w:left="2874" w:right="10967"/>
        <w:rPr>
          <w:color w:val="000000" w:themeColor="text1"/>
          <w:sz w:val="20"/>
          <w:szCs w:val="20"/>
        </w:rPr>
      </w:pPr>
      <w:r>
        <w:rPr>
          <w:noProof/>
          <w:color w:val="000000" w:themeColor="text1"/>
        </w:rPr>
        <w:lastRenderedPageBreak/>
        <w:drawing>
          <wp:inline distT="0" distB="0" distL="0" distR="0" wp14:anchorId="4324E59B" wp14:editId="798930EA">
            <wp:extent cx="1943100" cy="1414780"/>
            <wp:effectExtent l="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943100" cy="1414780"/>
                    </a:xfrm>
                    <a:prstGeom prst="rect">
                      <a:avLst/>
                    </a:prstGeom>
                    <a:noFill/>
                    <a:ln>
                      <a:noFill/>
                    </a:ln>
                  </pic:spPr>
                </pic:pic>
              </a:graphicData>
            </a:graphic>
          </wp:inline>
        </w:drawing>
      </w:r>
    </w:p>
    <w:p w14:paraId="576937C2" w14:textId="77777777" w:rsidR="00ED3895" w:rsidRDefault="008D79D9">
      <w:pPr>
        <w:pStyle w:val="a3"/>
        <w:tabs>
          <w:tab w:val="left" w:pos="1040"/>
        </w:tabs>
        <w:kinsoku w:val="0"/>
        <w:overflowPunct w:val="0"/>
        <w:spacing w:before="148"/>
        <w:ind w:left="408"/>
        <w:jc w:val="center"/>
        <w:rPr>
          <w:color w:val="000000" w:themeColor="text1"/>
          <w:spacing w:val="-1"/>
        </w:rPr>
      </w:pPr>
      <w:r>
        <w:rPr>
          <w:rFonts w:ascii="黑体" w:eastAsia="黑体" w:hAnsi="黑体" w:cs="黑体" w:hint="eastAsia"/>
          <w:color w:val="000000" w:themeColor="text1"/>
        </w:rPr>
        <w:t>图</w:t>
      </w:r>
      <w:r>
        <w:rPr>
          <w:rFonts w:ascii="黑体" w:eastAsia="黑体" w:hAnsi="黑体" w:cs="黑体"/>
          <w:color w:val="000000" w:themeColor="text1"/>
        </w:rPr>
        <w:t xml:space="preserve"> 5</w:t>
      </w:r>
      <w:r>
        <w:rPr>
          <w:rFonts w:ascii="黑体" w:eastAsia="黑体" w:hAnsi="黑体" w:cs="黑体"/>
          <w:color w:val="000000" w:themeColor="text1"/>
        </w:rPr>
        <w:tab/>
      </w:r>
      <w:r>
        <w:rPr>
          <w:rFonts w:ascii="黑体" w:eastAsia="黑体" w:hAnsi="黑体" w:cs="黑体" w:hint="eastAsia"/>
          <w:color w:val="000000" w:themeColor="text1"/>
        </w:rPr>
        <w:t>球墨铸铁</w:t>
      </w:r>
      <w:proofErr w:type="gramStart"/>
      <w:r>
        <w:rPr>
          <w:rFonts w:ascii="黑体" w:eastAsia="黑体" w:hAnsi="黑体" w:cs="黑体" w:hint="eastAsia"/>
          <w:color w:val="000000" w:themeColor="text1"/>
        </w:rPr>
        <w:t>管</w:t>
      </w:r>
      <w:r>
        <w:rPr>
          <w:rFonts w:ascii="黑体" w:eastAsia="黑体" w:hAnsi="黑体" w:cs="黑体" w:hint="eastAsia"/>
          <w:color w:val="000000" w:themeColor="text1"/>
          <w:spacing w:val="-1"/>
        </w:rPr>
        <w:t>承口</w:t>
      </w:r>
      <w:proofErr w:type="gramEnd"/>
      <w:r>
        <w:rPr>
          <w:rFonts w:ascii="黑体" w:eastAsia="黑体" w:hAnsi="黑体" w:cs="黑体" w:hint="eastAsia"/>
          <w:color w:val="000000" w:themeColor="text1"/>
          <w:spacing w:val="-1"/>
        </w:rPr>
        <w:t>的清理</w:t>
      </w:r>
    </w:p>
    <w:p w14:paraId="7A8CFED7" w14:textId="77777777" w:rsidR="00ED3895" w:rsidRDefault="008D79D9">
      <w:pPr>
        <w:pStyle w:val="a3"/>
        <w:kinsoku w:val="0"/>
        <w:overflowPunct w:val="0"/>
        <w:spacing w:beforeLines="50" w:before="120" w:line="340" w:lineRule="exact"/>
        <w:ind w:left="0"/>
        <w:jc w:val="both"/>
        <w:rPr>
          <w:color w:val="000000" w:themeColor="text1"/>
        </w:rPr>
      </w:pPr>
      <w:r>
        <w:rPr>
          <w:rFonts w:ascii="黑体" w:eastAsia="黑体" w:hAnsi="黑体" w:cs="黑体"/>
          <w:color w:val="000000" w:themeColor="text1"/>
          <w:spacing w:val="-1"/>
        </w:rPr>
        <w:t>8.2.1.3</w:t>
      </w:r>
      <w:r>
        <w:rPr>
          <w:color w:val="000000" w:themeColor="text1"/>
          <w:spacing w:val="1"/>
        </w:rPr>
        <w:t xml:space="preserve">  </w:t>
      </w:r>
      <w:r>
        <w:rPr>
          <w:rFonts w:hint="eastAsia"/>
          <w:color w:val="000000" w:themeColor="text1"/>
          <w:spacing w:val="-3"/>
        </w:rPr>
        <w:t>对</w:t>
      </w:r>
      <w:r>
        <w:rPr>
          <w:rFonts w:hint="eastAsia"/>
          <w:color w:val="000000" w:themeColor="text1"/>
        </w:rPr>
        <w:t>较</w:t>
      </w:r>
      <w:r>
        <w:rPr>
          <w:rFonts w:hint="eastAsia"/>
          <w:color w:val="000000" w:themeColor="text1"/>
          <w:spacing w:val="-3"/>
        </w:rPr>
        <w:t>小</w:t>
      </w:r>
      <w:r>
        <w:rPr>
          <w:rFonts w:hint="eastAsia"/>
          <w:color w:val="000000" w:themeColor="text1"/>
        </w:rPr>
        <w:t>规</w:t>
      </w:r>
      <w:r>
        <w:rPr>
          <w:rFonts w:hint="eastAsia"/>
          <w:color w:val="000000" w:themeColor="text1"/>
          <w:spacing w:val="-3"/>
        </w:rPr>
        <w:t>格</w:t>
      </w:r>
      <w:r>
        <w:rPr>
          <w:rFonts w:hint="eastAsia"/>
          <w:color w:val="000000" w:themeColor="text1"/>
        </w:rPr>
        <w:t>的</w:t>
      </w:r>
      <w:r>
        <w:rPr>
          <w:rFonts w:hint="eastAsia"/>
          <w:color w:val="000000" w:themeColor="text1"/>
          <w:spacing w:val="-3"/>
        </w:rPr>
        <w:t>密</w:t>
      </w:r>
      <w:r>
        <w:rPr>
          <w:rFonts w:hint="eastAsia"/>
          <w:color w:val="000000" w:themeColor="text1"/>
        </w:rPr>
        <w:t>封</w:t>
      </w:r>
      <w:r>
        <w:rPr>
          <w:rFonts w:hint="eastAsia"/>
          <w:color w:val="000000" w:themeColor="text1"/>
          <w:spacing w:val="-3"/>
        </w:rPr>
        <w:t>圈</w:t>
      </w:r>
      <w:r>
        <w:rPr>
          <w:rFonts w:hint="eastAsia"/>
          <w:color w:val="000000" w:themeColor="text1"/>
          <w:spacing w:val="-25"/>
        </w:rPr>
        <w:t>，</w:t>
      </w:r>
      <w:r>
        <w:rPr>
          <w:rFonts w:hint="eastAsia"/>
          <w:color w:val="000000" w:themeColor="text1"/>
          <w:spacing w:val="-3"/>
        </w:rPr>
        <w:t>宜</w:t>
      </w:r>
      <w:proofErr w:type="gramStart"/>
      <w:r>
        <w:rPr>
          <w:rFonts w:hint="eastAsia"/>
          <w:color w:val="000000" w:themeColor="text1"/>
        </w:rPr>
        <w:t>将</w:t>
      </w:r>
      <w:r>
        <w:rPr>
          <w:rFonts w:hint="eastAsia"/>
          <w:color w:val="000000" w:themeColor="text1"/>
          <w:spacing w:val="-3"/>
        </w:rPr>
        <w:t>其</w:t>
      </w:r>
      <w:r>
        <w:rPr>
          <w:rFonts w:hint="eastAsia"/>
          <w:color w:val="000000" w:themeColor="text1"/>
        </w:rPr>
        <w:t>弯成</w:t>
      </w:r>
      <w:r>
        <w:rPr>
          <w:rFonts w:ascii="Times New Roman" w:cs="Times New Roman"/>
          <w:color w:val="000000" w:themeColor="text1"/>
          <w:spacing w:val="-3"/>
        </w:rPr>
        <w:t>“</w:t>
      </w:r>
      <w:r>
        <w:rPr>
          <w:rFonts w:hint="eastAsia"/>
          <w:color w:val="000000" w:themeColor="text1"/>
        </w:rPr>
        <w:t>心</w:t>
      </w:r>
      <w:r>
        <w:rPr>
          <w:rFonts w:ascii="Times New Roman" w:cs="Times New Roman"/>
          <w:color w:val="000000" w:themeColor="text1"/>
          <w:spacing w:val="-1"/>
        </w:rPr>
        <w:t>”</w:t>
      </w:r>
      <w:r>
        <w:rPr>
          <w:rFonts w:hint="eastAsia"/>
          <w:color w:val="000000" w:themeColor="text1"/>
          <w:spacing w:val="-3"/>
        </w:rPr>
        <w:t>型</w:t>
      </w:r>
      <w:r>
        <w:rPr>
          <w:rFonts w:hint="eastAsia"/>
          <w:color w:val="000000" w:themeColor="text1"/>
        </w:rPr>
        <w:t>放入</w:t>
      </w:r>
      <w:r>
        <w:rPr>
          <w:rFonts w:hint="eastAsia"/>
          <w:color w:val="000000" w:themeColor="text1"/>
          <w:spacing w:val="-3"/>
        </w:rPr>
        <w:t>承</w:t>
      </w:r>
      <w:r>
        <w:rPr>
          <w:rFonts w:hint="eastAsia"/>
          <w:color w:val="000000" w:themeColor="text1"/>
        </w:rPr>
        <w:t>口</w:t>
      </w:r>
      <w:r>
        <w:rPr>
          <w:rFonts w:hint="eastAsia"/>
          <w:color w:val="000000" w:themeColor="text1"/>
          <w:spacing w:val="-3"/>
        </w:rPr>
        <w:t>密</w:t>
      </w:r>
      <w:r>
        <w:rPr>
          <w:rFonts w:hint="eastAsia"/>
          <w:color w:val="000000" w:themeColor="text1"/>
        </w:rPr>
        <w:t>封</w:t>
      </w:r>
      <w:proofErr w:type="gramEnd"/>
      <w:r>
        <w:rPr>
          <w:rFonts w:hint="eastAsia"/>
          <w:color w:val="000000" w:themeColor="text1"/>
          <w:spacing w:val="-3"/>
        </w:rPr>
        <w:t>槽</w:t>
      </w:r>
      <w:r>
        <w:rPr>
          <w:rFonts w:hint="eastAsia"/>
          <w:color w:val="000000" w:themeColor="text1"/>
        </w:rPr>
        <w:t>内</w:t>
      </w:r>
      <w:r>
        <w:rPr>
          <w:rFonts w:hint="eastAsia"/>
          <w:color w:val="000000" w:themeColor="text1"/>
          <w:spacing w:val="-27"/>
        </w:rPr>
        <w:t>；</w:t>
      </w:r>
      <w:r>
        <w:rPr>
          <w:rFonts w:hint="eastAsia"/>
          <w:color w:val="000000" w:themeColor="text1"/>
        </w:rPr>
        <w:t>对</w:t>
      </w:r>
      <w:r>
        <w:rPr>
          <w:rFonts w:hint="eastAsia"/>
          <w:color w:val="000000" w:themeColor="text1"/>
          <w:spacing w:val="-3"/>
        </w:rPr>
        <w:t>较</w:t>
      </w:r>
      <w:r>
        <w:rPr>
          <w:rFonts w:hint="eastAsia"/>
          <w:color w:val="000000" w:themeColor="text1"/>
        </w:rPr>
        <w:t>大规</w:t>
      </w:r>
      <w:r>
        <w:rPr>
          <w:rFonts w:hint="eastAsia"/>
          <w:color w:val="000000" w:themeColor="text1"/>
          <w:spacing w:val="-3"/>
        </w:rPr>
        <w:t>格</w:t>
      </w:r>
      <w:r>
        <w:rPr>
          <w:rFonts w:hint="eastAsia"/>
          <w:color w:val="000000" w:themeColor="text1"/>
        </w:rPr>
        <w:t>的</w:t>
      </w:r>
      <w:r>
        <w:rPr>
          <w:rFonts w:hint="eastAsia"/>
          <w:color w:val="000000" w:themeColor="text1"/>
          <w:spacing w:val="-3"/>
        </w:rPr>
        <w:t>密</w:t>
      </w:r>
      <w:r>
        <w:rPr>
          <w:rFonts w:hint="eastAsia"/>
          <w:color w:val="000000" w:themeColor="text1"/>
        </w:rPr>
        <w:t>封</w:t>
      </w:r>
      <w:r>
        <w:rPr>
          <w:rFonts w:hint="eastAsia"/>
          <w:color w:val="000000" w:themeColor="text1"/>
          <w:spacing w:val="-3"/>
        </w:rPr>
        <w:t>圈</w:t>
      </w:r>
      <w:r>
        <w:rPr>
          <w:rFonts w:hint="eastAsia"/>
          <w:color w:val="000000" w:themeColor="text1"/>
          <w:spacing w:val="-27"/>
        </w:rPr>
        <w:t>，</w:t>
      </w:r>
      <w:r>
        <w:rPr>
          <w:rFonts w:hint="eastAsia"/>
          <w:color w:val="000000" w:themeColor="text1"/>
          <w:spacing w:val="-3"/>
        </w:rPr>
        <w:t>宜</w:t>
      </w:r>
      <w:proofErr w:type="gramStart"/>
      <w:r>
        <w:rPr>
          <w:rFonts w:hint="eastAsia"/>
          <w:color w:val="000000" w:themeColor="text1"/>
          <w:spacing w:val="-3"/>
        </w:rPr>
        <w:t>将其</w:t>
      </w:r>
      <w:r>
        <w:rPr>
          <w:rFonts w:hint="eastAsia"/>
          <w:color w:val="000000" w:themeColor="text1"/>
        </w:rPr>
        <w:t>弯</w:t>
      </w:r>
      <w:r>
        <w:rPr>
          <w:rFonts w:hint="eastAsia"/>
          <w:color w:val="000000" w:themeColor="text1"/>
          <w:spacing w:val="-2"/>
        </w:rPr>
        <w:t>成</w:t>
      </w:r>
      <w:r>
        <w:rPr>
          <w:rFonts w:ascii="Times New Roman" w:cs="Times New Roman"/>
          <w:color w:val="000000" w:themeColor="text1"/>
          <w:spacing w:val="-2"/>
        </w:rPr>
        <w:t>“</w:t>
      </w:r>
      <w:r>
        <w:rPr>
          <w:rFonts w:hint="eastAsia"/>
          <w:color w:val="000000" w:themeColor="text1"/>
          <w:spacing w:val="-2"/>
        </w:rPr>
        <w:t>十</w:t>
      </w:r>
      <w:r>
        <w:rPr>
          <w:rFonts w:ascii="Times New Roman" w:cs="Times New Roman"/>
          <w:color w:val="000000" w:themeColor="text1"/>
          <w:spacing w:val="-2"/>
        </w:rPr>
        <w:t>”</w:t>
      </w:r>
      <w:r>
        <w:rPr>
          <w:rFonts w:hint="eastAsia"/>
          <w:color w:val="000000" w:themeColor="text1"/>
          <w:spacing w:val="-2"/>
        </w:rPr>
        <w:t>型</w:t>
      </w:r>
      <w:proofErr w:type="gramEnd"/>
      <w:r>
        <w:rPr>
          <w:rFonts w:hint="eastAsia"/>
          <w:color w:val="000000" w:themeColor="text1"/>
          <w:spacing w:val="-2"/>
        </w:rPr>
        <w:t>或其它形状。密封圈的安装见图</w:t>
      </w:r>
      <w:r>
        <w:rPr>
          <w:color w:val="000000" w:themeColor="text1"/>
          <w:spacing w:val="-2"/>
        </w:rPr>
        <w:t xml:space="preserve"> </w:t>
      </w:r>
      <w:r>
        <w:rPr>
          <w:rFonts w:ascii="Times New Roman" w:cs="Times New Roman"/>
          <w:color w:val="000000" w:themeColor="text1"/>
        </w:rPr>
        <w:t>6</w:t>
      </w:r>
      <w:r>
        <w:rPr>
          <w:rFonts w:ascii="Times New Roman" w:cs="Times New Roman"/>
          <w:color w:val="000000" w:themeColor="text1"/>
          <w:spacing w:val="50"/>
        </w:rPr>
        <w:t xml:space="preserve"> </w:t>
      </w:r>
      <w:r>
        <w:rPr>
          <w:rFonts w:hint="eastAsia"/>
          <w:color w:val="000000" w:themeColor="text1"/>
          <w:spacing w:val="-2"/>
        </w:rPr>
        <w:t>所示。密封圈放入后，应施加径向力使其完全放入密封槽</w:t>
      </w:r>
      <w:r>
        <w:rPr>
          <w:rFonts w:hint="eastAsia"/>
          <w:color w:val="000000" w:themeColor="text1"/>
        </w:rPr>
        <w:t>内，并应</w:t>
      </w:r>
      <w:r>
        <w:rPr>
          <w:rFonts w:hint="eastAsia"/>
          <w:color w:val="000000" w:themeColor="text1"/>
          <w:spacing w:val="-3"/>
        </w:rPr>
        <w:t>检</w:t>
      </w:r>
      <w:r>
        <w:rPr>
          <w:rFonts w:hint="eastAsia"/>
          <w:color w:val="000000" w:themeColor="text1"/>
        </w:rPr>
        <w:t>查与</w:t>
      </w:r>
      <w:proofErr w:type="gramStart"/>
      <w:r>
        <w:rPr>
          <w:rFonts w:hint="eastAsia"/>
          <w:color w:val="000000" w:themeColor="text1"/>
        </w:rPr>
        <w:t>球墨铸铁管全</w:t>
      </w:r>
      <w:r>
        <w:rPr>
          <w:rFonts w:hint="eastAsia"/>
          <w:color w:val="000000" w:themeColor="text1"/>
          <w:spacing w:val="-3"/>
        </w:rPr>
        <w:t>吻</w:t>
      </w:r>
      <w:r>
        <w:rPr>
          <w:rFonts w:hint="eastAsia"/>
          <w:color w:val="000000" w:themeColor="text1"/>
        </w:rPr>
        <w:t>合</w:t>
      </w:r>
      <w:proofErr w:type="gramEnd"/>
      <w:r>
        <w:rPr>
          <w:rFonts w:hint="eastAsia"/>
          <w:color w:val="000000" w:themeColor="text1"/>
        </w:rPr>
        <w:t>，见图</w:t>
      </w:r>
      <w:r>
        <w:rPr>
          <w:color w:val="000000" w:themeColor="text1"/>
        </w:rPr>
        <w:t xml:space="preserve"> </w:t>
      </w:r>
      <w:r>
        <w:rPr>
          <w:rFonts w:ascii="Times New Roman" w:cs="Times New Roman"/>
          <w:color w:val="000000" w:themeColor="text1"/>
          <w:spacing w:val="-3"/>
        </w:rPr>
        <w:t>7</w:t>
      </w:r>
      <w:r>
        <w:rPr>
          <w:rFonts w:hint="eastAsia"/>
          <w:color w:val="000000" w:themeColor="text1"/>
        </w:rPr>
        <w:t>。</w:t>
      </w:r>
    </w:p>
    <w:p w14:paraId="0E19777E" w14:textId="77777777" w:rsidR="00ED3895" w:rsidRDefault="008D79D9">
      <w:pPr>
        <w:kinsoku w:val="0"/>
        <w:overflowPunct w:val="0"/>
        <w:spacing w:before="88"/>
        <w:ind w:firstLineChars="200" w:firstLine="360"/>
        <w:rPr>
          <w:rFonts w:ascii="宋体" w:eastAsia="宋体" w:cs="宋体"/>
          <w:color w:val="000000" w:themeColor="text1"/>
          <w:sz w:val="18"/>
          <w:szCs w:val="18"/>
        </w:rPr>
      </w:pPr>
      <w:r>
        <w:rPr>
          <w:rFonts w:ascii="黑体" w:eastAsia="黑体" w:hAnsi="黑体" w:cs="黑体" w:hint="eastAsia"/>
          <w:color w:val="000000" w:themeColor="text1"/>
          <w:sz w:val="18"/>
          <w:szCs w:val="18"/>
        </w:rPr>
        <w:t>注：</w:t>
      </w:r>
      <w:r>
        <w:rPr>
          <w:rFonts w:ascii="宋体" w:eastAsia="宋体" w:cs="宋体" w:hint="eastAsia"/>
          <w:color w:val="000000" w:themeColor="text1"/>
          <w:sz w:val="18"/>
          <w:szCs w:val="18"/>
        </w:rPr>
        <w:t>可使用木锤或橡胶</w:t>
      </w:r>
      <w:proofErr w:type="gramStart"/>
      <w:r>
        <w:rPr>
          <w:rFonts w:ascii="宋体" w:eastAsia="宋体" w:cs="宋体" w:hint="eastAsia"/>
          <w:color w:val="000000" w:themeColor="text1"/>
          <w:sz w:val="18"/>
          <w:szCs w:val="18"/>
        </w:rPr>
        <w:t>锤</w:t>
      </w:r>
      <w:proofErr w:type="gramEnd"/>
      <w:r>
        <w:rPr>
          <w:rFonts w:ascii="宋体" w:eastAsia="宋体" w:cs="宋体" w:hint="eastAsia"/>
          <w:color w:val="000000" w:themeColor="text1"/>
          <w:sz w:val="18"/>
          <w:szCs w:val="18"/>
        </w:rPr>
        <w:t>轻轻敲击的方式产生径向力。</w:t>
      </w:r>
    </w:p>
    <w:p w14:paraId="0209DA25" w14:textId="77777777" w:rsidR="00ED3895" w:rsidRDefault="008D79D9">
      <w:pPr>
        <w:pStyle w:val="a3"/>
        <w:kinsoku w:val="0"/>
        <w:overflowPunct w:val="0"/>
        <w:spacing w:before="51"/>
        <w:ind w:left="212"/>
        <w:jc w:val="center"/>
        <w:rPr>
          <w:color w:val="000000" w:themeColor="text1"/>
          <w:spacing w:val="-2"/>
        </w:rPr>
      </w:pPr>
      <w:r>
        <w:rPr>
          <w:noProof/>
          <w:color w:val="000000" w:themeColor="text1"/>
        </w:rPr>
        <w:drawing>
          <wp:inline distT="0" distB="0" distL="0" distR="0" wp14:anchorId="1F267766" wp14:editId="21BF373C">
            <wp:extent cx="1691005" cy="1238250"/>
            <wp:effectExtent l="0" t="0" r="0" b="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691005" cy="1238250"/>
                    </a:xfrm>
                    <a:prstGeom prst="rect">
                      <a:avLst/>
                    </a:prstGeom>
                    <a:noFill/>
                    <a:ln>
                      <a:noFill/>
                    </a:ln>
                  </pic:spPr>
                </pic:pic>
              </a:graphicData>
            </a:graphic>
          </wp:inline>
        </w:drawing>
      </w:r>
      <w:r>
        <w:rPr>
          <w:color w:val="000000" w:themeColor="text1"/>
        </w:rPr>
        <w:t xml:space="preserve">    </w:t>
      </w:r>
      <w:r>
        <w:rPr>
          <w:noProof/>
          <w:color w:val="000000" w:themeColor="text1"/>
        </w:rPr>
        <w:drawing>
          <wp:inline distT="0" distB="0" distL="0" distR="0" wp14:anchorId="3FB6AE99" wp14:editId="5E54E717">
            <wp:extent cx="1567180" cy="1300480"/>
            <wp:effectExtent l="0" t="0" r="0" b="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567180" cy="1300480"/>
                    </a:xfrm>
                    <a:prstGeom prst="rect">
                      <a:avLst/>
                    </a:prstGeom>
                    <a:noFill/>
                    <a:ln>
                      <a:noFill/>
                    </a:ln>
                  </pic:spPr>
                </pic:pic>
              </a:graphicData>
            </a:graphic>
          </wp:inline>
        </w:drawing>
      </w:r>
    </w:p>
    <w:p w14:paraId="4F0267DA" w14:textId="77777777" w:rsidR="00ED3895" w:rsidRDefault="00ED3895">
      <w:pPr>
        <w:pStyle w:val="a3"/>
        <w:kinsoku w:val="0"/>
        <w:overflowPunct w:val="0"/>
        <w:ind w:left="322"/>
        <w:jc w:val="center"/>
        <w:rPr>
          <w:rFonts w:ascii="黑体" w:eastAsia="黑体" w:hAnsi="黑体" w:cs="黑体"/>
          <w:color w:val="000000" w:themeColor="text1"/>
        </w:rPr>
      </w:pPr>
    </w:p>
    <w:p w14:paraId="2A56E8B2" w14:textId="77777777" w:rsidR="00ED3895" w:rsidRDefault="008D79D9">
      <w:pPr>
        <w:pStyle w:val="a3"/>
        <w:kinsoku w:val="0"/>
        <w:overflowPunct w:val="0"/>
        <w:spacing w:afterLines="50" w:after="120"/>
        <w:ind w:left="323"/>
        <w:jc w:val="center"/>
        <w:rPr>
          <w:color w:val="000000" w:themeColor="text1"/>
          <w:spacing w:val="-1"/>
        </w:rPr>
      </w:pPr>
      <w:r>
        <w:rPr>
          <w:rFonts w:ascii="黑体" w:eastAsia="黑体" w:hAnsi="黑体" w:cs="黑体" w:hint="eastAsia"/>
          <w:color w:val="000000" w:themeColor="text1"/>
        </w:rPr>
        <w:t>图</w:t>
      </w:r>
      <w:r>
        <w:rPr>
          <w:rFonts w:ascii="黑体" w:eastAsia="黑体" w:hAnsi="黑体" w:cs="黑体"/>
          <w:color w:val="000000" w:themeColor="text1"/>
        </w:rPr>
        <w:t xml:space="preserve"> 6</w:t>
      </w:r>
      <w:r>
        <w:rPr>
          <w:rFonts w:ascii="黑体" w:eastAsia="黑体" w:hAnsi="黑体" w:cs="黑体"/>
          <w:color w:val="000000" w:themeColor="text1"/>
          <w:spacing w:val="-2"/>
        </w:rPr>
        <w:t xml:space="preserve">   </w:t>
      </w:r>
      <w:r>
        <w:rPr>
          <w:rFonts w:ascii="黑体" w:eastAsia="黑体" w:hAnsi="黑体" w:cs="黑体" w:hint="eastAsia"/>
          <w:color w:val="000000" w:themeColor="text1"/>
          <w:spacing w:val="-1"/>
        </w:rPr>
        <w:t>密封圈的安装</w:t>
      </w:r>
    </w:p>
    <w:p w14:paraId="6329BE9E" w14:textId="77777777" w:rsidR="00ED3895" w:rsidRDefault="008D79D9">
      <w:pPr>
        <w:pStyle w:val="a3"/>
        <w:kinsoku w:val="0"/>
        <w:overflowPunct w:val="0"/>
        <w:spacing w:before="51"/>
        <w:ind w:left="212"/>
        <w:jc w:val="center"/>
        <w:rPr>
          <w:color w:val="000000" w:themeColor="text1"/>
          <w:spacing w:val="-2"/>
        </w:rPr>
      </w:pPr>
      <w:r>
        <w:rPr>
          <w:noProof/>
          <w:color w:val="000000" w:themeColor="text1"/>
        </w:rPr>
        <w:drawing>
          <wp:inline distT="0" distB="0" distL="0" distR="0" wp14:anchorId="7A325071" wp14:editId="7744FF40">
            <wp:extent cx="5762625" cy="1424305"/>
            <wp:effectExtent l="0" t="0" r="0" b="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62625" cy="1424305"/>
                    </a:xfrm>
                    <a:prstGeom prst="rect">
                      <a:avLst/>
                    </a:prstGeom>
                    <a:noFill/>
                    <a:ln>
                      <a:noFill/>
                    </a:ln>
                  </pic:spPr>
                </pic:pic>
              </a:graphicData>
            </a:graphic>
          </wp:inline>
        </w:drawing>
      </w:r>
    </w:p>
    <w:p w14:paraId="538297F4" w14:textId="77777777" w:rsidR="00ED3895" w:rsidRDefault="008D79D9">
      <w:pPr>
        <w:pStyle w:val="a3"/>
        <w:tabs>
          <w:tab w:val="left" w:pos="1057"/>
        </w:tabs>
        <w:kinsoku w:val="0"/>
        <w:overflowPunct w:val="0"/>
        <w:spacing w:beforeLines="50" w:before="120"/>
        <w:ind w:left="0"/>
        <w:jc w:val="center"/>
        <w:rPr>
          <w:color w:val="000000" w:themeColor="text1"/>
          <w:spacing w:val="-2"/>
        </w:rPr>
      </w:pPr>
      <w:r>
        <w:rPr>
          <w:rFonts w:ascii="黑体" w:eastAsia="黑体" w:hAnsi="黑体" w:cs="黑体" w:hint="eastAsia"/>
          <w:color w:val="000000" w:themeColor="text1"/>
        </w:rPr>
        <w:t>图</w:t>
      </w:r>
      <w:r>
        <w:rPr>
          <w:rFonts w:ascii="黑体" w:eastAsia="黑体" w:hAnsi="黑体" w:cs="黑体"/>
          <w:color w:val="000000" w:themeColor="text1"/>
        </w:rPr>
        <w:t xml:space="preserve"> 7</w:t>
      </w:r>
      <w:r>
        <w:rPr>
          <w:rFonts w:ascii="黑体" w:eastAsia="黑体" w:hAnsi="黑体" w:cs="黑体"/>
          <w:color w:val="000000" w:themeColor="text1"/>
        </w:rPr>
        <w:tab/>
        <w:t xml:space="preserve"> </w:t>
      </w:r>
      <w:r>
        <w:rPr>
          <w:rFonts w:ascii="黑体" w:eastAsia="黑体" w:hAnsi="黑体" w:cs="黑体" w:hint="eastAsia"/>
          <w:color w:val="000000" w:themeColor="text1"/>
        </w:rPr>
        <w:t>检查密封圈位置</w:t>
      </w:r>
    </w:p>
    <w:p w14:paraId="540C3C56" w14:textId="77777777" w:rsidR="00ED3895" w:rsidRDefault="00ED3895">
      <w:pPr>
        <w:pStyle w:val="a3"/>
        <w:kinsoku w:val="0"/>
        <w:overflowPunct w:val="0"/>
        <w:spacing w:before="51"/>
        <w:ind w:left="212"/>
        <w:rPr>
          <w:color w:val="000000" w:themeColor="text1"/>
          <w:spacing w:val="-2"/>
        </w:rPr>
      </w:pPr>
    </w:p>
    <w:p w14:paraId="7473A121"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8.2.1</w:t>
      </w:r>
      <w:r>
        <w:rPr>
          <w:rFonts w:ascii="黑体" w:eastAsia="黑体" w:hAnsi="黑体" w:cs="黑体"/>
          <w:color w:val="000000" w:themeColor="text1"/>
          <w:spacing w:val="-3"/>
        </w:rPr>
        <w:t>.</w:t>
      </w:r>
      <w:r>
        <w:rPr>
          <w:rFonts w:ascii="黑体" w:eastAsia="黑体" w:hAnsi="黑体" w:cs="黑体"/>
          <w:color w:val="000000" w:themeColor="text1"/>
        </w:rPr>
        <w:t>4</w:t>
      </w:r>
      <w:r>
        <w:rPr>
          <w:color w:val="000000" w:themeColor="text1"/>
        </w:rPr>
        <w:t xml:space="preserve">  </w:t>
      </w:r>
      <w:r>
        <w:rPr>
          <w:rFonts w:hint="eastAsia"/>
          <w:color w:val="000000" w:themeColor="text1"/>
        </w:rPr>
        <w:t>管道安装前应对安装好的密封圈外表面及插口外表面均匀涂抹专用润滑油，见图</w:t>
      </w:r>
      <w:r>
        <w:rPr>
          <w:color w:val="000000" w:themeColor="text1"/>
        </w:rPr>
        <w:t xml:space="preserve"> </w:t>
      </w:r>
      <w:r>
        <w:rPr>
          <w:rFonts w:ascii="Times New Roman" w:eastAsia="等线" w:cs="Times New Roman"/>
          <w:color w:val="000000" w:themeColor="text1"/>
        </w:rPr>
        <w:t xml:space="preserve">8 </w:t>
      </w:r>
      <w:r>
        <w:rPr>
          <w:rFonts w:hint="eastAsia"/>
          <w:color w:val="000000" w:themeColor="text1"/>
          <w:spacing w:val="-2"/>
        </w:rPr>
        <w:t>所示。不应使用黄油、机油等对水质产生影响并对密封圈存在腐蚀作用的润滑剂。</w:t>
      </w:r>
    </w:p>
    <w:p w14:paraId="12F972CA" w14:textId="77777777" w:rsidR="00ED3895" w:rsidRDefault="00ED3895">
      <w:pPr>
        <w:pStyle w:val="a3"/>
        <w:kinsoku w:val="0"/>
        <w:overflowPunct w:val="0"/>
        <w:spacing w:line="340" w:lineRule="exact"/>
        <w:ind w:left="0"/>
        <w:rPr>
          <w:color w:val="000000" w:themeColor="text1"/>
          <w:spacing w:val="-2"/>
        </w:rPr>
      </w:pPr>
    </w:p>
    <w:p w14:paraId="06B57658" w14:textId="77777777" w:rsidR="00ED3895" w:rsidRDefault="008D79D9">
      <w:pPr>
        <w:pStyle w:val="a3"/>
        <w:kinsoku w:val="0"/>
        <w:overflowPunct w:val="0"/>
        <w:spacing w:before="51"/>
        <w:ind w:left="212"/>
        <w:jc w:val="center"/>
        <w:rPr>
          <w:color w:val="000000" w:themeColor="text1"/>
          <w:spacing w:val="-2"/>
        </w:rPr>
      </w:pPr>
      <w:r>
        <w:rPr>
          <w:noProof/>
          <w:color w:val="000000" w:themeColor="text1"/>
        </w:rPr>
        <w:drawing>
          <wp:inline distT="0" distB="0" distL="0" distR="0" wp14:anchorId="2D01325D" wp14:editId="21F5D3DB">
            <wp:extent cx="2262505" cy="1138555"/>
            <wp:effectExtent l="0" t="0" r="0"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262505" cy="1138555"/>
                    </a:xfrm>
                    <a:prstGeom prst="rect">
                      <a:avLst/>
                    </a:prstGeom>
                    <a:noFill/>
                    <a:ln>
                      <a:noFill/>
                    </a:ln>
                  </pic:spPr>
                </pic:pic>
              </a:graphicData>
            </a:graphic>
          </wp:inline>
        </w:drawing>
      </w:r>
    </w:p>
    <w:p w14:paraId="7A89C1F7" w14:textId="77777777" w:rsidR="00ED3895" w:rsidRDefault="00ED3895">
      <w:pPr>
        <w:pStyle w:val="a3"/>
        <w:kinsoku w:val="0"/>
        <w:overflowPunct w:val="0"/>
        <w:spacing w:before="51"/>
        <w:ind w:left="212"/>
        <w:rPr>
          <w:color w:val="000000" w:themeColor="text1"/>
          <w:spacing w:val="-2"/>
        </w:rPr>
      </w:pPr>
    </w:p>
    <w:p w14:paraId="11E3232F" w14:textId="77777777" w:rsidR="00ED3895" w:rsidRDefault="008D79D9">
      <w:pPr>
        <w:pStyle w:val="a3"/>
        <w:tabs>
          <w:tab w:val="left" w:pos="742"/>
        </w:tabs>
        <w:kinsoku w:val="0"/>
        <w:overflowPunct w:val="0"/>
        <w:spacing w:line="340" w:lineRule="exact"/>
        <w:ind w:left="0"/>
        <w:jc w:val="center"/>
        <w:rPr>
          <w:rFonts w:eastAsia="黑体"/>
          <w:color w:val="000000" w:themeColor="text1"/>
          <w:spacing w:val="-2"/>
        </w:rPr>
      </w:pPr>
      <w:r>
        <w:rPr>
          <w:rFonts w:ascii="黑体" w:eastAsia="黑体" w:hAnsi="黑体" w:cs="黑体" w:hint="eastAsia"/>
          <w:color w:val="000000" w:themeColor="text1"/>
        </w:rPr>
        <w:t>图</w:t>
      </w:r>
      <w:r>
        <w:rPr>
          <w:rFonts w:ascii="黑体" w:eastAsia="黑体" w:hAnsi="黑体" w:cs="黑体"/>
          <w:color w:val="000000" w:themeColor="text1"/>
        </w:rPr>
        <w:t xml:space="preserve"> 8</w:t>
      </w:r>
      <w:r>
        <w:rPr>
          <w:rFonts w:ascii="黑体" w:eastAsia="黑体" w:hAnsi="黑体" w:cs="黑体"/>
          <w:color w:val="000000" w:themeColor="text1"/>
        </w:rPr>
        <w:tab/>
      </w:r>
      <w:r>
        <w:rPr>
          <w:rFonts w:ascii="黑体" w:eastAsia="黑体" w:hAnsi="黑体" w:cs="黑体" w:hint="eastAsia"/>
          <w:color w:val="000000" w:themeColor="text1"/>
        </w:rPr>
        <w:t>球墨铸铁管道</w:t>
      </w:r>
      <w:r>
        <w:rPr>
          <w:rFonts w:ascii="黑体" w:eastAsia="黑体" w:hAnsi="黑体" w:cs="黑体" w:hint="eastAsia"/>
          <w:color w:val="000000" w:themeColor="text1"/>
          <w:spacing w:val="-2"/>
        </w:rPr>
        <w:t>刷涂润滑剂位置</w:t>
      </w:r>
    </w:p>
    <w:p w14:paraId="51C97EB1" w14:textId="77777777" w:rsidR="00ED3895" w:rsidRDefault="008D79D9">
      <w:pPr>
        <w:pStyle w:val="a3"/>
        <w:kinsoku w:val="0"/>
        <w:overflowPunct w:val="0"/>
        <w:spacing w:beforeLines="50" w:before="120" w:line="340" w:lineRule="exact"/>
        <w:ind w:left="0"/>
        <w:rPr>
          <w:color w:val="000000" w:themeColor="text1"/>
          <w:spacing w:val="-2"/>
        </w:rPr>
      </w:pPr>
      <w:r>
        <w:rPr>
          <w:rFonts w:ascii="黑体" w:eastAsia="黑体" w:hAnsi="黑体" w:cs="黑体"/>
          <w:color w:val="000000" w:themeColor="text1"/>
          <w:spacing w:val="-1"/>
        </w:rPr>
        <w:lastRenderedPageBreak/>
        <w:t>8.2.1.5</w:t>
      </w:r>
      <w:r>
        <w:rPr>
          <w:color w:val="000000" w:themeColor="text1"/>
        </w:rPr>
        <w:t xml:space="preserve">  </w:t>
      </w:r>
      <w:r>
        <w:rPr>
          <w:rFonts w:hint="eastAsia"/>
          <w:color w:val="000000" w:themeColor="text1"/>
          <w:spacing w:val="-2"/>
        </w:rPr>
        <w:t>管可采用不同的安装工具，安装工具与管接触的部位都应垫柔性材料进行防护：</w:t>
      </w:r>
    </w:p>
    <w:p w14:paraId="3A0E241E" w14:textId="77777777" w:rsidR="00ED3895" w:rsidRDefault="008D79D9">
      <w:pPr>
        <w:pStyle w:val="a3"/>
        <w:kinsoku w:val="0"/>
        <w:overflowPunct w:val="0"/>
        <w:spacing w:line="340" w:lineRule="exact"/>
        <w:ind w:left="0" w:firstLineChars="200" w:firstLine="420"/>
        <w:rPr>
          <w:color w:val="000000" w:themeColor="text1"/>
          <w:spacing w:val="-1"/>
        </w:rPr>
      </w:pPr>
      <w:r>
        <w:rPr>
          <w:rFonts w:ascii="Times New Roman" w:eastAsia="等线" w:cs="Times New Roman"/>
          <w:color w:val="000000" w:themeColor="text1"/>
        </w:rPr>
        <w:t>a)</w:t>
      </w:r>
      <w:r>
        <w:rPr>
          <w:rFonts w:ascii="Times New Roman" w:eastAsia="等线" w:cs="Times New Roman"/>
          <w:color w:val="000000" w:themeColor="text1"/>
          <w:spacing w:val="-1"/>
        </w:rPr>
        <w:t xml:space="preserve"> DN</w:t>
      </w:r>
      <w:r>
        <w:rPr>
          <w:rFonts w:ascii="Times New Roman" w:eastAsia="等线" w:cs="Times New Roman"/>
          <w:color w:val="000000" w:themeColor="text1"/>
          <w:spacing w:val="1"/>
        </w:rPr>
        <w:t xml:space="preserve"> </w:t>
      </w:r>
      <w:r>
        <w:rPr>
          <w:rFonts w:ascii="Times New Roman" w:eastAsia="等线" w:cs="Times New Roman"/>
          <w:color w:val="000000" w:themeColor="text1"/>
          <w:spacing w:val="-1"/>
        </w:rPr>
        <w:t>150</w:t>
      </w:r>
      <w:r>
        <w:rPr>
          <w:rFonts w:ascii="Times New Roman" w:eastAsia="等线" w:cs="Times New Roman"/>
          <w:color w:val="000000" w:themeColor="text1"/>
        </w:rPr>
        <w:t xml:space="preserve"> </w:t>
      </w:r>
      <w:r>
        <w:rPr>
          <w:rFonts w:hint="eastAsia"/>
          <w:color w:val="000000" w:themeColor="text1"/>
          <w:spacing w:val="-2"/>
        </w:rPr>
        <w:t>及以下规格的管可采用撬棍等简易工具进行安装，见图</w:t>
      </w:r>
      <w:r>
        <w:rPr>
          <w:color w:val="000000" w:themeColor="text1"/>
          <w:spacing w:val="-2"/>
        </w:rPr>
        <w:t xml:space="preserve"> </w:t>
      </w:r>
      <w:r>
        <w:rPr>
          <w:rFonts w:ascii="Times New Roman" w:cs="Times New Roman"/>
          <w:color w:val="000000" w:themeColor="text1"/>
          <w:spacing w:val="-1"/>
        </w:rPr>
        <w:t>9</w:t>
      </w:r>
      <w:r>
        <w:rPr>
          <w:rFonts w:hint="eastAsia"/>
          <w:color w:val="000000" w:themeColor="text1"/>
          <w:spacing w:val="-1"/>
        </w:rPr>
        <w:t>；</w:t>
      </w:r>
    </w:p>
    <w:p w14:paraId="4B8C683E" w14:textId="77777777" w:rsidR="00ED3895" w:rsidRDefault="008D79D9">
      <w:pPr>
        <w:pStyle w:val="a3"/>
        <w:kinsoku w:val="0"/>
        <w:overflowPunct w:val="0"/>
        <w:spacing w:line="340" w:lineRule="exact"/>
        <w:ind w:left="0" w:firstLineChars="200" w:firstLine="420"/>
        <w:rPr>
          <w:color w:val="000000" w:themeColor="text1"/>
          <w:spacing w:val="-1"/>
        </w:rPr>
      </w:pPr>
      <w:r>
        <w:rPr>
          <w:noProof/>
        </w:rPr>
        <w:drawing>
          <wp:anchor distT="0" distB="0" distL="114300" distR="114300" simplePos="0" relativeHeight="251670528" behindDoc="0" locked="0" layoutInCell="1" allowOverlap="1" wp14:anchorId="6ECD49A1" wp14:editId="548E93DB">
            <wp:simplePos x="0" y="0"/>
            <wp:positionH relativeFrom="column">
              <wp:posOffset>3182620</wp:posOffset>
            </wp:positionH>
            <wp:positionV relativeFrom="paragraph">
              <wp:posOffset>484505</wp:posOffset>
            </wp:positionV>
            <wp:extent cx="2238375" cy="1152525"/>
            <wp:effectExtent l="0" t="0" r="0" b="0"/>
            <wp:wrapTopAndBottom/>
            <wp:docPr id="3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238375" cy="1152525"/>
                    </a:xfrm>
                    <a:prstGeom prst="rect">
                      <a:avLst/>
                    </a:prstGeom>
                    <a:noFill/>
                  </pic:spPr>
                </pic:pic>
              </a:graphicData>
            </a:graphic>
          </wp:anchor>
        </w:drawing>
      </w:r>
      <w:r>
        <w:rPr>
          <w:noProof/>
        </w:rPr>
        <w:drawing>
          <wp:anchor distT="0" distB="0" distL="114300" distR="114300" simplePos="0" relativeHeight="251671552" behindDoc="0" locked="0" layoutInCell="1" allowOverlap="1" wp14:anchorId="7CCB27D3" wp14:editId="18C3BFBE">
            <wp:simplePos x="0" y="0"/>
            <wp:positionH relativeFrom="column">
              <wp:posOffset>223520</wp:posOffset>
            </wp:positionH>
            <wp:positionV relativeFrom="paragraph">
              <wp:posOffset>398780</wp:posOffset>
            </wp:positionV>
            <wp:extent cx="2704465" cy="1247775"/>
            <wp:effectExtent l="0" t="0" r="0" b="0"/>
            <wp:wrapTopAndBottom/>
            <wp:docPr id="3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704465" cy="1247775"/>
                    </a:xfrm>
                    <a:prstGeom prst="rect">
                      <a:avLst/>
                    </a:prstGeom>
                    <a:noFill/>
                  </pic:spPr>
                </pic:pic>
              </a:graphicData>
            </a:graphic>
          </wp:anchor>
        </w:drawing>
      </w:r>
      <w:r>
        <w:rPr>
          <w:rFonts w:ascii="Times New Roman" w:eastAsia="等线" w:cs="Times New Roman"/>
          <w:color w:val="000000" w:themeColor="text1"/>
        </w:rPr>
        <w:t>b)</w:t>
      </w:r>
      <w:r>
        <w:rPr>
          <w:rFonts w:ascii="Times New Roman" w:eastAsia="等线" w:cs="Times New Roman"/>
          <w:color w:val="000000" w:themeColor="text1"/>
          <w:spacing w:val="-1"/>
        </w:rPr>
        <w:t xml:space="preserve"> DN</w:t>
      </w:r>
      <w:r>
        <w:rPr>
          <w:rFonts w:ascii="Times New Roman" w:eastAsia="等线" w:cs="Times New Roman"/>
          <w:color w:val="000000" w:themeColor="text1"/>
          <w:spacing w:val="1"/>
        </w:rPr>
        <w:t xml:space="preserve"> </w:t>
      </w:r>
      <w:r>
        <w:rPr>
          <w:rFonts w:ascii="Times New Roman" w:eastAsia="等线" w:cs="Times New Roman"/>
          <w:color w:val="000000" w:themeColor="text1"/>
          <w:spacing w:val="-1"/>
        </w:rPr>
        <w:t>200</w:t>
      </w:r>
      <w:r>
        <w:rPr>
          <w:rFonts w:ascii="Times New Roman" w:eastAsia="等线" w:cs="Times New Roman"/>
          <w:color w:val="000000" w:themeColor="text1"/>
        </w:rPr>
        <w:t xml:space="preserve"> </w:t>
      </w:r>
      <w:r>
        <w:rPr>
          <w:rFonts w:hint="eastAsia"/>
          <w:color w:val="000000" w:themeColor="text1"/>
          <w:spacing w:val="-2"/>
        </w:rPr>
        <w:t>及以上规格的管可用手动葫芦或采用挖掘机进行安装，见图</w:t>
      </w:r>
      <w:r>
        <w:rPr>
          <w:color w:val="000000" w:themeColor="text1"/>
          <w:spacing w:val="-2"/>
        </w:rPr>
        <w:t xml:space="preserve"> </w:t>
      </w:r>
      <w:r>
        <w:rPr>
          <w:rFonts w:ascii="Times New Roman" w:cs="Times New Roman"/>
          <w:color w:val="000000" w:themeColor="text1"/>
          <w:spacing w:val="-1"/>
        </w:rPr>
        <w:t>10</w:t>
      </w:r>
      <w:r>
        <w:rPr>
          <w:rFonts w:hint="eastAsia"/>
          <w:color w:val="000000" w:themeColor="text1"/>
          <w:spacing w:val="-1"/>
        </w:rPr>
        <w:t>。</w:t>
      </w:r>
    </w:p>
    <w:p w14:paraId="6487E817" w14:textId="77777777" w:rsidR="00ED3895" w:rsidRDefault="00ED3895">
      <w:pPr>
        <w:kinsoku w:val="0"/>
        <w:overflowPunct w:val="0"/>
        <w:spacing w:line="220" w:lineRule="exact"/>
        <w:rPr>
          <w:color w:val="000000" w:themeColor="text1"/>
          <w:sz w:val="22"/>
          <w:szCs w:val="22"/>
        </w:rPr>
      </w:pPr>
    </w:p>
    <w:p w14:paraId="4CDFA4D4" w14:textId="77777777" w:rsidR="00ED3895" w:rsidRDefault="008D79D9">
      <w:pPr>
        <w:kinsoku w:val="0"/>
        <w:overflowPunct w:val="0"/>
        <w:spacing w:line="220" w:lineRule="exact"/>
        <w:rPr>
          <w:color w:val="000000" w:themeColor="text1"/>
          <w:sz w:val="22"/>
          <w:szCs w:val="22"/>
        </w:rPr>
      </w:pPr>
      <w:r>
        <w:rPr>
          <w:noProof/>
          <w:color w:val="000000" w:themeColor="text1"/>
        </w:rPr>
        <w:drawing>
          <wp:inline distT="0" distB="0" distL="0" distR="0" wp14:anchorId="289F99B1" wp14:editId="0DD7E196">
            <wp:extent cx="2224405" cy="1138555"/>
            <wp:effectExtent l="0" t="0" r="0" b="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224405" cy="1138555"/>
                    </a:xfrm>
                    <a:prstGeom prst="rect">
                      <a:avLst/>
                    </a:prstGeom>
                    <a:noFill/>
                    <a:ln>
                      <a:noFill/>
                    </a:ln>
                  </pic:spPr>
                </pic:pic>
              </a:graphicData>
            </a:graphic>
          </wp:inline>
        </w:drawing>
      </w:r>
    </w:p>
    <w:p w14:paraId="3AC33720" w14:textId="77777777" w:rsidR="00ED3895" w:rsidRDefault="008D79D9">
      <w:pPr>
        <w:pStyle w:val="a3"/>
        <w:tabs>
          <w:tab w:val="left" w:pos="1882"/>
          <w:tab w:val="left" w:pos="5348"/>
        </w:tabs>
        <w:kinsoku w:val="0"/>
        <w:overflowPunct w:val="0"/>
        <w:ind w:left="1253"/>
        <w:rPr>
          <w:color w:val="000000" w:themeColor="text1"/>
          <w:spacing w:val="-2"/>
        </w:rPr>
      </w:pPr>
      <w:r>
        <w:rPr>
          <w:rFonts w:ascii="黑体" w:eastAsia="黑体" w:hAnsi="黑体" w:cs="黑体" w:hint="eastAsia"/>
          <w:color w:val="000000" w:themeColor="text1"/>
        </w:rPr>
        <w:t>图</w:t>
      </w:r>
      <w:r>
        <w:rPr>
          <w:rFonts w:ascii="黑体" w:eastAsia="黑体" w:hAnsi="黑体" w:cs="黑体"/>
          <w:color w:val="000000" w:themeColor="text1"/>
        </w:rPr>
        <w:t xml:space="preserve"> 9</w:t>
      </w:r>
      <w:r>
        <w:rPr>
          <w:rFonts w:ascii="黑体" w:eastAsia="黑体" w:hAnsi="黑体" w:cs="黑体"/>
          <w:color w:val="000000" w:themeColor="text1"/>
        </w:rPr>
        <w:tab/>
      </w:r>
      <w:r>
        <w:rPr>
          <w:rFonts w:ascii="黑体" w:eastAsia="黑体" w:hAnsi="黑体" w:cs="黑体" w:hint="eastAsia"/>
          <w:color w:val="000000" w:themeColor="text1"/>
          <w:spacing w:val="-2"/>
        </w:rPr>
        <w:t>小规格</w:t>
      </w:r>
      <w:r>
        <w:rPr>
          <w:rFonts w:ascii="黑体" w:eastAsia="黑体" w:hAnsi="黑体" w:cs="黑体" w:hint="eastAsia"/>
          <w:color w:val="000000" w:themeColor="text1"/>
        </w:rPr>
        <w:t>球墨铸铁</w:t>
      </w:r>
      <w:r>
        <w:rPr>
          <w:rFonts w:ascii="黑体" w:eastAsia="黑体" w:hAnsi="黑体" w:cs="黑体" w:hint="eastAsia"/>
          <w:color w:val="000000" w:themeColor="text1"/>
          <w:spacing w:val="-2"/>
        </w:rPr>
        <w:t>管的安装</w:t>
      </w:r>
      <w:r>
        <w:rPr>
          <w:color w:val="000000" w:themeColor="text1"/>
          <w:spacing w:val="-2"/>
        </w:rPr>
        <w:tab/>
      </w:r>
      <w:r>
        <w:rPr>
          <w:rFonts w:ascii="黑体" w:eastAsia="黑体" w:hAnsi="黑体" w:cs="黑体" w:hint="eastAsia"/>
          <w:color w:val="000000" w:themeColor="text1"/>
        </w:rPr>
        <w:t>图</w:t>
      </w:r>
      <w:r>
        <w:rPr>
          <w:rFonts w:ascii="黑体" w:eastAsia="黑体" w:hAnsi="黑体" w:cs="黑体"/>
          <w:color w:val="000000" w:themeColor="text1"/>
          <w:spacing w:val="-5"/>
        </w:rPr>
        <w:t xml:space="preserve"> </w:t>
      </w:r>
      <w:r>
        <w:rPr>
          <w:rFonts w:ascii="黑体" w:eastAsia="黑体" w:hAnsi="黑体" w:cs="黑体"/>
          <w:color w:val="000000" w:themeColor="text1"/>
        </w:rPr>
        <w:t xml:space="preserve">10 </w:t>
      </w:r>
      <w:r>
        <w:rPr>
          <w:rFonts w:ascii="黑体" w:eastAsia="黑体" w:hAnsi="黑体" w:cs="黑体" w:hint="eastAsia"/>
          <w:color w:val="000000" w:themeColor="text1"/>
          <w:spacing w:val="-2"/>
        </w:rPr>
        <w:t>中大规格</w:t>
      </w:r>
      <w:r>
        <w:rPr>
          <w:rFonts w:ascii="黑体" w:eastAsia="黑体" w:hAnsi="黑体" w:cs="黑体" w:hint="eastAsia"/>
          <w:color w:val="000000" w:themeColor="text1"/>
        </w:rPr>
        <w:t>球墨铸铁</w:t>
      </w:r>
      <w:r>
        <w:rPr>
          <w:rFonts w:ascii="黑体" w:eastAsia="黑体" w:hAnsi="黑体" w:cs="黑体" w:hint="eastAsia"/>
          <w:color w:val="000000" w:themeColor="text1"/>
          <w:spacing w:val="-2"/>
        </w:rPr>
        <w:t>管的安装</w:t>
      </w:r>
    </w:p>
    <w:p w14:paraId="6E26A5DB" w14:textId="77777777" w:rsidR="00ED3895" w:rsidRDefault="008D79D9">
      <w:pPr>
        <w:pStyle w:val="a3"/>
        <w:kinsoku w:val="0"/>
        <w:overflowPunct w:val="0"/>
        <w:spacing w:beforeLines="50" w:before="120" w:line="340" w:lineRule="exact"/>
        <w:ind w:left="0"/>
        <w:jc w:val="both"/>
        <w:rPr>
          <w:color w:val="000000" w:themeColor="text1"/>
          <w:spacing w:val="-2"/>
        </w:rPr>
      </w:pPr>
      <w:r>
        <w:rPr>
          <w:rFonts w:ascii="黑体" w:eastAsia="黑体" w:hAnsi="黑体" w:cs="黑体"/>
          <w:color w:val="000000" w:themeColor="text1"/>
        </w:rPr>
        <w:t>8.2.1</w:t>
      </w:r>
      <w:r>
        <w:rPr>
          <w:rFonts w:ascii="黑体" w:eastAsia="黑体" w:hAnsi="黑体" w:cs="黑体"/>
          <w:color w:val="000000" w:themeColor="text1"/>
          <w:spacing w:val="-3"/>
        </w:rPr>
        <w:t>.</w:t>
      </w:r>
      <w:r>
        <w:rPr>
          <w:rFonts w:ascii="黑体" w:eastAsia="黑体" w:hAnsi="黑体" w:cs="黑体"/>
          <w:color w:val="000000" w:themeColor="text1"/>
        </w:rPr>
        <w:t>6</w:t>
      </w:r>
      <w:r>
        <w:rPr>
          <w:color w:val="000000" w:themeColor="text1"/>
          <w:spacing w:val="1"/>
        </w:rPr>
        <w:t xml:space="preserve">  </w:t>
      </w:r>
      <w:r>
        <w:rPr>
          <w:rFonts w:hint="eastAsia"/>
          <w:color w:val="000000" w:themeColor="text1"/>
          <w:spacing w:val="-3"/>
        </w:rPr>
        <w:t>安</w:t>
      </w:r>
      <w:r>
        <w:rPr>
          <w:rFonts w:hint="eastAsia"/>
          <w:color w:val="000000" w:themeColor="text1"/>
        </w:rPr>
        <w:t>装</w:t>
      </w:r>
      <w:r>
        <w:rPr>
          <w:rFonts w:hint="eastAsia"/>
          <w:color w:val="000000" w:themeColor="text1"/>
          <w:spacing w:val="-3"/>
        </w:rPr>
        <w:t>完</w:t>
      </w:r>
      <w:r>
        <w:rPr>
          <w:rFonts w:hint="eastAsia"/>
          <w:color w:val="000000" w:themeColor="text1"/>
        </w:rPr>
        <w:t>成</w:t>
      </w:r>
      <w:r>
        <w:rPr>
          <w:rFonts w:hint="eastAsia"/>
          <w:color w:val="000000" w:themeColor="text1"/>
          <w:spacing w:val="-3"/>
        </w:rPr>
        <w:t>后</w:t>
      </w:r>
      <w:r>
        <w:rPr>
          <w:rFonts w:hint="eastAsia"/>
          <w:color w:val="000000" w:themeColor="text1"/>
          <w:spacing w:val="-32"/>
        </w:rPr>
        <w:t>，</w:t>
      </w:r>
      <w:proofErr w:type="gramStart"/>
      <w:r>
        <w:rPr>
          <w:rFonts w:hint="eastAsia"/>
          <w:color w:val="000000" w:themeColor="text1"/>
          <w:spacing w:val="-32"/>
        </w:rPr>
        <w:t>管</w:t>
      </w:r>
      <w:r>
        <w:rPr>
          <w:rFonts w:hint="eastAsia"/>
          <w:color w:val="000000" w:themeColor="text1"/>
          <w:spacing w:val="-3"/>
        </w:rPr>
        <w:t>承</w:t>
      </w:r>
      <w:r>
        <w:rPr>
          <w:rFonts w:hint="eastAsia"/>
          <w:color w:val="000000" w:themeColor="text1"/>
        </w:rPr>
        <w:t>口</w:t>
      </w:r>
      <w:proofErr w:type="gramEnd"/>
      <w:r>
        <w:rPr>
          <w:rFonts w:hint="eastAsia"/>
          <w:color w:val="000000" w:themeColor="text1"/>
        </w:rPr>
        <w:t>端</w:t>
      </w:r>
      <w:r>
        <w:rPr>
          <w:rFonts w:hint="eastAsia"/>
          <w:color w:val="000000" w:themeColor="text1"/>
          <w:spacing w:val="-3"/>
        </w:rPr>
        <w:t>面</w:t>
      </w:r>
      <w:r>
        <w:rPr>
          <w:rFonts w:hint="eastAsia"/>
          <w:color w:val="000000" w:themeColor="text1"/>
        </w:rPr>
        <w:t>应</w:t>
      </w:r>
      <w:r>
        <w:rPr>
          <w:rFonts w:hint="eastAsia"/>
          <w:color w:val="000000" w:themeColor="text1"/>
          <w:spacing w:val="-3"/>
        </w:rPr>
        <w:t>位</w:t>
      </w:r>
      <w:r>
        <w:rPr>
          <w:rFonts w:hint="eastAsia"/>
          <w:color w:val="000000" w:themeColor="text1"/>
        </w:rPr>
        <w:t>于</w:t>
      </w:r>
      <w:r>
        <w:rPr>
          <w:rFonts w:hint="eastAsia"/>
          <w:color w:val="000000" w:themeColor="text1"/>
          <w:spacing w:val="-3"/>
        </w:rPr>
        <w:t>第</w:t>
      </w:r>
      <w:r>
        <w:rPr>
          <w:rFonts w:hint="eastAsia"/>
          <w:color w:val="000000" w:themeColor="text1"/>
        </w:rPr>
        <w:t>一</w:t>
      </w:r>
      <w:r>
        <w:rPr>
          <w:rFonts w:hint="eastAsia"/>
          <w:color w:val="000000" w:themeColor="text1"/>
          <w:spacing w:val="-3"/>
        </w:rPr>
        <w:t>条</w:t>
      </w:r>
      <w:r>
        <w:rPr>
          <w:rFonts w:hint="eastAsia"/>
          <w:color w:val="000000" w:themeColor="text1"/>
        </w:rPr>
        <w:t>插</w:t>
      </w:r>
      <w:r>
        <w:rPr>
          <w:rFonts w:hint="eastAsia"/>
          <w:color w:val="000000" w:themeColor="text1"/>
          <w:spacing w:val="-3"/>
        </w:rPr>
        <w:t>口</w:t>
      </w:r>
      <w:r>
        <w:rPr>
          <w:rFonts w:hint="eastAsia"/>
          <w:color w:val="000000" w:themeColor="text1"/>
        </w:rPr>
        <w:t>线和</w:t>
      </w:r>
      <w:r>
        <w:rPr>
          <w:rFonts w:hint="eastAsia"/>
          <w:color w:val="000000" w:themeColor="text1"/>
          <w:spacing w:val="-3"/>
        </w:rPr>
        <w:t>第</w:t>
      </w:r>
      <w:r>
        <w:rPr>
          <w:rFonts w:hint="eastAsia"/>
          <w:color w:val="000000" w:themeColor="text1"/>
        </w:rPr>
        <w:t>二</w:t>
      </w:r>
      <w:r>
        <w:rPr>
          <w:rFonts w:hint="eastAsia"/>
          <w:color w:val="000000" w:themeColor="text1"/>
          <w:spacing w:val="-3"/>
        </w:rPr>
        <w:t>条</w:t>
      </w:r>
      <w:r>
        <w:rPr>
          <w:rFonts w:hint="eastAsia"/>
          <w:color w:val="000000" w:themeColor="text1"/>
        </w:rPr>
        <w:t>插</w:t>
      </w:r>
      <w:r>
        <w:rPr>
          <w:rFonts w:hint="eastAsia"/>
          <w:color w:val="000000" w:themeColor="text1"/>
          <w:spacing w:val="-3"/>
        </w:rPr>
        <w:t>口</w:t>
      </w:r>
      <w:r>
        <w:rPr>
          <w:rFonts w:hint="eastAsia"/>
          <w:color w:val="000000" w:themeColor="text1"/>
        </w:rPr>
        <w:t>线</w:t>
      </w:r>
      <w:r>
        <w:rPr>
          <w:rFonts w:hint="eastAsia"/>
          <w:color w:val="000000" w:themeColor="text1"/>
          <w:spacing w:val="-3"/>
        </w:rPr>
        <w:t>之</w:t>
      </w:r>
      <w:r>
        <w:rPr>
          <w:rFonts w:hint="eastAsia"/>
          <w:color w:val="000000" w:themeColor="text1"/>
          <w:spacing w:val="-32"/>
        </w:rPr>
        <w:t>间，</w:t>
      </w:r>
      <w:r>
        <w:rPr>
          <w:rFonts w:hint="eastAsia"/>
          <w:color w:val="000000" w:themeColor="text1"/>
        </w:rPr>
        <w:t>见图</w:t>
      </w:r>
      <w:r>
        <w:rPr>
          <w:color w:val="000000" w:themeColor="text1"/>
          <w:spacing w:val="-2"/>
        </w:rPr>
        <w:t xml:space="preserve"> </w:t>
      </w:r>
      <w:r>
        <w:rPr>
          <w:rFonts w:ascii="Times New Roman" w:cs="Times New Roman"/>
          <w:color w:val="000000" w:themeColor="text1"/>
          <w:spacing w:val="-8"/>
        </w:rPr>
        <w:t>1</w:t>
      </w:r>
      <w:r>
        <w:rPr>
          <w:rFonts w:ascii="Times New Roman" w:cs="Times New Roman"/>
          <w:color w:val="000000" w:themeColor="text1"/>
        </w:rPr>
        <w:t>1</w:t>
      </w:r>
      <w:r>
        <w:rPr>
          <w:rFonts w:hint="eastAsia"/>
          <w:color w:val="000000" w:themeColor="text1"/>
          <w:spacing w:val="-29"/>
        </w:rPr>
        <w:t>。</w:t>
      </w:r>
      <w:r>
        <w:rPr>
          <w:rFonts w:hint="eastAsia"/>
          <w:color w:val="000000" w:themeColor="text1"/>
          <w:spacing w:val="-3"/>
        </w:rPr>
        <w:t>对</w:t>
      </w:r>
      <w:r>
        <w:rPr>
          <w:rFonts w:hint="eastAsia"/>
          <w:color w:val="000000" w:themeColor="text1"/>
        </w:rPr>
        <w:t>于</w:t>
      </w:r>
      <w:r>
        <w:rPr>
          <w:rFonts w:hint="eastAsia"/>
          <w:color w:val="000000" w:themeColor="text1"/>
          <w:spacing w:val="-3"/>
        </w:rPr>
        <w:t>应</w:t>
      </w:r>
      <w:r>
        <w:rPr>
          <w:rFonts w:hint="eastAsia"/>
          <w:color w:val="000000" w:themeColor="text1"/>
        </w:rPr>
        <w:t>用</w:t>
      </w:r>
      <w:r>
        <w:rPr>
          <w:rFonts w:hint="eastAsia"/>
          <w:color w:val="000000" w:themeColor="text1"/>
          <w:spacing w:val="-3"/>
        </w:rPr>
        <w:t>于温差较大的环境下</w:t>
      </w:r>
      <w:r>
        <w:rPr>
          <w:rFonts w:hint="eastAsia"/>
          <w:color w:val="000000" w:themeColor="text1"/>
          <w:spacing w:val="-2"/>
        </w:rPr>
        <w:t>，施工环境温度较低时，</w:t>
      </w:r>
      <w:proofErr w:type="gramStart"/>
      <w:r>
        <w:rPr>
          <w:rFonts w:hint="eastAsia"/>
          <w:color w:val="000000" w:themeColor="text1"/>
          <w:spacing w:val="-32"/>
        </w:rPr>
        <w:t>管</w:t>
      </w:r>
      <w:r>
        <w:rPr>
          <w:rFonts w:hint="eastAsia"/>
          <w:color w:val="000000" w:themeColor="text1"/>
          <w:spacing w:val="-2"/>
        </w:rPr>
        <w:t>承口端面宜位于</w:t>
      </w:r>
      <w:proofErr w:type="gramEnd"/>
      <w:r>
        <w:rPr>
          <w:rFonts w:hint="eastAsia"/>
          <w:color w:val="000000" w:themeColor="text1"/>
          <w:spacing w:val="-2"/>
        </w:rPr>
        <w:t>第一条插口线边缘，施工环境温度较高时，</w:t>
      </w:r>
      <w:proofErr w:type="gramStart"/>
      <w:r>
        <w:rPr>
          <w:rFonts w:hint="eastAsia"/>
          <w:color w:val="000000" w:themeColor="text1"/>
          <w:spacing w:val="-32"/>
        </w:rPr>
        <w:t>管</w:t>
      </w:r>
      <w:r>
        <w:rPr>
          <w:rFonts w:hint="eastAsia"/>
          <w:color w:val="000000" w:themeColor="text1"/>
          <w:spacing w:val="-2"/>
        </w:rPr>
        <w:t>承口端面宜位于</w:t>
      </w:r>
      <w:proofErr w:type="gramEnd"/>
      <w:r>
        <w:rPr>
          <w:rFonts w:hint="eastAsia"/>
          <w:color w:val="000000" w:themeColor="text1"/>
          <w:spacing w:val="-2"/>
        </w:rPr>
        <w:t>第二条插口线边缘。</w:t>
      </w:r>
    </w:p>
    <w:p w14:paraId="5BB5BD97" w14:textId="77777777" w:rsidR="00ED3895" w:rsidRDefault="008D79D9">
      <w:pPr>
        <w:kinsoku w:val="0"/>
        <w:overflowPunct w:val="0"/>
        <w:spacing w:line="340" w:lineRule="exact"/>
        <w:ind w:firstLineChars="200" w:firstLine="358"/>
        <w:jc w:val="both"/>
        <w:rPr>
          <w:rFonts w:ascii="宋体" w:eastAsia="宋体" w:cs="宋体"/>
          <w:color w:val="000000" w:themeColor="text1"/>
          <w:sz w:val="18"/>
          <w:szCs w:val="18"/>
        </w:rPr>
      </w:pPr>
      <w:r>
        <w:rPr>
          <w:rFonts w:ascii="黑体" w:eastAsia="黑体" w:hAnsi="黑体" w:cs="黑体" w:hint="eastAsia"/>
          <w:color w:val="000000" w:themeColor="text1"/>
          <w:spacing w:val="-1"/>
          <w:sz w:val="18"/>
          <w:szCs w:val="18"/>
        </w:rPr>
        <w:t>注：</w:t>
      </w:r>
      <w:r>
        <w:rPr>
          <w:rFonts w:ascii="宋体" w:eastAsia="宋体" w:cs="宋体" w:hint="eastAsia"/>
          <w:color w:val="000000" w:themeColor="text1"/>
          <w:spacing w:val="-1"/>
          <w:sz w:val="18"/>
          <w:szCs w:val="18"/>
        </w:rPr>
        <w:t>例如对于温差变化较大的寒冷地区，冬季施工时，安装时，在插口端插入承口</w:t>
      </w:r>
      <w:proofErr w:type="gramStart"/>
      <w:r>
        <w:rPr>
          <w:rFonts w:ascii="宋体" w:eastAsia="宋体" w:cs="宋体" w:hint="eastAsia"/>
          <w:color w:val="000000" w:themeColor="text1"/>
          <w:spacing w:val="-1"/>
          <w:sz w:val="18"/>
          <w:szCs w:val="18"/>
        </w:rPr>
        <w:t>端安装过程</w:t>
      </w:r>
      <w:proofErr w:type="gramEnd"/>
      <w:r>
        <w:rPr>
          <w:rFonts w:ascii="宋体" w:eastAsia="宋体" w:cs="宋体" w:hint="eastAsia"/>
          <w:color w:val="000000" w:themeColor="text1"/>
          <w:spacing w:val="-1"/>
          <w:sz w:val="18"/>
          <w:szCs w:val="18"/>
        </w:rPr>
        <w:t>中在越过第一条插口线后，应尽量的远离第二条插口线，使得承插口间隙满足未来管道升温导致的管道伸长。而对于寒冷地区的夏季施工，则应当在插口端插入承口</w:t>
      </w:r>
      <w:proofErr w:type="gramStart"/>
      <w:r>
        <w:rPr>
          <w:rFonts w:ascii="宋体" w:eastAsia="宋体" w:cs="宋体" w:hint="eastAsia"/>
          <w:color w:val="000000" w:themeColor="text1"/>
          <w:spacing w:val="-1"/>
          <w:sz w:val="18"/>
          <w:szCs w:val="18"/>
        </w:rPr>
        <w:t>端安装过程</w:t>
      </w:r>
      <w:proofErr w:type="gramEnd"/>
      <w:r>
        <w:rPr>
          <w:rFonts w:ascii="宋体" w:eastAsia="宋体" w:cs="宋体" w:hint="eastAsia"/>
          <w:color w:val="000000" w:themeColor="text1"/>
          <w:spacing w:val="-1"/>
          <w:sz w:val="18"/>
          <w:szCs w:val="18"/>
        </w:rPr>
        <w:t>中在越过第一条插口线后，尽量的靠近第二条插口线，使得承插口间隙满足未</w:t>
      </w:r>
      <w:r>
        <w:rPr>
          <w:rFonts w:ascii="宋体" w:eastAsia="宋体" w:cs="宋体" w:hint="eastAsia"/>
          <w:color w:val="000000" w:themeColor="text1"/>
          <w:sz w:val="18"/>
          <w:szCs w:val="18"/>
        </w:rPr>
        <w:t>来的管道降温导致的管道缩短。</w:t>
      </w:r>
    </w:p>
    <w:p w14:paraId="66372D95" w14:textId="77777777" w:rsidR="00ED3895" w:rsidRDefault="008D79D9">
      <w:pPr>
        <w:pStyle w:val="a3"/>
        <w:tabs>
          <w:tab w:val="left" w:pos="1882"/>
          <w:tab w:val="left" w:pos="5769"/>
        </w:tabs>
        <w:kinsoku w:val="0"/>
        <w:overflowPunct w:val="0"/>
        <w:ind w:left="0"/>
        <w:rPr>
          <w:color w:val="000000" w:themeColor="text1"/>
          <w:spacing w:val="-2"/>
        </w:rPr>
      </w:pPr>
      <w:r>
        <w:rPr>
          <w:noProof/>
          <w:color w:val="000000" w:themeColor="text1"/>
        </w:rPr>
        <w:drawing>
          <wp:anchor distT="0" distB="0" distL="0" distR="0" simplePos="0" relativeHeight="251677696" behindDoc="0" locked="0" layoutInCell="1" allowOverlap="1" wp14:anchorId="2DF5F981" wp14:editId="5071A4AD">
            <wp:simplePos x="0" y="0"/>
            <wp:positionH relativeFrom="column">
              <wp:posOffset>1308735</wp:posOffset>
            </wp:positionH>
            <wp:positionV relativeFrom="paragraph">
              <wp:posOffset>172720</wp:posOffset>
            </wp:positionV>
            <wp:extent cx="3215005" cy="1710055"/>
            <wp:effectExtent l="0" t="0" r="0" b="0"/>
            <wp:wrapTopAndBottom/>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215005" cy="1710055"/>
                    </a:xfrm>
                    <a:prstGeom prst="rect">
                      <a:avLst/>
                    </a:prstGeom>
                    <a:noFill/>
                    <a:ln>
                      <a:noFill/>
                    </a:ln>
                  </pic:spPr>
                </pic:pic>
              </a:graphicData>
            </a:graphic>
          </wp:anchor>
        </w:drawing>
      </w:r>
    </w:p>
    <w:p w14:paraId="6DDCA443" w14:textId="77777777" w:rsidR="00ED3895" w:rsidRDefault="008D79D9">
      <w:pPr>
        <w:pStyle w:val="a3"/>
        <w:tabs>
          <w:tab w:val="left" w:pos="842"/>
        </w:tabs>
        <w:kinsoku w:val="0"/>
        <w:overflowPunct w:val="0"/>
        <w:spacing w:before="113"/>
        <w:ind w:left="0" w:right="5"/>
        <w:jc w:val="center"/>
        <w:rPr>
          <w:color w:val="000000" w:themeColor="text1"/>
          <w:spacing w:val="-2"/>
        </w:rPr>
      </w:pPr>
      <w:r>
        <w:rPr>
          <w:rFonts w:ascii="黑体" w:eastAsia="黑体" w:hAnsi="黑体" w:cs="黑体"/>
          <w:color w:val="000000" w:themeColor="text1"/>
        </w:rPr>
        <w:t xml:space="preserve">       </w:t>
      </w:r>
      <w:r>
        <w:rPr>
          <w:rFonts w:ascii="黑体" w:eastAsia="黑体" w:hAnsi="黑体" w:cs="黑体" w:hint="eastAsia"/>
          <w:color w:val="000000" w:themeColor="text1"/>
        </w:rPr>
        <w:t>图</w:t>
      </w:r>
      <w:r>
        <w:rPr>
          <w:rFonts w:ascii="黑体" w:eastAsia="黑体" w:hAnsi="黑体" w:cs="黑体"/>
          <w:color w:val="000000" w:themeColor="text1"/>
        </w:rPr>
        <w:t xml:space="preserve"> 11   </w:t>
      </w:r>
      <w:r>
        <w:rPr>
          <w:rFonts w:ascii="黑体" w:eastAsia="黑体" w:hAnsi="黑体" w:cs="黑体" w:hint="eastAsia"/>
          <w:color w:val="000000" w:themeColor="text1"/>
          <w:spacing w:val="-2"/>
        </w:rPr>
        <w:t>插口插入深度示意图</w:t>
      </w:r>
    </w:p>
    <w:p w14:paraId="44969733" w14:textId="77777777" w:rsidR="00ED3895" w:rsidRDefault="008D79D9" w:rsidP="009C235D">
      <w:pPr>
        <w:pStyle w:val="a3"/>
        <w:kinsoku w:val="0"/>
        <w:overflowPunct w:val="0"/>
        <w:spacing w:beforeLines="50" w:before="120" w:line="340" w:lineRule="exact"/>
        <w:ind w:left="0"/>
        <w:jc w:val="both"/>
        <w:rPr>
          <w:color w:val="000000" w:themeColor="text1"/>
          <w:spacing w:val="-2"/>
        </w:rPr>
      </w:pPr>
      <w:r>
        <w:rPr>
          <w:rFonts w:ascii="黑体" w:eastAsia="黑体" w:hAnsi="黑体" w:cs="黑体"/>
          <w:color w:val="000000" w:themeColor="text1"/>
          <w:spacing w:val="-1"/>
        </w:rPr>
        <w:t>8.2.1.7</w:t>
      </w:r>
      <w:r>
        <w:rPr>
          <w:color w:val="000000" w:themeColor="text1"/>
          <w:spacing w:val="1"/>
        </w:rPr>
        <w:t xml:space="preserve">  </w:t>
      </w:r>
      <w:r>
        <w:rPr>
          <w:rFonts w:hint="eastAsia"/>
          <w:color w:val="000000" w:themeColor="text1"/>
          <w:spacing w:val="-3"/>
        </w:rPr>
        <w:t>安装完成后，应采用图</w:t>
      </w:r>
      <w:r>
        <w:rPr>
          <w:color w:val="000000" w:themeColor="text1"/>
          <w:spacing w:val="-2"/>
        </w:rPr>
        <w:t xml:space="preserve"> </w:t>
      </w:r>
      <w:r>
        <w:rPr>
          <w:rFonts w:ascii="Times New Roman" w:cs="Times New Roman"/>
          <w:color w:val="000000" w:themeColor="text1"/>
        </w:rPr>
        <w:t>12</w:t>
      </w:r>
      <w:r>
        <w:rPr>
          <w:rFonts w:ascii="Times New Roman" w:cs="Times New Roman"/>
          <w:color w:val="000000" w:themeColor="text1"/>
          <w:spacing w:val="50"/>
        </w:rPr>
        <w:t xml:space="preserve"> </w:t>
      </w:r>
      <w:r>
        <w:rPr>
          <w:rFonts w:hint="eastAsia"/>
          <w:color w:val="000000" w:themeColor="text1"/>
          <w:spacing w:val="-3"/>
        </w:rPr>
        <w:t>所示方法检测密封圈位置：对于</w:t>
      </w:r>
      <w:r w:rsidRPr="009C235D">
        <w:rPr>
          <w:rFonts w:ascii="Times New Roman" w:cs="Times New Roman"/>
          <w:color w:val="000000" w:themeColor="text1"/>
          <w:spacing w:val="-3"/>
        </w:rPr>
        <w:t>不超过</w:t>
      </w:r>
      <w:r w:rsidRPr="009C235D">
        <w:rPr>
          <w:rFonts w:ascii="Times New Roman" w:cs="Times New Roman"/>
          <w:color w:val="000000" w:themeColor="text1"/>
          <w:spacing w:val="-3"/>
        </w:rPr>
        <w:t>DN</w:t>
      </w:r>
      <w:r w:rsidR="009C235D">
        <w:rPr>
          <w:rFonts w:ascii="Times New Roman" w:cs="Times New Roman"/>
          <w:color w:val="000000" w:themeColor="text1"/>
          <w:spacing w:val="-3"/>
        </w:rPr>
        <w:t xml:space="preserve"> </w:t>
      </w:r>
      <w:r w:rsidRPr="009C235D">
        <w:rPr>
          <w:rFonts w:ascii="Times New Roman" w:cs="Times New Roman"/>
          <w:color w:val="000000" w:themeColor="text1"/>
          <w:spacing w:val="-3"/>
        </w:rPr>
        <w:t>1200</w:t>
      </w:r>
      <w:r w:rsidR="009C235D">
        <w:rPr>
          <w:rFonts w:ascii="Times New Roman" w:cs="Times New Roman"/>
          <w:color w:val="000000" w:themeColor="text1"/>
          <w:spacing w:val="-3"/>
        </w:rPr>
        <w:t xml:space="preserve"> </w:t>
      </w:r>
      <w:r w:rsidRPr="009C235D">
        <w:rPr>
          <w:rFonts w:ascii="Times New Roman" w:cs="Times New Roman"/>
          <w:color w:val="000000" w:themeColor="text1"/>
          <w:spacing w:val="-3"/>
        </w:rPr>
        <w:t>的球管，利用一把薄的窄钢尺，绕着插口</w:t>
      </w:r>
      <w:r w:rsidRPr="009C235D">
        <w:rPr>
          <w:rFonts w:ascii="Times New Roman" w:cs="Times New Roman"/>
          <w:color w:val="000000" w:themeColor="text1"/>
          <w:spacing w:val="-1"/>
        </w:rPr>
        <w:t>至少在</w:t>
      </w:r>
      <w:r w:rsidRPr="009C235D">
        <w:rPr>
          <w:rFonts w:ascii="Times New Roman" w:cs="Times New Roman"/>
          <w:color w:val="000000" w:themeColor="text1"/>
          <w:spacing w:val="-1"/>
        </w:rPr>
        <w:t xml:space="preserve"> 90° </w:t>
      </w:r>
      <w:r w:rsidRPr="009C235D">
        <w:rPr>
          <w:rFonts w:ascii="Times New Roman" w:cs="Times New Roman"/>
          <w:color w:val="000000" w:themeColor="text1"/>
          <w:spacing w:val="-1"/>
        </w:rPr>
        <w:t>的四个</w:t>
      </w:r>
      <w:r w:rsidRPr="009C235D">
        <w:rPr>
          <w:rFonts w:ascii="Times New Roman" w:cs="Times New Roman"/>
          <w:color w:val="000000" w:themeColor="text1"/>
          <w:spacing w:val="-2"/>
        </w:rPr>
        <w:t>点检查密封圈位置；对于大于</w:t>
      </w:r>
      <w:r w:rsidRPr="009C235D">
        <w:rPr>
          <w:rFonts w:ascii="Times New Roman" w:cs="Times New Roman"/>
          <w:color w:val="000000" w:themeColor="text1"/>
          <w:spacing w:val="-2"/>
        </w:rPr>
        <w:t>DN</w:t>
      </w:r>
      <w:r w:rsidR="009C235D">
        <w:rPr>
          <w:rFonts w:ascii="Times New Roman" w:cs="Times New Roman"/>
          <w:color w:val="000000" w:themeColor="text1"/>
          <w:spacing w:val="-2"/>
        </w:rPr>
        <w:t xml:space="preserve"> </w:t>
      </w:r>
      <w:r w:rsidRPr="009C235D">
        <w:rPr>
          <w:rFonts w:ascii="Times New Roman" w:cs="Times New Roman"/>
          <w:color w:val="000000" w:themeColor="text1"/>
          <w:spacing w:val="-2"/>
        </w:rPr>
        <w:t>1200</w:t>
      </w:r>
      <w:r w:rsidR="009C235D">
        <w:rPr>
          <w:rFonts w:ascii="Times New Roman" w:cs="Times New Roman"/>
          <w:color w:val="000000" w:themeColor="text1"/>
          <w:spacing w:val="-2"/>
        </w:rPr>
        <w:t xml:space="preserve"> </w:t>
      </w:r>
      <w:r w:rsidRPr="009C235D">
        <w:rPr>
          <w:rFonts w:ascii="Times New Roman" w:cs="Times New Roman"/>
          <w:color w:val="000000" w:themeColor="text1"/>
          <w:spacing w:val="-2"/>
        </w:rPr>
        <w:t>的球管，按照</w:t>
      </w:r>
      <w:r w:rsidRPr="009C235D">
        <w:rPr>
          <w:rFonts w:ascii="Times New Roman" w:cs="Times New Roman"/>
          <w:color w:val="000000"/>
        </w:rPr>
        <w:t>“</w:t>
      </w:r>
      <w:r w:rsidRPr="009C235D">
        <w:rPr>
          <w:rFonts w:ascii="Times New Roman" w:cs="Times New Roman"/>
          <w:color w:val="000000"/>
        </w:rPr>
        <w:t>米</w:t>
      </w:r>
      <w:r w:rsidRPr="009C235D">
        <w:rPr>
          <w:rFonts w:ascii="Times New Roman" w:cs="Times New Roman"/>
          <w:color w:val="000000"/>
        </w:rPr>
        <w:t>”</w:t>
      </w:r>
      <w:r w:rsidRPr="009C235D">
        <w:rPr>
          <w:rFonts w:ascii="Times New Roman" w:cs="Times New Roman"/>
          <w:color w:val="000000"/>
        </w:rPr>
        <w:t>字型</w:t>
      </w:r>
      <w:r>
        <w:rPr>
          <w:rFonts w:hAnsi="宋体" w:hint="eastAsia"/>
          <w:color w:val="000000"/>
        </w:rPr>
        <w:t>样式至少八个点位置检查密封圈位置</w:t>
      </w:r>
      <w:r>
        <w:rPr>
          <w:rFonts w:ascii="黑体" w:eastAsia="黑体" w:cs="Times New Roman" w:hint="eastAsia"/>
          <w:color w:val="000000"/>
        </w:rPr>
        <w:t>，</w:t>
      </w:r>
      <w:r>
        <w:rPr>
          <w:rFonts w:hint="eastAsia"/>
          <w:color w:val="000000" w:themeColor="text1"/>
          <w:spacing w:val="-2"/>
        </w:rPr>
        <w:t>钢尺环绕插口位置的插入深度应基本相同，表明接口连接正常。</w:t>
      </w:r>
    </w:p>
    <w:p w14:paraId="603358EA" w14:textId="77777777" w:rsidR="00ED3895" w:rsidRDefault="008D79D9">
      <w:pPr>
        <w:pStyle w:val="a3"/>
        <w:kinsoku w:val="0"/>
        <w:overflowPunct w:val="0"/>
        <w:spacing w:beforeLines="50" w:before="120" w:line="340" w:lineRule="exact"/>
        <w:ind w:left="0"/>
        <w:jc w:val="both"/>
        <w:rPr>
          <w:rFonts w:ascii="黑体" w:eastAsia="黑体" w:hAnsi="黑体"/>
          <w:color w:val="000000" w:themeColor="text1"/>
          <w:sz w:val="18"/>
          <w:szCs w:val="18"/>
        </w:rPr>
      </w:pPr>
      <w:r>
        <w:rPr>
          <w:rFonts w:ascii="黑体" w:eastAsia="黑体" w:hAnsi="黑体" w:cs="黑体" w:hint="eastAsia"/>
          <w:color w:val="000000" w:themeColor="text1"/>
          <w:sz w:val="18"/>
          <w:szCs w:val="18"/>
        </w:rPr>
        <w:lastRenderedPageBreak/>
        <w:t>说明：</w:t>
      </w:r>
      <w:r>
        <w:rPr>
          <w:rFonts w:hAnsi="宋体" w:hint="eastAsia"/>
          <w:color w:val="000000" w:themeColor="text1"/>
          <w:sz w:val="18"/>
          <w:szCs w:val="18"/>
        </w:rPr>
        <w:t>1——</w:t>
      </w:r>
      <w:r>
        <w:rPr>
          <w:rFonts w:eastAsia="等线" w:hint="eastAsia"/>
          <w:noProof/>
          <w:color w:val="000000" w:themeColor="text1"/>
        </w:rPr>
        <w:drawing>
          <wp:anchor distT="0" distB="0" distL="114935" distR="114935" simplePos="0" relativeHeight="251676672" behindDoc="0" locked="0" layoutInCell="1" allowOverlap="1" wp14:anchorId="32C76062" wp14:editId="25C959C8">
            <wp:simplePos x="0" y="0"/>
            <wp:positionH relativeFrom="column">
              <wp:posOffset>1670050</wp:posOffset>
            </wp:positionH>
            <wp:positionV relativeFrom="paragraph">
              <wp:posOffset>133350</wp:posOffset>
            </wp:positionV>
            <wp:extent cx="2486660" cy="1500505"/>
            <wp:effectExtent l="0" t="0" r="8890" b="4445"/>
            <wp:wrapTopAndBottom/>
            <wp:docPr id="42" name="图片 42" descr="微信图片_2023020710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微信图片_20230207100645"/>
                    <pic:cNvPicPr>
                      <a:picLocks noChangeAspect="1"/>
                    </pic:cNvPicPr>
                  </pic:nvPicPr>
                  <pic:blipFill>
                    <a:blip r:embed="rId31"/>
                    <a:stretch>
                      <a:fillRect/>
                    </a:stretch>
                  </pic:blipFill>
                  <pic:spPr>
                    <a:xfrm>
                      <a:off x="0" y="0"/>
                      <a:ext cx="2486660" cy="1500505"/>
                    </a:xfrm>
                    <a:prstGeom prst="rect">
                      <a:avLst/>
                    </a:prstGeom>
                  </pic:spPr>
                </pic:pic>
              </a:graphicData>
            </a:graphic>
          </wp:anchor>
        </w:drawing>
      </w:r>
      <w:r>
        <w:rPr>
          <w:rFonts w:hAnsi="宋体" w:hint="eastAsia"/>
          <w:color w:val="000000" w:themeColor="text1"/>
          <w:sz w:val="18"/>
          <w:szCs w:val="18"/>
        </w:rPr>
        <w:t>钢尺</w:t>
      </w:r>
      <w:r>
        <w:rPr>
          <w:rFonts w:ascii="黑体" w:eastAsia="黑体" w:hAnsi="黑体"/>
          <w:color w:val="000000" w:themeColor="text1"/>
          <w:sz w:val="18"/>
          <w:szCs w:val="18"/>
        </w:rPr>
        <w:t xml:space="preserve">         </w:t>
      </w:r>
    </w:p>
    <w:p w14:paraId="2CE6FD99" w14:textId="77777777" w:rsidR="00ED3895" w:rsidRDefault="008D79D9">
      <w:pPr>
        <w:pStyle w:val="a3"/>
        <w:tabs>
          <w:tab w:val="left" w:pos="4785"/>
        </w:tabs>
        <w:kinsoku w:val="0"/>
        <w:overflowPunct w:val="0"/>
        <w:spacing w:before="138"/>
        <w:ind w:firstLineChars="1400" w:firstLine="2940"/>
        <w:jc w:val="both"/>
        <w:rPr>
          <w:color w:val="000000" w:themeColor="text1"/>
          <w:spacing w:val="-2"/>
        </w:rPr>
      </w:pPr>
      <w:r>
        <w:rPr>
          <w:rFonts w:ascii="黑体" w:eastAsia="黑体" w:hAnsi="黑体" w:cs="黑体" w:hint="eastAsia"/>
          <w:color w:val="000000" w:themeColor="text1"/>
        </w:rPr>
        <w:t>图</w:t>
      </w:r>
      <w:r>
        <w:rPr>
          <w:rFonts w:ascii="黑体" w:eastAsia="黑体" w:hAnsi="黑体" w:cs="黑体"/>
          <w:color w:val="000000" w:themeColor="text1"/>
        </w:rPr>
        <w:t xml:space="preserve"> 12</w:t>
      </w:r>
      <w:r>
        <w:rPr>
          <w:rFonts w:ascii="黑体" w:eastAsia="黑体" w:hAnsi="黑体" w:cs="黑体" w:hint="eastAsia"/>
          <w:color w:val="000000" w:themeColor="text1"/>
        </w:rPr>
        <w:t xml:space="preserve"> </w:t>
      </w:r>
      <w:r w:rsidR="009C235D">
        <w:rPr>
          <w:rFonts w:ascii="黑体" w:eastAsia="黑体" w:hAnsi="黑体" w:cs="黑体"/>
          <w:color w:val="000000" w:themeColor="text1"/>
        </w:rPr>
        <w:t xml:space="preserve"> </w:t>
      </w:r>
      <w:r>
        <w:rPr>
          <w:rFonts w:ascii="黑体" w:eastAsia="黑体" w:hAnsi="黑体" w:cs="黑体" w:hint="eastAsia"/>
          <w:color w:val="000000" w:themeColor="text1"/>
          <w:spacing w:val="-2"/>
        </w:rPr>
        <w:t>密封圈安装位置检查示意图</w:t>
      </w:r>
    </w:p>
    <w:p w14:paraId="349BA256" w14:textId="77777777" w:rsidR="00ED3895" w:rsidRDefault="008D79D9">
      <w:pPr>
        <w:pStyle w:val="a3"/>
        <w:kinsoku w:val="0"/>
        <w:overflowPunct w:val="0"/>
        <w:spacing w:beforeLines="50" w:before="120" w:line="340" w:lineRule="exact"/>
        <w:ind w:left="0"/>
        <w:jc w:val="both"/>
        <w:rPr>
          <w:color w:val="000000" w:themeColor="text1"/>
          <w:spacing w:val="-2"/>
        </w:rPr>
      </w:pPr>
      <w:r>
        <w:rPr>
          <w:rFonts w:ascii="黑体" w:eastAsia="黑体" w:hAnsi="黑体" w:cs="黑体"/>
          <w:color w:val="000000" w:themeColor="text1"/>
        </w:rPr>
        <w:t>8.2.1</w:t>
      </w:r>
      <w:r>
        <w:rPr>
          <w:rFonts w:ascii="黑体" w:eastAsia="黑体" w:hAnsi="黑体" w:cs="黑体"/>
          <w:color w:val="000000" w:themeColor="text1"/>
          <w:spacing w:val="-3"/>
        </w:rPr>
        <w:t>.</w:t>
      </w:r>
      <w:r>
        <w:rPr>
          <w:rFonts w:ascii="黑体" w:eastAsia="黑体" w:hAnsi="黑体" w:cs="黑体"/>
          <w:color w:val="000000" w:themeColor="text1"/>
        </w:rPr>
        <w:t>8</w:t>
      </w:r>
      <w:r>
        <w:rPr>
          <w:color w:val="000000" w:themeColor="text1"/>
          <w:spacing w:val="1"/>
        </w:rPr>
        <w:t xml:space="preserve"> </w:t>
      </w:r>
      <w:r>
        <w:rPr>
          <w:color w:val="000000" w:themeColor="text1"/>
          <w:spacing w:val="-3"/>
        </w:rPr>
        <w:t xml:space="preserve"> </w:t>
      </w:r>
      <w:r>
        <w:rPr>
          <w:rFonts w:hint="eastAsia"/>
          <w:color w:val="000000" w:themeColor="text1"/>
        </w:rPr>
        <w:t>发</w:t>
      </w:r>
      <w:r>
        <w:rPr>
          <w:rFonts w:hint="eastAsia"/>
          <w:color w:val="000000" w:themeColor="text1"/>
          <w:spacing w:val="-3"/>
        </w:rPr>
        <w:t>现</w:t>
      </w:r>
      <w:r>
        <w:rPr>
          <w:rFonts w:hint="eastAsia"/>
          <w:color w:val="000000" w:themeColor="text1"/>
        </w:rPr>
        <w:t>球</w:t>
      </w:r>
      <w:r>
        <w:rPr>
          <w:rFonts w:hint="eastAsia"/>
          <w:color w:val="000000" w:themeColor="text1"/>
          <w:spacing w:val="-3"/>
        </w:rPr>
        <w:t>墨</w:t>
      </w:r>
      <w:r>
        <w:rPr>
          <w:rFonts w:hint="eastAsia"/>
          <w:color w:val="000000" w:themeColor="text1"/>
        </w:rPr>
        <w:t>铸</w:t>
      </w:r>
      <w:r>
        <w:rPr>
          <w:rFonts w:hint="eastAsia"/>
          <w:color w:val="000000" w:themeColor="text1"/>
          <w:spacing w:val="-3"/>
        </w:rPr>
        <w:t>铁</w:t>
      </w:r>
      <w:r>
        <w:rPr>
          <w:rFonts w:hint="eastAsia"/>
          <w:color w:val="000000" w:themeColor="text1"/>
        </w:rPr>
        <w:t>管插</w:t>
      </w:r>
      <w:r>
        <w:rPr>
          <w:rFonts w:hint="eastAsia"/>
          <w:color w:val="000000" w:themeColor="text1"/>
          <w:spacing w:val="-3"/>
        </w:rPr>
        <w:t>入</w:t>
      </w:r>
      <w:r>
        <w:rPr>
          <w:rFonts w:hint="eastAsia"/>
          <w:color w:val="000000" w:themeColor="text1"/>
        </w:rPr>
        <w:t>时</w:t>
      </w:r>
      <w:r>
        <w:rPr>
          <w:rFonts w:hint="eastAsia"/>
          <w:color w:val="000000" w:themeColor="text1"/>
          <w:spacing w:val="-3"/>
        </w:rPr>
        <w:t>阻</w:t>
      </w:r>
      <w:r>
        <w:rPr>
          <w:rFonts w:hint="eastAsia"/>
          <w:color w:val="000000" w:themeColor="text1"/>
        </w:rPr>
        <w:t>力</w:t>
      </w:r>
      <w:r>
        <w:rPr>
          <w:rFonts w:hint="eastAsia"/>
          <w:color w:val="000000" w:themeColor="text1"/>
          <w:spacing w:val="-3"/>
        </w:rPr>
        <w:t>过</w:t>
      </w:r>
      <w:r>
        <w:rPr>
          <w:rFonts w:hint="eastAsia"/>
          <w:color w:val="000000" w:themeColor="text1"/>
        </w:rPr>
        <w:t>大</w:t>
      </w:r>
      <w:r>
        <w:rPr>
          <w:rFonts w:hint="eastAsia"/>
          <w:color w:val="000000" w:themeColor="text1"/>
          <w:spacing w:val="-27"/>
        </w:rPr>
        <w:t>，</w:t>
      </w:r>
      <w:r>
        <w:rPr>
          <w:rFonts w:hint="eastAsia"/>
          <w:color w:val="000000" w:themeColor="text1"/>
        </w:rPr>
        <w:t>或插入时</w:t>
      </w:r>
      <w:proofErr w:type="gramStart"/>
      <w:r>
        <w:rPr>
          <w:rFonts w:hint="eastAsia"/>
          <w:color w:val="000000" w:themeColor="text1"/>
          <w:spacing w:val="-3"/>
        </w:rPr>
        <w:t>管</w:t>
      </w:r>
      <w:r>
        <w:rPr>
          <w:rFonts w:hint="eastAsia"/>
          <w:color w:val="000000" w:themeColor="text1"/>
        </w:rPr>
        <w:t>出</w:t>
      </w:r>
      <w:r>
        <w:rPr>
          <w:rFonts w:hint="eastAsia"/>
          <w:color w:val="000000" w:themeColor="text1"/>
          <w:spacing w:val="-3"/>
        </w:rPr>
        <w:t>现</w:t>
      </w:r>
      <w:proofErr w:type="gramEnd"/>
      <w:r>
        <w:rPr>
          <w:rFonts w:hint="eastAsia"/>
          <w:color w:val="000000" w:themeColor="text1"/>
        </w:rPr>
        <w:t>反</w:t>
      </w:r>
      <w:r>
        <w:rPr>
          <w:rFonts w:hint="eastAsia"/>
          <w:color w:val="000000" w:themeColor="text1"/>
          <w:spacing w:val="-3"/>
        </w:rPr>
        <w:t>弹</w:t>
      </w:r>
      <w:r>
        <w:rPr>
          <w:rFonts w:hint="eastAsia"/>
          <w:color w:val="000000" w:themeColor="text1"/>
        </w:rPr>
        <w:t>现</w:t>
      </w:r>
      <w:r>
        <w:rPr>
          <w:rFonts w:hint="eastAsia"/>
          <w:color w:val="000000" w:themeColor="text1"/>
          <w:spacing w:val="-3"/>
        </w:rPr>
        <w:t>象</w:t>
      </w:r>
      <w:r>
        <w:rPr>
          <w:rFonts w:hint="eastAsia"/>
          <w:color w:val="000000" w:themeColor="text1"/>
          <w:spacing w:val="-24"/>
        </w:rPr>
        <w:t>，</w:t>
      </w:r>
      <w:r>
        <w:rPr>
          <w:rFonts w:hint="eastAsia"/>
          <w:color w:val="000000" w:themeColor="text1"/>
          <w:spacing w:val="-3"/>
        </w:rPr>
        <w:t>应</w:t>
      </w:r>
      <w:r>
        <w:rPr>
          <w:rFonts w:hint="eastAsia"/>
          <w:color w:val="000000" w:themeColor="text1"/>
        </w:rPr>
        <w:t>立即</w:t>
      </w:r>
      <w:r>
        <w:rPr>
          <w:rFonts w:hint="eastAsia"/>
          <w:color w:val="000000" w:themeColor="text1"/>
          <w:spacing w:val="-3"/>
        </w:rPr>
        <w:t>停</w:t>
      </w:r>
      <w:r>
        <w:rPr>
          <w:rFonts w:hint="eastAsia"/>
          <w:color w:val="000000" w:themeColor="text1"/>
        </w:rPr>
        <w:t>止，不得强行顶进</w:t>
      </w:r>
      <w:r>
        <w:rPr>
          <w:rFonts w:hint="eastAsia"/>
          <w:color w:val="000000" w:themeColor="text1"/>
          <w:spacing w:val="-27"/>
        </w:rPr>
        <w:t>，应</w:t>
      </w:r>
      <w:r>
        <w:rPr>
          <w:rFonts w:hint="eastAsia"/>
          <w:color w:val="000000" w:themeColor="text1"/>
        </w:rPr>
        <w:t>将</w:t>
      </w:r>
      <w:r>
        <w:rPr>
          <w:rFonts w:hint="eastAsia"/>
          <w:color w:val="000000" w:themeColor="text1"/>
          <w:spacing w:val="-3"/>
        </w:rPr>
        <w:t>管拔出</w:t>
      </w:r>
      <w:r>
        <w:rPr>
          <w:rFonts w:hint="eastAsia"/>
          <w:color w:val="000000" w:themeColor="text1"/>
          <w:spacing w:val="-27"/>
        </w:rPr>
        <w:t>，</w:t>
      </w:r>
      <w:r>
        <w:rPr>
          <w:rFonts w:hint="eastAsia"/>
          <w:color w:val="000000" w:themeColor="text1"/>
          <w:spacing w:val="-3"/>
        </w:rPr>
        <w:t>检</w:t>
      </w:r>
      <w:r>
        <w:rPr>
          <w:rFonts w:hint="eastAsia"/>
          <w:color w:val="000000" w:themeColor="text1"/>
        </w:rPr>
        <w:t>查</w:t>
      </w:r>
      <w:r>
        <w:rPr>
          <w:rFonts w:hint="eastAsia"/>
          <w:color w:val="000000" w:themeColor="text1"/>
          <w:spacing w:val="-2"/>
        </w:rPr>
        <w:t>密封圈位置和</w:t>
      </w:r>
      <w:proofErr w:type="gramStart"/>
      <w:r>
        <w:rPr>
          <w:rFonts w:hint="eastAsia"/>
          <w:color w:val="000000" w:themeColor="text1"/>
          <w:spacing w:val="-2"/>
        </w:rPr>
        <w:t>承插口</w:t>
      </w:r>
      <w:proofErr w:type="gramEnd"/>
      <w:r>
        <w:rPr>
          <w:rFonts w:hint="eastAsia"/>
          <w:color w:val="000000" w:themeColor="text1"/>
          <w:spacing w:val="-2"/>
        </w:rPr>
        <w:t>，查明原因并妥善处理后重新安装。</w:t>
      </w:r>
    </w:p>
    <w:p w14:paraId="51AF8938" w14:textId="77777777" w:rsidR="00ED3895" w:rsidRDefault="008D79D9">
      <w:pPr>
        <w:pStyle w:val="a3"/>
        <w:kinsoku w:val="0"/>
        <w:overflowPunct w:val="0"/>
        <w:spacing w:line="340" w:lineRule="exact"/>
        <w:ind w:left="0"/>
        <w:rPr>
          <w:color w:val="000000" w:themeColor="text1"/>
          <w:spacing w:val="-1"/>
        </w:rPr>
      </w:pPr>
      <w:r>
        <w:rPr>
          <w:rFonts w:ascii="黑体" w:eastAsia="黑体" w:hAnsi="黑体" w:cs="黑体"/>
          <w:color w:val="000000" w:themeColor="text1"/>
        </w:rPr>
        <w:t>8.2.1.9</w:t>
      </w:r>
      <w:r>
        <w:rPr>
          <w:color w:val="000000" w:themeColor="text1"/>
          <w:spacing w:val="-2"/>
        </w:rPr>
        <w:t xml:space="preserve">  </w:t>
      </w:r>
      <w:r>
        <w:rPr>
          <w:rFonts w:hint="eastAsia"/>
          <w:color w:val="000000" w:themeColor="text1"/>
          <w:spacing w:val="-2"/>
        </w:rPr>
        <w:t>安装不同管径的球墨铸铁</w:t>
      </w:r>
      <w:proofErr w:type="gramStart"/>
      <w:r>
        <w:rPr>
          <w:rFonts w:hint="eastAsia"/>
          <w:color w:val="000000" w:themeColor="text1"/>
          <w:spacing w:val="-2"/>
        </w:rPr>
        <w:t>管使用</w:t>
      </w:r>
      <w:proofErr w:type="gramEnd"/>
      <w:r>
        <w:rPr>
          <w:rFonts w:hint="eastAsia"/>
          <w:color w:val="000000" w:themeColor="text1"/>
          <w:spacing w:val="-2"/>
        </w:rPr>
        <w:t>的手动葫芦数量和吨位应符合表</w:t>
      </w:r>
      <w:r>
        <w:rPr>
          <w:color w:val="000000" w:themeColor="text1"/>
        </w:rPr>
        <w:t xml:space="preserve"> </w:t>
      </w:r>
      <w:r>
        <w:rPr>
          <w:rFonts w:ascii="Times New Roman" w:cs="Times New Roman"/>
          <w:color w:val="000000" w:themeColor="text1"/>
        </w:rPr>
        <w:t>5</w:t>
      </w:r>
      <w:r>
        <w:rPr>
          <w:rFonts w:ascii="Times New Roman" w:cs="Times New Roman"/>
          <w:color w:val="000000" w:themeColor="text1"/>
          <w:spacing w:val="48"/>
        </w:rPr>
        <w:t xml:space="preserve"> </w:t>
      </w:r>
      <w:r>
        <w:rPr>
          <w:rFonts w:hint="eastAsia"/>
          <w:color w:val="000000" w:themeColor="text1"/>
          <w:spacing w:val="-1"/>
        </w:rPr>
        <w:t>的规定。</w:t>
      </w:r>
    </w:p>
    <w:p w14:paraId="56300A3A" w14:textId="77777777" w:rsidR="00ED3895" w:rsidRDefault="008D79D9">
      <w:pPr>
        <w:pStyle w:val="a3"/>
        <w:tabs>
          <w:tab w:val="left" w:pos="737"/>
        </w:tabs>
        <w:kinsoku w:val="0"/>
        <w:overflowPunct w:val="0"/>
        <w:spacing w:before="120"/>
        <w:ind w:left="0"/>
        <w:jc w:val="center"/>
        <w:rPr>
          <w:color w:val="000000" w:themeColor="text1"/>
          <w:spacing w:val="-2"/>
        </w:rPr>
      </w:pPr>
      <w:r>
        <w:rPr>
          <w:rFonts w:ascii="黑体" w:eastAsia="黑体" w:hAnsi="黑体" w:cs="黑体" w:hint="eastAsia"/>
          <w:color w:val="000000" w:themeColor="text1"/>
        </w:rPr>
        <w:t>表</w:t>
      </w:r>
      <w:r>
        <w:rPr>
          <w:rFonts w:ascii="黑体" w:eastAsia="黑体" w:hAnsi="黑体" w:cs="黑体"/>
          <w:color w:val="000000" w:themeColor="text1"/>
        </w:rPr>
        <w:t xml:space="preserve"> 5</w:t>
      </w:r>
      <w:r>
        <w:rPr>
          <w:rFonts w:ascii="黑体" w:eastAsia="黑体" w:hAnsi="黑体" w:cs="黑体"/>
          <w:color w:val="000000" w:themeColor="text1"/>
        </w:rPr>
        <w:tab/>
      </w:r>
      <w:r>
        <w:rPr>
          <w:rFonts w:ascii="黑体" w:eastAsia="黑体" w:hAnsi="黑体" w:cs="黑体" w:hint="eastAsia"/>
          <w:color w:val="000000" w:themeColor="text1"/>
          <w:spacing w:val="-2"/>
        </w:rPr>
        <w:t>安装不同规格的球墨铸铁</w:t>
      </w:r>
      <w:proofErr w:type="gramStart"/>
      <w:r>
        <w:rPr>
          <w:rFonts w:ascii="黑体" w:eastAsia="黑体" w:hAnsi="黑体" w:cs="黑体" w:hint="eastAsia"/>
          <w:color w:val="000000" w:themeColor="text1"/>
          <w:spacing w:val="-2"/>
        </w:rPr>
        <w:t>管使用</w:t>
      </w:r>
      <w:proofErr w:type="gramEnd"/>
      <w:r>
        <w:rPr>
          <w:rFonts w:ascii="黑体" w:eastAsia="黑体" w:hAnsi="黑体" w:cs="黑体" w:hint="eastAsia"/>
          <w:color w:val="000000" w:themeColor="text1"/>
          <w:spacing w:val="-2"/>
        </w:rPr>
        <w:t>的手动葫芦数量和吨位</w:t>
      </w:r>
    </w:p>
    <w:p w14:paraId="0C052798" w14:textId="77777777" w:rsidR="00ED3895" w:rsidRDefault="00ED3895">
      <w:pPr>
        <w:kinsoku w:val="0"/>
        <w:overflowPunct w:val="0"/>
        <w:spacing w:before="13" w:line="160" w:lineRule="exact"/>
        <w:rPr>
          <w:color w:val="000000" w:themeColor="text1"/>
          <w:sz w:val="16"/>
          <w:szCs w:val="16"/>
        </w:rPr>
      </w:pPr>
    </w:p>
    <w:tbl>
      <w:tblPr>
        <w:tblW w:w="0" w:type="auto"/>
        <w:tblInd w:w="104" w:type="dxa"/>
        <w:tblLayout w:type="fixed"/>
        <w:tblCellMar>
          <w:left w:w="0" w:type="dxa"/>
          <w:right w:w="0" w:type="dxa"/>
        </w:tblCellMar>
        <w:tblLook w:val="04A0" w:firstRow="1" w:lastRow="0" w:firstColumn="1" w:lastColumn="0" w:noHBand="0" w:noVBand="1"/>
      </w:tblPr>
      <w:tblGrid>
        <w:gridCol w:w="1868"/>
        <w:gridCol w:w="1287"/>
        <w:gridCol w:w="1286"/>
        <w:gridCol w:w="1287"/>
        <w:gridCol w:w="1281"/>
        <w:gridCol w:w="1283"/>
        <w:gridCol w:w="1282"/>
      </w:tblGrid>
      <w:tr w:rsidR="00ED3895" w14:paraId="6D6DDF63" w14:textId="77777777">
        <w:trPr>
          <w:trHeight w:hRule="exact" w:val="397"/>
        </w:trPr>
        <w:tc>
          <w:tcPr>
            <w:tcW w:w="1868" w:type="dxa"/>
            <w:tcBorders>
              <w:top w:val="single" w:sz="4" w:space="0" w:color="000000"/>
              <w:left w:val="single" w:sz="4" w:space="0" w:color="000000"/>
              <w:bottom w:val="single" w:sz="4" w:space="0" w:color="000000"/>
              <w:right w:val="single" w:sz="4" w:space="0" w:color="000000"/>
            </w:tcBorders>
            <w:vAlign w:val="center"/>
          </w:tcPr>
          <w:p w14:paraId="3CCCA180" w14:textId="77777777" w:rsidR="00ED3895" w:rsidRDefault="008D79D9">
            <w:pPr>
              <w:pStyle w:val="TableParagraph"/>
              <w:kinsoku w:val="0"/>
              <w:overflowPunct w:val="0"/>
              <w:jc w:val="center"/>
              <w:rPr>
                <w:color w:val="000000" w:themeColor="text1"/>
              </w:rPr>
            </w:pPr>
            <w:r>
              <w:rPr>
                <w:rFonts w:ascii="宋体" w:eastAsia="宋体" w:cs="宋体" w:hint="eastAsia"/>
                <w:color w:val="000000" w:themeColor="text1"/>
                <w:sz w:val="18"/>
                <w:szCs w:val="18"/>
              </w:rPr>
              <w:t>规格</w:t>
            </w:r>
            <w:r>
              <w:rPr>
                <w:rFonts w:ascii="宋体" w:eastAsia="宋体" w:cs="宋体"/>
                <w:color w:val="000000" w:themeColor="text1"/>
                <w:spacing w:val="-45"/>
                <w:sz w:val="18"/>
                <w:szCs w:val="18"/>
              </w:rPr>
              <w:t xml:space="preserve"> </w:t>
            </w:r>
            <w:r>
              <w:rPr>
                <w:rFonts w:eastAsia="宋体"/>
                <w:color w:val="000000" w:themeColor="text1"/>
                <w:spacing w:val="-1"/>
                <w:sz w:val="18"/>
                <w:szCs w:val="18"/>
              </w:rPr>
              <w:t>DN(mm)</w:t>
            </w:r>
          </w:p>
        </w:tc>
        <w:tc>
          <w:tcPr>
            <w:tcW w:w="1287" w:type="dxa"/>
            <w:tcBorders>
              <w:top w:val="single" w:sz="4" w:space="0" w:color="000000"/>
              <w:left w:val="single" w:sz="4" w:space="0" w:color="000000"/>
              <w:bottom w:val="single" w:sz="4" w:space="0" w:color="000000"/>
              <w:right w:val="single" w:sz="4" w:space="0" w:color="000000"/>
            </w:tcBorders>
            <w:vAlign w:val="center"/>
          </w:tcPr>
          <w:p w14:paraId="115C7695" w14:textId="77777777" w:rsidR="00ED3895" w:rsidRDefault="008D79D9">
            <w:pPr>
              <w:pStyle w:val="TableParagraph"/>
              <w:kinsoku w:val="0"/>
              <w:overflowPunct w:val="0"/>
              <w:jc w:val="center"/>
              <w:rPr>
                <w:color w:val="000000" w:themeColor="text1"/>
              </w:rPr>
            </w:pPr>
            <w:r>
              <w:rPr>
                <w:color w:val="000000" w:themeColor="text1"/>
                <w:sz w:val="18"/>
                <w:szCs w:val="18"/>
              </w:rPr>
              <w:t>100</w:t>
            </w:r>
            <w:r>
              <w:rPr>
                <w:rFonts w:eastAsia="宋体"/>
                <w:color w:val="000000" w:themeColor="text1"/>
                <w:sz w:val="18"/>
                <w:szCs w:val="18"/>
              </w:rPr>
              <w:t>-300</w:t>
            </w:r>
          </w:p>
        </w:tc>
        <w:tc>
          <w:tcPr>
            <w:tcW w:w="1286" w:type="dxa"/>
            <w:tcBorders>
              <w:top w:val="single" w:sz="4" w:space="0" w:color="000000"/>
              <w:left w:val="single" w:sz="4" w:space="0" w:color="000000"/>
              <w:bottom w:val="single" w:sz="4" w:space="0" w:color="000000"/>
              <w:right w:val="single" w:sz="4" w:space="0" w:color="000000"/>
            </w:tcBorders>
            <w:vAlign w:val="center"/>
          </w:tcPr>
          <w:p w14:paraId="233DE5C2" w14:textId="77777777" w:rsidR="00ED3895" w:rsidRDefault="008D79D9">
            <w:pPr>
              <w:pStyle w:val="TableParagraph"/>
              <w:kinsoku w:val="0"/>
              <w:overflowPunct w:val="0"/>
              <w:jc w:val="center"/>
              <w:rPr>
                <w:color w:val="000000" w:themeColor="text1"/>
              </w:rPr>
            </w:pPr>
            <w:r>
              <w:rPr>
                <w:color w:val="000000" w:themeColor="text1"/>
                <w:spacing w:val="-1"/>
                <w:sz w:val="18"/>
                <w:szCs w:val="18"/>
              </w:rPr>
              <w:t>350</w:t>
            </w:r>
            <w:r>
              <w:rPr>
                <w:rFonts w:eastAsia="宋体"/>
                <w:color w:val="000000" w:themeColor="text1"/>
                <w:spacing w:val="-1"/>
                <w:sz w:val="18"/>
                <w:szCs w:val="18"/>
              </w:rPr>
              <w:t>-600</w:t>
            </w:r>
          </w:p>
        </w:tc>
        <w:tc>
          <w:tcPr>
            <w:tcW w:w="1287" w:type="dxa"/>
            <w:tcBorders>
              <w:top w:val="single" w:sz="4" w:space="0" w:color="000000"/>
              <w:left w:val="single" w:sz="4" w:space="0" w:color="000000"/>
              <w:bottom w:val="single" w:sz="4" w:space="0" w:color="000000"/>
              <w:right w:val="single" w:sz="4" w:space="0" w:color="000000"/>
            </w:tcBorders>
            <w:vAlign w:val="center"/>
          </w:tcPr>
          <w:p w14:paraId="18A3FCB9" w14:textId="77777777" w:rsidR="00ED3895" w:rsidRDefault="008D79D9">
            <w:pPr>
              <w:pStyle w:val="TableParagraph"/>
              <w:kinsoku w:val="0"/>
              <w:overflowPunct w:val="0"/>
              <w:jc w:val="center"/>
              <w:rPr>
                <w:color w:val="000000" w:themeColor="text1"/>
              </w:rPr>
            </w:pPr>
            <w:r>
              <w:rPr>
                <w:color w:val="000000" w:themeColor="text1"/>
                <w:sz w:val="18"/>
                <w:szCs w:val="18"/>
              </w:rPr>
              <w:t>700</w:t>
            </w:r>
            <w:r>
              <w:rPr>
                <w:rFonts w:eastAsia="宋体"/>
                <w:color w:val="000000" w:themeColor="text1"/>
                <w:sz w:val="18"/>
                <w:szCs w:val="18"/>
              </w:rPr>
              <w:t>-1000</w:t>
            </w:r>
          </w:p>
        </w:tc>
        <w:tc>
          <w:tcPr>
            <w:tcW w:w="1281" w:type="dxa"/>
            <w:tcBorders>
              <w:top w:val="single" w:sz="4" w:space="0" w:color="000000"/>
              <w:left w:val="single" w:sz="4" w:space="0" w:color="000000"/>
              <w:bottom w:val="single" w:sz="4" w:space="0" w:color="000000"/>
              <w:right w:val="single" w:sz="4" w:space="0" w:color="000000"/>
            </w:tcBorders>
            <w:vAlign w:val="center"/>
          </w:tcPr>
          <w:p w14:paraId="6623165A" w14:textId="77777777" w:rsidR="00ED3895" w:rsidRDefault="008D79D9">
            <w:pPr>
              <w:pStyle w:val="TableParagraph"/>
              <w:kinsoku w:val="0"/>
              <w:overflowPunct w:val="0"/>
              <w:jc w:val="center"/>
              <w:rPr>
                <w:color w:val="000000" w:themeColor="text1"/>
              </w:rPr>
            </w:pPr>
            <w:r>
              <w:rPr>
                <w:color w:val="000000" w:themeColor="text1"/>
                <w:spacing w:val="-1"/>
                <w:sz w:val="18"/>
                <w:szCs w:val="18"/>
              </w:rPr>
              <w:t>1100-1400</w:t>
            </w:r>
          </w:p>
        </w:tc>
        <w:tc>
          <w:tcPr>
            <w:tcW w:w="1283" w:type="dxa"/>
            <w:tcBorders>
              <w:top w:val="single" w:sz="4" w:space="0" w:color="000000"/>
              <w:left w:val="single" w:sz="4" w:space="0" w:color="000000"/>
              <w:bottom w:val="single" w:sz="4" w:space="0" w:color="000000"/>
              <w:right w:val="single" w:sz="4" w:space="0" w:color="000000"/>
            </w:tcBorders>
            <w:vAlign w:val="center"/>
          </w:tcPr>
          <w:p w14:paraId="6B1D7008" w14:textId="77777777" w:rsidR="00ED3895" w:rsidRDefault="008D79D9">
            <w:pPr>
              <w:pStyle w:val="TableParagraph"/>
              <w:kinsoku w:val="0"/>
              <w:overflowPunct w:val="0"/>
              <w:jc w:val="center"/>
              <w:rPr>
                <w:color w:val="000000" w:themeColor="text1"/>
              </w:rPr>
            </w:pPr>
            <w:r>
              <w:rPr>
                <w:color w:val="000000" w:themeColor="text1"/>
                <w:spacing w:val="-1"/>
                <w:sz w:val="18"/>
                <w:szCs w:val="18"/>
              </w:rPr>
              <w:t>1500-1800</w:t>
            </w:r>
          </w:p>
        </w:tc>
        <w:tc>
          <w:tcPr>
            <w:tcW w:w="1282" w:type="dxa"/>
            <w:tcBorders>
              <w:top w:val="single" w:sz="4" w:space="0" w:color="000000"/>
              <w:left w:val="single" w:sz="4" w:space="0" w:color="000000"/>
              <w:bottom w:val="single" w:sz="4" w:space="0" w:color="000000"/>
              <w:right w:val="single" w:sz="4" w:space="0" w:color="000000"/>
            </w:tcBorders>
            <w:vAlign w:val="center"/>
          </w:tcPr>
          <w:p w14:paraId="635FCDFA" w14:textId="77777777" w:rsidR="00ED3895" w:rsidRDefault="008D79D9">
            <w:pPr>
              <w:pStyle w:val="TableParagraph"/>
              <w:kinsoku w:val="0"/>
              <w:overflowPunct w:val="0"/>
              <w:jc w:val="center"/>
              <w:rPr>
                <w:color w:val="000000" w:themeColor="text1"/>
              </w:rPr>
            </w:pPr>
            <w:r>
              <w:rPr>
                <w:color w:val="000000" w:themeColor="text1"/>
                <w:spacing w:val="-1"/>
                <w:sz w:val="18"/>
                <w:szCs w:val="18"/>
              </w:rPr>
              <w:t>2000-3000</w:t>
            </w:r>
          </w:p>
        </w:tc>
      </w:tr>
      <w:tr w:rsidR="00ED3895" w14:paraId="1B7C2FD2" w14:textId="77777777">
        <w:trPr>
          <w:trHeight w:hRule="exact" w:val="397"/>
        </w:trPr>
        <w:tc>
          <w:tcPr>
            <w:tcW w:w="1868" w:type="dxa"/>
            <w:tcBorders>
              <w:top w:val="single" w:sz="4" w:space="0" w:color="000000"/>
              <w:left w:val="single" w:sz="4" w:space="0" w:color="000000"/>
              <w:bottom w:val="single" w:sz="4" w:space="0" w:color="000000"/>
              <w:right w:val="single" w:sz="4" w:space="0" w:color="000000"/>
            </w:tcBorders>
            <w:vAlign w:val="center"/>
          </w:tcPr>
          <w:p w14:paraId="2B1FC490" w14:textId="77777777" w:rsidR="00ED3895" w:rsidRDefault="008D79D9">
            <w:pPr>
              <w:pStyle w:val="TableParagraph"/>
              <w:kinsoku w:val="0"/>
              <w:overflowPunct w:val="0"/>
              <w:jc w:val="center"/>
              <w:rPr>
                <w:color w:val="000000" w:themeColor="text1"/>
              </w:rPr>
            </w:pPr>
            <w:r>
              <w:rPr>
                <w:rFonts w:ascii="宋体" w:eastAsia="宋体" w:cs="宋体" w:hint="eastAsia"/>
                <w:color w:val="000000" w:themeColor="text1"/>
                <w:spacing w:val="-1"/>
                <w:sz w:val="18"/>
                <w:szCs w:val="18"/>
              </w:rPr>
              <w:t>葫芦数量</w:t>
            </w:r>
            <w:r>
              <w:rPr>
                <w:rFonts w:eastAsia="宋体"/>
                <w:color w:val="000000" w:themeColor="text1"/>
                <w:spacing w:val="-1"/>
                <w:sz w:val="18"/>
                <w:szCs w:val="18"/>
              </w:rPr>
              <w:t>×</w:t>
            </w:r>
            <w:r>
              <w:rPr>
                <w:rFonts w:ascii="宋体" w:eastAsia="宋体" w:cs="宋体" w:hint="eastAsia"/>
                <w:color w:val="000000" w:themeColor="text1"/>
                <w:spacing w:val="-1"/>
                <w:sz w:val="18"/>
                <w:szCs w:val="18"/>
              </w:rPr>
              <w:t>吨位</w:t>
            </w:r>
          </w:p>
        </w:tc>
        <w:tc>
          <w:tcPr>
            <w:tcW w:w="1287" w:type="dxa"/>
            <w:tcBorders>
              <w:top w:val="single" w:sz="4" w:space="0" w:color="000000"/>
              <w:left w:val="single" w:sz="4" w:space="0" w:color="000000"/>
              <w:bottom w:val="single" w:sz="4" w:space="0" w:color="000000"/>
              <w:right w:val="single" w:sz="4" w:space="0" w:color="000000"/>
            </w:tcBorders>
            <w:vAlign w:val="center"/>
          </w:tcPr>
          <w:p w14:paraId="7CC49BDB" w14:textId="77777777" w:rsidR="00ED3895" w:rsidRDefault="008D79D9">
            <w:pPr>
              <w:pStyle w:val="TableParagraph"/>
              <w:kinsoku w:val="0"/>
              <w:overflowPunct w:val="0"/>
              <w:jc w:val="center"/>
              <w:rPr>
                <w:color w:val="000000" w:themeColor="text1"/>
              </w:rPr>
            </w:pPr>
            <w:r>
              <w:rPr>
                <w:color w:val="000000" w:themeColor="text1"/>
                <w:spacing w:val="-1"/>
                <w:sz w:val="18"/>
                <w:szCs w:val="18"/>
              </w:rPr>
              <w:t>1×2.5 t</w:t>
            </w:r>
          </w:p>
        </w:tc>
        <w:tc>
          <w:tcPr>
            <w:tcW w:w="1286" w:type="dxa"/>
            <w:tcBorders>
              <w:top w:val="single" w:sz="4" w:space="0" w:color="000000"/>
              <w:left w:val="single" w:sz="4" w:space="0" w:color="000000"/>
              <w:bottom w:val="single" w:sz="4" w:space="0" w:color="000000"/>
              <w:right w:val="single" w:sz="4" w:space="0" w:color="000000"/>
            </w:tcBorders>
            <w:vAlign w:val="center"/>
          </w:tcPr>
          <w:p w14:paraId="1D9C0EB5" w14:textId="77777777" w:rsidR="00ED3895" w:rsidRDefault="008D79D9">
            <w:pPr>
              <w:pStyle w:val="TableParagraph"/>
              <w:kinsoku w:val="0"/>
              <w:overflowPunct w:val="0"/>
              <w:jc w:val="center"/>
              <w:rPr>
                <w:color w:val="000000" w:themeColor="text1"/>
              </w:rPr>
            </w:pPr>
            <w:r>
              <w:rPr>
                <w:color w:val="000000" w:themeColor="text1"/>
                <w:sz w:val="18"/>
                <w:szCs w:val="18"/>
              </w:rPr>
              <w:t>1×5 t</w:t>
            </w:r>
          </w:p>
        </w:tc>
        <w:tc>
          <w:tcPr>
            <w:tcW w:w="1287" w:type="dxa"/>
            <w:tcBorders>
              <w:top w:val="single" w:sz="4" w:space="0" w:color="000000"/>
              <w:left w:val="single" w:sz="4" w:space="0" w:color="000000"/>
              <w:bottom w:val="single" w:sz="4" w:space="0" w:color="000000"/>
              <w:right w:val="single" w:sz="4" w:space="0" w:color="000000"/>
            </w:tcBorders>
            <w:vAlign w:val="center"/>
          </w:tcPr>
          <w:p w14:paraId="06ECE9D5" w14:textId="77777777" w:rsidR="00ED3895" w:rsidRDefault="008D79D9">
            <w:pPr>
              <w:pStyle w:val="TableParagraph"/>
              <w:kinsoku w:val="0"/>
              <w:overflowPunct w:val="0"/>
              <w:jc w:val="center"/>
              <w:rPr>
                <w:color w:val="000000" w:themeColor="text1"/>
              </w:rPr>
            </w:pPr>
            <w:r>
              <w:rPr>
                <w:color w:val="000000" w:themeColor="text1"/>
                <w:sz w:val="18"/>
                <w:szCs w:val="18"/>
              </w:rPr>
              <w:t>2×5 t</w:t>
            </w:r>
          </w:p>
        </w:tc>
        <w:tc>
          <w:tcPr>
            <w:tcW w:w="1281" w:type="dxa"/>
            <w:tcBorders>
              <w:top w:val="single" w:sz="4" w:space="0" w:color="000000"/>
              <w:left w:val="single" w:sz="4" w:space="0" w:color="000000"/>
              <w:bottom w:val="single" w:sz="4" w:space="0" w:color="000000"/>
              <w:right w:val="single" w:sz="4" w:space="0" w:color="000000"/>
            </w:tcBorders>
            <w:vAlign w:val="center"/>
          </w:tcPr>
          <w:p w14:paraId="49D34D12" w14:textId="77777777" w:rsidR="00ED3895" w:rsidRDefault="008D79D9">
            <w:pPr>
              <w:pStyle w:val="TableParagraph"/>
              <w:kinsoku w:val="0"/>
              <w:overflowPunct w:val="0"/>
              <w:jc w:val="center"/>
              <w:rPr>
                <w:color w:val="000000" w:themeColor="text1"/>
              </w:rPr>
            </w:pPr>
            <w:r>
              <w:rPr>
                <w:color w:val="000000" w:themeColor="text1"/>
                <w:sz w:val="18"/>
                <w:szCs w:val="18"/>
              </w:rPr>
              <w:t>2×8 t</w:t>
            </w:r>
          </w:p>
        </w:tc>
        <w:tc>
          <w:tcPr>
            <w:tcW w:w="1283" w:type="dxa"/>
            <w:tcBorders>
              <w:top w:val="single" w:sz="4" w:space="0" w:color="000000"/>
              <w:left w:val="single" w:sz="4" w:space="0" w:color="000000"/>
              <w:bottom w:val="single" w:sz="4" w:space="0" w:color="000000"/>
              <w:right w:val="single" w:sz="4" w:space="0" w:color="000000"/>
            </w:tcBorders>
            <w:vAlign w:val="center"/>
          </w:tcPr>
          <w:p w14:paraId="4A408A53" w14:textId="77777777" w:rsidR="00ED3895" w:rsidRDefault="008D79D9">
            <w:pPr>
              <w:pStyle w:val="TableParagraph"/>
              <w:kinsoku w:val="0"/>
              <w:overflowPunct w:val="0"/>
              <w:jc w:val="center"/>
              <w:rPr>
                <w:color w:val="000000" w:themeColor="text1"/>
              </w:rPr>
            </w:pPr>
            <w:r>
              <w:rPr>
                <w:color w:val="000000" w:themeColor="text1"/>
                <w:sz w:val="18"/>
                <w:szCs w:val="18"/>
              </w:rPr>
              <w:t>2×10 t</w:t>
            </w:r>
          </w:p>
        </w:tc>
        <w:tc>
          <w:tcPr>
            <w:tcW w:w="1282" w:type="dxa"/>
            <w:tcBorders>
              <w:top w:val="single" w:sz="4" w:space="0" w:color="000000"/>
              <w:left w:val="single" w:sz="4" w:space="0" w:color="000000"/>
              <w:bottom w:val="single" w:sz="4" w:space="0" w:color="000000"/>
              <w:right w:val="single" w:sz="4" w:space="0" w:color="000000"/>
            </w:tcBorders>
            <w:vAlign w:val="center"/>
          </w:tcPr>
          <w:p w14:paraId="29076360" w14:textId="77777777" w:rsidR="00ED3895" w:rsidRDefault="008D79D9">
            <w:pPr>
              <w:pStyle w:val="TableParagraph"/>
              <w:kinsoku w:val="0"/>
              <w:overflowPunct w:val="0"/>
              <w:jc w:val="center"/>
              <w:rPr>
                <w:color w:val="000000" w:themeColor="text1"/>
              </w:rPr>
            </w:pPr>
            <w:r>
              <w:rPr>
                <w:color w:val="000000" w:themeColor="text1"/>
                <w:sz w:val="18"/>
                <w:szCs w:val="18"/>
              </w:rPr>
              <w:t>2×20 t</w:t>
            </w:r>
          </w:p>
        </w:tc>
      </w:tr>
    </w:tbl>
    <w:p w14:paraId="06434BE2" w14:textId="77777777" w:rsidR="00ED3895" w:rsidRDefault="00ED3895">
      <w:pPr>
        <w:kinsoku w:val="0"/>
        <w:overflowPunct w:val="0"/>
        <w:spacing w:before="5" w:line="140" w:lineRule="exact"/>
        <w:rPr>
          <w:color w:val="000000" w:themeColor="text1"/>
          <w:sz w:val="14"/>
          <w:szCs w:val="14"/>
        </w:rPr>
      </w:pPr>
    </w:p>
    <w:p w14:paraId="5EC2C03E" w14:textId="77777777" w:rsidR="00ED3895" w:rsidRDefault="008D79D9">
      <w:pPr>
        <w:pStyle w:val="a3"/>
        <w:kinsoku w:val="0"/>
        <w:overflowPunct w:val="0"/>
        <w:spacing w:line="340" w:lineRule="exact"/>
        <w:ind w:left="0"/>
        <w:jc w:val="both"/>
        <w:rPr>
          <w:color w:val="000000" w:themeColor="text1"/>
          <w:spacing w:val="-1"/>
        </w:rPr>
      </w:pPr>
      <w:r>
        <w:rPr>
          <w:rFonts w:ascii="黑体" w:eastAsia="黑体" w:hAnsi="黑体" w:cs="黑体"/>
          <w:color w:val="000000" w:themeColor="text1"/>
          <w:spacing w:val="-1"/>
        </w:rPr>
        <w:t>8.2.1.10</w:t>
      </w:r>
      <w:r>
        <w:rPr>
          <w:color w:val="000000" w:themeColor="text1"/>
          <w:spacing w:val="-2"/>
        </w:rPr>
        <w:t xml:space="preserve">  </w:t>
      </w:r>
      <w:r>
        <w:rPr>
          <w:rFonts w:hint="eastAsia"/>
          <w:color w:val="000000" w:themeColor="text1"/>
          <w:spacing w:val="-2"/>
        </w:rPr>
        <w:t>当接口安装完毕后，可根据表</w:t>
      </w:r>
      <w:r w:rsidR="009C235D" w:rsidRPr="009C235D">
        <w:rPr>
          <w:rFonts w:ascii="Times New Roman" w:cs="Times New Roman"/>
          <w:color w:val="000000" w:themeColor="text1"/>
          <w:spacing w:val="-2"/>
        </w:rPr>
        <w:t xml:space="preserve"> </w:t>
      </w:r>
      <w:r w:rsidRPr="009C235D">
        <w:rPr>
          <w:rFonts w:ascii="Times New Roman" w:cs="Times New Roman"/>
          <w:color w:val="000000" w:themeColor="text1"/>
          <w:spacing w:val="-2"/>
        </w:rPr>
        <w:t>6</w:t>
      </w:r>
      <w:r w:rsidR="009C235D" w:rsidRPr="009C235D">
        <w:rPr>
          <w:rFonts w:ascii="Times New Roman" w:cs="Times New Roman"/>
          <w:color w:val="000000" w:themeColor="text1"/>
          <w:spacing w:val="-2"/>
        </w:rPr>
        <w:t xml:space="preserve"> </w:t>
      </w:r>
      <w:r w:rsidRPr="009C235D">
        <w:rPr>
          <w:rFonts w:ascii="Times New Roman" w:cs="Times New Roman"/>
          <w:color w:val="000000" w:themeColor="text1"/>
          <w:spacing w:val="-2"/>
        </w:rPr>
        <w:t>要</w:t>
      </w:r>
      <w:r>
        <w:rPr>
          <w:rFonts w:hint="eastAsia"/>
          <w:color w:val="000000" w:themeColor="text1"/>
          <w:spacing w:val="-2"/>
        </w:rPr>
        <w:t>求调整管的偏转角度，接口的安装允许转角应符合设计要求或表</w:t>
      </w:r>
      <w:r>
        <w:rPr>
          <w:color w:val="000000" w:themeColor="text1"/>
        </w:rPr>
        <w:t xml:space="preserve"> </w:t>
      </w:r>
      <w:r>
        <w:rPr>
          <w:rFonts w:ascii="Times New Roman" w:cs="Times New Roman"/>
          <w:color w:val="000000" w:themeColor="text1"/>
        </w:rPr>
        <w:t>6</w:t>
      </w:r>
      <w:r>
        <w:rPr>
          <w:rFonts w:ascii="Times New Roman" w:cs="Times New Roman"/>
          <w:color w:val="000000" w:themeColor="text1"/>
          <w:spacing w:val="48"/>
        </w:rPr>
        <w:t xml:space="preserve"> </w:t>
      </w:r>
      <w:r>
        <w:rPr>
          <w:rFonts w:hint="eastAsia"/>
          <w:color w:val="000000" w:themeColor="text1"/>
          <w:spacing w:val="-1"/>
        </w:rPr>
        <w:t>的规定。</w:t>
      </w:r>
    </w:p>
    <w:p w14:paraId="7055EBA1" w14:textId="77777777" w:rsidR="00ED3895" w:rsidRDefault="008D79D9">
      <w:pPr>
        <w:pStyle w:val="a3"/>
        <w:tabs>
          <w:tab w:val="left" w:pos="3076"/>
        </w:tabs>
        <w:kinsoku w:val="0"/>
        <w:overflowPunct w:val="0"/>
        <w:spacing w:before="120"/>
        <w:ind w:left="0"/>
        <w:jc w:val="center"/>
        <w:rPr>
          <w:color w:val="000000" w:themeColor="text1"/>
          <w:spacing w:val="-2"/>
        </w:rPr>
      </w:pPr>
      <w:r>
        <w:rPr>
          <w:rFonts w:ascii="黑体" w:eastAsia="黑体" w:hAnsi="黑体" w:cs="黑体" w:hint="eastAsia"/>
          <w:color w:val="000000" w:themeColor="text1"/>
        </w:rPr>
        <w:t>表</w:t>
      </w:r>
      <w:r>
        <w:rPr>
          <w:rFonts w:ascii="黑体" w:eastAsia="黑体" w:hAnsi="黑体" w:cs="黑体"/>
          <w:color w:val="000000" w:themeColor="text1"/>
        </w:rPr>
        <w:t xml:space="preserve"> 6  </w:t>
      </w:r>
      <w:r>
        <w:rPr>
          <w:rFonts w:ascii="黑体" w:eastAsia="黑体" w:hAnsi="黑体" w:cs="黑体" w:hint="eastAsia"/>
          <w:color w:val="000000" w:themeColor="text1"/>
          <w:spacing w:val="-2"/>
        </w:rPr>
        <w:t>滑入式柔性接口球墨铸铁管的安装允许转角</w:t>
      </w:r>
    </w:p>
    <w:p w14:paraId="2B3D68EA" w14:textId="77777777" w:rsidR="00ED3895" w:rsidRDefault="00ED3895">
      <w:pPr>
        <w:kinsoku w:val="0"/>
        <w:overflowPunct w:val="0"/>
        <w:spacing w:before="16" w:line="160" w:lineRule="exact"/>
        <w:rPr>
          <w:color w:val="000000" w:themeColor="text1"/>
          <w:sz w:val="16"/>
          <w:szCs w:val="16"/>
        </w:rPr>
      </w:pPr>
    </w:p>
    <w:tbl>
      <w:tblPr>
        <w:tblW w:w="6191" w:type="dxa"/>
        <w:jc w:val="center"/>
        <w:tblLayout w:type="fixed"/>
        <w:tblCellMar>
          <w:left w:w="0" w:type="dxa"/>
          <w:right w:w="0" w:type="dxa"/>
        </w:tblCellMar>
        <w:tblLook w:val="04A0" w:firstRow="1" w:lastRow="0" w:firstColumn="1" w:lastColumn="0" w:noHBand="0" w:noVBand="1"/>
      </w:tblPr>
      <w:tblGrid>
        <w:gridCol w:w="3034"/>
        <w:gridCol w:w="3157"/>
      </w:tblGrid>
      <w:tr w:rsidR="00ED3895" w14:paraId="48AD2E75" w14:textId="77777777">
        <w:trPr>
          <w:trHeight w:hRule="exact" w:val="397"/>
          <w:jc w:val="center"/>
        </w:trPr>
        <w:tc>
          <w:tcPr>
            <w:tcW w:w="3034" w:type="dxa"/>
            <w:vMerge w:val="restart"/>
            <w:tcBorders>
              <w:top w:val="single" w:sz="4" w:space="0" w:color="000000"/>
              <w:left w:val="single" w:sz="4" w:space="0" w:color="000000"/>
              <w:bottom w:val="single" w:sz="4" w:space="0" w:color="000000"/>
              <w:right w:val="single" w:sz="4" w:space="0" w:color="000000"/>
            </w:tcBorders>
            <w:vAlign w:val="center"/>
          </w:tcPr>
          <w:p w14:paraId="6DEEA25C" w14:textId="77777777" w:rsidR="00ED3895" w:rsidRDefault="008D79D9">
            <w:pPr>
              <w:pStyle w:val="TableParagraph"/>
              <w:kinsoku w:val="0"/>
              <w:overflowPunct w:val="0"/>
              <w:jc w:val="center"/>
              <w:rPr>
                <w:color w:val="000000" w:themeColor="text1"/>
              </w:rPr>
            </w:pPr>
            <w:r>
              <w:rPr>
                <w:color w:val="000000" w:themeColor="text1"/>
                <w:spacing w:val="-1"/>
                <w:sz w:val="18"/>
                <w:szCs w:val="18"/>
              </w:rPr>
              <w:t>DN</w:t>
            </w:r>
          </w:p>
        </w:tc>
        <w:tc>
          <w:tcPr>
            <w:tcW w:w="3156" w:type="dxa"/>
            <w:tcBorders>
              <w:top w:val="single" w:sz="4" w:space="0" w:color="000000"/>
              <w:left w:val="single" w:sz="4" w:space="0" w:color="000000"/>
              <w:bottom w:val="single" w:sz="4" w:space="0" w:color="000000"/>
              <w:right w:val="single" w:sz="4" w:space="0" w:color="000000"/>
            </w:tcBorders>
          </w:tcPr>
          <w:p w14:paraId="76D79CF4" w14:textId="77777777" w:rsidR="00ED3895" w:rsidRDefault="008D79D9">
            <w:pPr>
              <w:pStyle w:val="TableParagraph"/>
              <w:kinsoku w:val="0"/>
              <w:overflowPunct w:val="0"/>
              <w:spacing w:before="74"/>
              <w:jc w:val="center"/>
              <w:rPr>
                <w:rFonts w:ascii="宋体" w:eastAsia="宋体" w:cs="宋体"/>
                <w:color w:val="000000" w:themeColor="text1"/>
                <w:sz w:val="18"/>
                <w:szCs w:val="18"/>
              </w:rPr>
            </w:pPr>
            <w:r>
              <w:rPr>
                <w:rFonts w:ascii="宋体" w:eastAsia="宋体" w:cs="宋体" w:hint="eastAsia"/>
                <w:color w:val="000000" w:themeColor="text1"/>
                <w:sz w:val="18"/>
                <w:szCs w:val="18"/>
              </w:rPr>
              <w:t>滑入式柔性接口</w:t>
            </w:r>
          </w:p>
        </w:tc>
      </w:tr>
      <w:tr w:rsidR="00ED3895" w14:paraId="542A6EC7" w14:textId="77777777">
        <w:trPr>
          <w:trHeight w:hRule="exact" w:val="397"/>
          <w:jc w:val="center"/>
        </w:trPr>
        <w:tc>
          <w:tcPr>
            <w:tcW w:w="3034" w:type="dxa"/>
            <w:vMerge/>
            <w:tcBorders>
              <w:top w:val="single" w:sz="4" w:space="0" w:color="000000"/>
              <w:left w:val="single" w:sz="4" w:space="0" w:color="000000"/>
              <w:bottom w:val="single" w:sz="4" w:space="0" w:color="000000"/>
              <w:right w:val="single" w:sz="4" w:space="0" w:color="000000"/>
            </w:tcBorders>
          </w:tcPr>
          <w:p w14:paraId="36DC150C" w14:textId="77777777" w:rsidR="00ED3895" w:rsidRDefault="00ED3895">
            <w:pPr>
              <w:pStyle w:val="TableParagraph"/>
              <w:kinsoku w:val="0"/>
              <w:overflowPunct w:val="0"/>
              <w:spacing w:before="74"/>
              <w:jc w:val="center"/>
              <w:rPr>
                <w:color w:val="000000" w:themeColor="text1"/>
              </w:rPr>
            </w:pPr>
          </w:p>
        </w:tc>
        <w:tc>
          <w:tcPr>
            <w:tcW w:w="3157" w:type="dxa"/>
            <w:tcBorders>
              <w:top w:val="single" w:sz="4" w:space="0" w:color="000000"/>
              <w:left w:val="single" w:sz="4" w:space="0" w:color="000000"/>
              <w:bottom w:val="single" w:sz="4" w:space="0" w:color="000000"/>
              <w:right w:val="single" w:sz="4" w:space="0" w:color="000000"/>
            </w:tcBorders>
          </w:tcPr>
          <w:p w14:paraId="34203F55" w14:textId="77777777" w:rsidR="00ED3895" w:rsidRDefault="008D79D9">
            <w:pPr>
              <w:pStyle w:val="TableParagraph"/>
              <w:kinsoku w:val="0"/>
              <w:overflowPunct w:val="0"/>
              <w:spacing w:before="74"/>
              <w:ind w:left="949"/>
              <w:rPr>
                <w:color w:val="000000" w:themeColor="text1"/>
              </w:rPr>
            </w:pPr>
            <w:r>
              <w:rPr>
                <w:rFonts w:ascii="宋体" w:eastAsia="宋体" w:cs="宋体" w:hint="eastAsia"/>
                <w:color w:val="000000" w:themeColor="text1"/>
                <w:sz w:val="18"/>
                <w:szCs w:val="18"/>
              </w:rPr>
              <w:t>安装允许转角</w:t>
            </w:r>
            <w:r>
              <w:rPr>
                <w:rFonts w:ascii="宋体" w:eastAsia="宋体" w:cs="宋体"/>
                <w:color w:val="000000" w:themeColor="text1"/>
                <w:sz w:val="18"/>
                <w:szCs w:val="18"/>
              </w:rPr>
              <w:t xml:space="preserve"> </w:t>
            </w:r>
            <w:r>
              <w:rPr>
                <w:rFonts w:ascii="宋体" w:eastAsia="宋体" w:cs="宋体"/>
                <w:color w:val="000000" w:themeColor="text1"/>
                <w:spacing w:val="4"/>
                <w:sz w:val="18"/>
                <w:szCs w:val="18"/>
              </w:rPr>
              <w:t xml:space="preserve"> </w:t>
            </w:r>
            <w:r>
              <w:rPr>
                <w:rFonts w:eastAsia="宋体"/>
                <w:color w:val="000000" w:themeColor="text1"/>
                <w:sz w:val="18"/>
                <w:szCs w:val="18"/>
              </w:rPr>
              <w:t>°</w:t>
            </w:r>
          </w:p>
        </w:tc>
      </w:tr>
      <w:tr w:rsidR="00ED3895" w14:paraId="3B3B9EAA" w14:textId="77777777">
        <w:trPr>
          <w:trHeight w:hRule="exact" w:val="397"/>
          <w:jc w:val="center"/>
        </w:trPr>
        <w:tc>
          <w:tcPr>
            <w:tcW w:w="3034" w:type="dxa"/>
            <w:tcBorders>
              <w:top w:val="single" w:sz="4" w:space="0" w:color="000000"/>
              <w:left w:val="single" w:sz="4" w:space="0" w:color="000000"/>
              <w:bottom w:val="single" w:sz="4" w:space="0" w:color="000000"/>
              <w:right w:val="single" w:sz="4" w:space="0" w:color="000000"/>
            </w:tcBorders>
            <w:vAlign w:val="center"/>
          </w:tcPr>
          <w:p w14:paraId="7AE8AC65" w14:textId="77777777" w:rsidR="00ED3895" w:rsidRDefault="008D79D9">
            <w:pPr>
              <w:pStyle w:val="TableParagraph"/>
              <w:kinsoku w:val="0"/>
              <w:overflowPunct w:val="0"/>
              <w:ind w:left="1130" w:right="1132"/>
              <w:jc w:val="center"/>
              <w:rPr>
                <w:color w:val="000000" w:themeColor="text1"/>
              </w:rPr>
            </w:pPr>
            <w:r>
              <w:rPr>
                <w:color w:val="000000" w:themeColor="text1"/>
                <w:sz w:val="18"/>
                <w:szCs w:val="18"/>
              </w:rPr>
              <w:t>80</w:t>
            </w:r>
            <w:r>
              <w:rPr>
                <w:rFonts w:ascii="宋体" w:eastAsia="宋体" w:cs="宋体"/>
                <w:color w:val="000000" w:themeColor="text1"/>
                <w:sz w:val="18"/>
                <w:szCs w:val="18"/>
              </w:rPr>
              <w:t>-</w:t>
            </w:r>
            <w:r>
              <w:rPr>
                <w:rFonts w:eastAsia="宋体"/>
                <w:color w:val="000000" w:themeColor="text1"/>
                <w:sz w:val="18"/>
                <w:szCs w:val="18"/>
              </w:rPr>
              <w:t>300</w:t>
            </w:r>
          </w:p>
        </w:tc>
        <w:tc>
          <w:tcPr>
            <w:tcW w:w="3157" w:type="dxa"/>
            <w:tcBorders>
              <w:top w:val="single" w:sz="4" w:space="0" w:color="000000"/>
              <w:left w:val="single" w:sz="4" w:space="0" w:color="000000"/>
              <w:bottom w:val="single" w:sz="4" w:space="0" w:color="000000"/>
              <w:right w:val="single" w:sz="4" w:space="0" w:color="000000"/>
            </w:tcBorders>
            <w:vAlign w:val="center"/>
          </w:tcPr>
          <w:p w14:paraId="4B2A924E" w14:textId="77777777" w:rsidR="00ED3895" w:rsidRDefault="008D79D9">
            <w:pPr>
              <w:pStyle w:val="TableParagraph"/>
              <w:kinsoku w:val="0"/>
              <w:overflowPunct w:val="0"/>
              <w:ind w:left="1506" w:right="1509"/>
              <w:jc w:val="center"/>
              <w:rPr>
                <w:color w:val="000000" w:themeColor="text1"/>
              </w:rPr>
            </w:pPr>
            <w:r>
              <w:rPr>
                <w:color w:val="000000" w:themeColor="text1"/>
                <w:sz w:val="18"/>
                <w:szCs w:val="18"/>
              </w:rPr>
              <w:t>3</w:t>
            </w:r>
          </w:p>
        </w:tc>
      </w:tr>
      <w:tr w:rsidR="00ED3895" w14:paraId="14ED24F2" w14:textId="77777777">
        <w:trPr>
          <w:trHeight w:hRule="exact" w:val="397"/>
          <w:jc w:val="center"/>
        </w:trPr>
        <w:tc>
          <w:tcPr>
            <w:tcW w:w="3034" w:type="dxa"/>
            <w:tcBorders>
              <w:top w:val="single" w:sz="4" w:space="0" w:color="000000"/>
              <w:left w:val="single" w:sz="4" w:space="0" w:color="000000"/>
              <w:bottom w:val="single" w:sz="4" w:space="0" w:color="000000"/>
              <w:right w:val="single" w:sz="4" w:space="0" w:color="000000"/>
            </w:tcBorders>
            <w:vAlign w:val="center"/>
          </w:tcPr>
          <w:p w14:paraId="7942C1E9" w14:textId="77777777" w:rsidR="00ED3895" w:rsidRDefault="008D79D9">
            <w:pPr>
              <w:pStyle w:val="TableParagraph"/>
              <w:kinsoku w:val="0"/>
              <w:overflowPunct w:val="0"/>
              <w:ind w:left="1132" w:right="1132"/>
              <w:jc w:val="center"/>
              <w:rPr>
                <w:color w:val="000000" w:themeColor="text1"/>
              </w:rPr>
            </w:pPr>
            <w:r>
              <w:rPr>
                <w:color w:val="000000" w:themeColor="text1"/>
                <w:spacing w:val="-1"/>
                <w:sz w:val="18"/>
                <w:szCs w:val="18"/>
              </w:rPr>
              <w:t>350</w:t>
            </w:r>
            <w:r>
              <w:rPr>
                <w:rFonts w:ascii="宋体" w:eastAsia="宋体" w:cs="宋体"/>
                <w:color w:val="000000" w:themeColor="text1"/>
                <w:spacing w:val="-1"/>
                <w:sz w:val="18"/>
                <w:szCs w:val="18"/>
              </w:rPr>
              <w:t>-</w:t>
            </w:r>
            <w:r>
              <w:rPr>
                <w:rFonts w:eastAsia="宋体"/>
                <w:color w:val="000000" w:themeColor="text1"/>
                <w:spacing w:val="-1"/>
                <w:sz w:val="18"/>
                <w:szCs w:val="18"/>
              </w:rPr>
              <w:t>600</w:t>
            </w:r>
          </w:p>
        </w:tc>
        <w:tc>
          <w:tcPr>
            <w:tcW w:w="3157" w:type="dxa"/>
            <w:tcBorders>
              <w:top w:val="single" w:sz="4" w:space="0" w:color="000000"/>
              <w:left w:val="single" w:sz="4" w:space="0" w:color="000000"/>
              <w:bottom w:val="single" w:sz="4" w:space="0" w:color="000000"/>
              <w:right w:val="single" w:sz="4" w:space="0" w:color="000000"/>
            </w:tcBorders>
            <w:vAlign w:val="center"/>
          </w:tcPr>
          <w:p w14:paraId="111605E7" w14:textId="77777777" w:rsidR="00ED3895" w:rsidRDefault="008D79D9">
            <w:pPr>
              <w:pStyle w:val="TableParagraph"/>
              <w:kinsoku w:val="0"/>
              <w:overflowPunct w:val="0"/>
              <w:ind w:left="1506" w:right="1509"/>
              <w:jc w:val="center"/>
              <w:rPr>
                <w:color w:val="000000" w:themeColor="text1"/>
              </w:rPr>
            </w:pPr>
            <w:r>
              <w:rPr>
                <w:color w:val="000000" w:themeColor="text1"/>
                <w:sz w:val="18"/>
                <w:szCs w:val="18"/>
              </w:rPr>
              <w:t>2</w:t>
            </w:r>
          </w:p>
        </w:tc>
      </w:tr>
      <w:tr w:rsidR="00ED3895" w14:paraId="070F7678" w14:textId="77777777">
        <w:trPr>
          <w:trHeight w:hRule="exact" w:val="397"/>
          <w:jc w:val="center"/>
        </w:trPr>
        <w:tc>
          <w:tcPr>
            <w:tcW w:w="3034" w:type="dxa"/>
            <w:tcBorders>
              <w:top w:val="single" w:sz="4" w:space="0" w:color="000000"/>
              <w:left w:val="single" w:sz="4" w:space="0" w:color="000000"/>
              <w:bottom w:val="single" w:sz="4" w:space="0" w:color="000000"/>
              <w:right w:val="single" w:sz="4" w:space="0" w:color="000000"/>
            </w:tcBorders>
            <w:vAlign w:val="center"/>
          </w:tcPr>
          <w:p w14:paraId="68AF09F7" w14:textId="77777777" w:rsidR="00ED3895" w:rsidRDefault="008D79D9">
            <w:pPr>
              <w:pStyle w:val="TableParagraph"/>
              <w:kinsoku w:val="0"/>
              <w:overflowPunct w:val="0"/>
              <w:ind w:right="1132" w:firstLineChars="600" w:firstLine="1074"/>
              <w:jc w:val="center"/>
              <w:rPr>
                <w:rFonts w:eastAsia="宋体"/>
                <w:color w:val="000000" w:themeColor="text1"/>
              </w:rPr>
            </w:pPr>
            <w:r>
              <w:rPr>
                <w:color w:val="000000" w:themeColor="text1"/>
                <w:spacing w:val="-1"/>
                <w:sz w:val="18"/>
                <w:szCs w:val="18"/>
              </w:rPr>
              <w:t>700</w:t>
            </w:r>
            <w:r>
              <w:rPr>
                <w:rFonts w:ascii="宋体" w:eastAsia="宋体" w:cs="宋体"/>
                <w:color w:val="000000" w:themeColor="text1"/>
                <w:spacing w:val="-1"/>
                <w:sz w:val="18"/>
                <w:szCs w:val="18"/>
              </w:rPr>
              <w:t>-2</w:t>
            </w:r>
            <w:r>
              <w:rPr>
                <w:rFonts w:eastAsia="宋体"/>
                <w:color w:val="000000" w:themeColor="text1"/>
                <w:spacing w:val="-1"/>
                <w:sz w:val="18"/>
                <w:szCs w:val="18"/>
              </w:rPr>
              <w:t>600</w:t>
            </w:r>
          </w:p>
        </w:tc>
        <w:tc>
          <w:tcPr>
            <w:tcW w:w="3157" w:type="dxa"/>
            <w:tcBorders>
              <w:top w:val="single" w:sz="4" w:space="0" w:color="000000"/>
              <w:left w:val="single" w:sz="4" w:space="0" w:color="000000"/>
              <w:bottom w:val="single" w:sz="4" w:space="0" w:color="000000"/>
              <w:right w:val="single" w:sz="4" w:space="0" w:color="000000"/>
            </w:tcBorders>
            <w:vAlign w:val="center"/>
          </w:tcPr>
          <w:p w14:paraId="1E1E2F76" w14:textId="77777777" w:rsidR="00ED3895" w:rsidRDefault="008D79D9">
            <w:pPr>
              <w:pStyle w:val="TableParagraph"/>
              <w:kinsoku w:val="0"/>
              <w:overflowPunct w:val="0"/>
              <w:ind w:left="1506" w:right="1509"/>
              <w:jc w:val="center"/>
              <w:rPr>
                <w:color w:val="000000" w:themeColor="text1"/>
              </w:rPr>
            </w:pPr>
            <w:r>
              <w:rPr>
                <w:color w:val="000000" w:themeColor="text1"/>
                <w:sz w:val="18"/>
                <w:szCs w:val="18"/>
              </w:rPr>
              <w:t>1</w:t>
            </w:r>
          </w:p>
        </w:tc>
      </w:tr>
      <w:tr w:rsidR="00ED3895" w14:paraId="1627F95D" w14:textId="77777777">
        <w:trPr>
          <w:trHeight w:hRule="exact" w:val="397"/>
          <w:jc w:val="center"/>
        </w:trPr>
        <w:tc>
          <w:tcPr>
            <w:tcW w:w="3034" w:type="dxa"/>
            <w:tcBorders>
              <w:top w:val="single" w:sz="4" w:space="0" w:color="000000"/>
              <w:left w:val="single" w:sz="4" w:space="0" w:color="000000"/>
              <w:bottom w:val="single" w:sz="4" w:space="0" w:color="000000"/>
              <w:right w:val="single" w:sz="4" w:space="0" w:color="000000"/>
            </w:tcBorders>
            <w:vAlign w:val="center"/>
          </w:tcPr>
          <w:p w14:paraId="7740A0B3" w14:textId="77777777" w:rsidR="00ED3895" w:rsidRDefault="008D79D9">
            <w:pPr>
              <w:pStyle w:val="TableParagraph"/>
              <w:kinsoku w:val="0"/>
              <w:overflowPunct w:val="0"/>
              <w:jc w:val="center"/>
              <w:rPr>
                <w:color w:val="000000" w:themeColor="text1"/>
                <w:sz w:val="18"/>
                <w:szCs w:val="18"/>
              </w:rPr>
            </w:pPr>
            <w:r>
              <w:rPr>
                <w:color w:val="000000" w:themeColor="text1"/>
                <w:spacing w:val="-1"/>
                <w:sz w:val="18"/>
                <w:szCs w:val="18"/>
              </w:rPr>
              <w:t>2800-3000</w:t>
            </w:r>
          </w:p>
        </w:tc>
        <w:tc>
          <w:tcPr>
            <w:tcW w:w="3157" w:type="dxa"/>
            <w:tcBorders>
              <w:top w:val="single" w:sz="4" w:space="0" w:color="000000"/>
              <w:left w:val="single" w:sz="4" w:space="0" w:color="000000"/>
              <w:bottom w:val="single" w:sz="4" w:space="0" w:color="000000"/>
              <w:right w:val="single" w:sz="4" w:space="0" w:color="000000"/>
            </w:tcBorders>
            <w:vAlign w:val="center"/>
          </w:tcPr>
          <w:p w14:paraId="0561DB55" w14:textId="77777777" w:rsidR="00ED3895" w:rsidRDefault="008D79D9">
            <w:pPr>
              <w:pStyle w:val="TableParagraph"/>
              <w:kinsoku w:val="0"/>
              <w:overflowPunct w:val="0"/>
              <w:jc w:val="center"/>
              <w:rPr>
                <w:color w:val="000000" w:themeColor="text1"/>
                <w:sz w:val="18"/>
                <w:szCs w:val="18"/>
              </w:rPr>
            </w:pPr>
            <w:r>
              <w:rPr>
                <w:color w:val="000000" w:themeColor="text1"/>
                <w:sz w:val="18"/>
                <w:szCs w:val="18"/>
              </w:rPr>
              <w:t>0.5</w:t>
            </w:r>
          </w:p>
        </w:tc>
      </w:tr>
    </w:tbl>
    <w:p w14:paraId="16962214" w14:textId="77777777" w:rsidR="00ED3895" w:rsidRDefault="008D79D9">
      <w:pPr>
        <w:pStyle w:val="a3"/>
        <w:kinsoku w:val="0"/>
        <w:overflowPunct w:val="0"/>
        <w:spacing w:beforeLines="100" w:before="240" w:afterLines="50" w:after="120" w:line="340" w:lineRule="exact"/>
        <w:ind w:left="0"/>
        <w:rPr>
          <w:color w:val="000000" w:themeColor="text1"/>
          <w:spacing w:val="-1"/>
        </w:rPr>
      </w:pPr>
      <w:r>
        <w:rPr>
          <w:rFonts w:ascii="黑体" w:eastAsia="黑体" w:hAnsi="黑体" w:cs="黑体"/>
          <w:color w:val="000000" w:themeColor="text1"/>
        </w:rPr>
        <w:t>8.2.2</w:t>
      </w:r>
      <w:r>
        <w:rPr>
          <w:rFonts w:ascii="黑体" w:eastAsia="黑体" w:hAnsi="黑体" w:cs="黑体"/>
          <w:color w:val="000000" w:themeColor="text1"/>
          <w:spacing w:val="-2"/>
        </w:rPr>
        <w:t xml:space="preserve">  </w:t>
      </w:r>
      <w:r>
        <w:rPr>
          <w:rFonts w:ascii="黑体" w:eastAsia="黑体" w:hAnsi="黑体" w:cs="黑体" w:hint="eastAsia"/>
          <w:color w:val="000000" w:themeColor="text1"/>
          <w:spacing w:val="-2"/>
        </w:rPr>
        <w:t>机械式接口</w:t>
      </w:r>
      <w:r>
        <w:rPr>
          <w:rFonts w:ascii="黑体" w:eastAsia="黑体" w:hAnsi="黑体" w:cs="黑体" w:hint="eastAsia"/>
          <w:color w:val="000000" w:themeColor="text1"/>
          <w:spacing w:val="-1"/>
        </w:rPr>
        <w:t>的安装</w:t>
      </w:r>
    </w:p>
    <w:p w14:paraId="18A62313" w14:textId="77777777" w:rsidR="00ED3895" w:rsidRDefault="008D79D9">
      <w:pPr>
        <w:pStyle w:val="a3"/>
        <w:kinsoku w:val="0"/>
        <w:overflowPunct w:val="0"/>
        <w:spacing w:line="340" w:lineRule="exact"/>
        <w:ind w:left="0"/>
        <w:rPr>
          <w:color w:val="000000" w:themeColor="text1"/>
        </w:rPr>
      </w:pPr>
      <w:r>
        <w:rPr>
          <w:rFonts w:ascii="黑体" w:eastAsia="黑体" w:hAnsi="黑体" w:cs="黑体"/>
          <w:color w:val="000000" w:themeColor="text1"/>
        </w:rPr>
        <w:t>8.2.2</w:t>
      </w:r>
      <w:r>
        <w:rPr>
          <w:rFonts w:ascii="黑体" w:eastAsia="黑体" w:hAnsi="黑体" w:cs="黑体"/>
          <w:color w:val="000000" w:themeColor="text1"/>
          <w:spacing w:val="-3"/>
        </w:rPr>
        <w:t>.</w:t>
      </w:r>
      <w:r>
        <w:rPr>
          <w:rFonts w:ascii="黑体" w:eastAsia="黑体" w:hAnsi="黑体" w:cs="黑体"/>
          <w:color w:val="000000" w:themeColor="text1"/>
        </w:rPr>
        <w:t>1</w:t>
      </w:r>
      <w:r>
        <w:rPr>
          <w:color w:val="000000" w:themeColor="text1"/>
        </w:rPr>
        <w:t xml:space="preserve">  </w:t>
      </w:r>
      <w:r>
        <w:rPr>
          <w:rFonts w:hint="eastAsia"/>
          <w:color w:val="000000" w:themeColor="text1"/>
          <w:spacing w:val="-3"/>
        </w:rPr>
        <w:t>安</w:t>
      </w:r>
      <w:r>
        <w:rPr>
          <w:rFonts w:hint="eastAsia"/>
          <w:color w:val="000000" w:themeColor="text1"/>
        </w:rPr>
        <w:t>装</w:t>
      </w:r>
      <w:r>
        <w:rPr>
          <w:rFonts w:hint="eastAsia"/>
          <w:color w:val="000000" w:themeColor="text1"/>
          <w:spacing w:val="-3"/>
        </w:rPr>
        <w:t>前</w:t>
      </w:r>
      <w:r>
        <w:rPr>
          <w:rFonts w:hint="eastAsia"/>
          <w:color w:val="000000" w:themeColor="text1"/>
          <w:spacing w:val="-1"/>
        </w:rPr>
        <w:t>应</w:t>
      </w:r>
      <w:proofErr w:type="gramStart"/>
      <w:r>
        <w:rPr>
          <w:rFonts w:hint="eastAsia"/>
          <w:color w:val="000000" w:themeColor="text1"/>
          <w:spacing w:val="-3"/>
        </w:rPr>
        <w:t>清</w:t>
      </w:r>
      <w:r>
        <w:rPr>
          <w:rFonts w:hint="eastAsia"/>
          <w:color w:val="000000" w:themeColor="text1"/>
        </w:rPr>
        <w:t>扫</w:t>
      </w:r>
      <w:r>
        <w:rPr>
          <w:rFonts w:hint="eastAsia"/>
          <w:color w:val="000000" w:themeColor="text1"/>
          <w:spacing w:val="-3"/>
        </w:rPr>
        <w:t>承</w:t>
      </w:r>
      <w:r>
        <w:rPr>
          <w:rFonts w:hint="eastAsia"/>
          <w:color w:val="000000" w:themeColor="text1"/>
        </w:rPr>
        <w:t>口内</w:t>
      </w:r>
      <w:r>
        <w:rPr>
          <w:rFonts w:hint="eastAsia"/>
          <w:color w:val="000000" w:themeColor="text1"/>
          <w:spacing w:val="-3"/>
        </w:rPr>
        <w:t>表</w:t>
      </w:r>
      <w:r>
        <w:rPr>
          <w:rFonts w:hint="eastAsia"/>
          <w:color w:val="000000" w:themeColor="text1"/>
        </w:rPr>
        <w:t>面</w:t>
      </w:r>
      <w:proofErr w:type="gramEnd"/>
      <w:r>
        <w:rPr>
          <w:rFonts w:hint="eastAsia"/>
          <w:color w:val="000000" w:themeColor="text1"/>
          <w:spacing w:val="-3"/>
        </w:rPr>
        <w:t>以</w:t>
      </w:r>
      <w:r>
        <w:rPr>
          <w:rFonts w:hint="eastAsia"/>
          <w:color w:val="000000" w:themeColor="text1"/>
        </w:rPr>
        <w:t>及</w:t>
      </w:r>
      <w:r>
        <w:rPr>
          <w:rFonts w:hint="eastAsia"/>
          <w:color w:val="000000" w:themeColor="text1"/>
          <w:spacing w:val="-3"/>
        </w:rPr>
        <w:t>插</w:t>
      </w:r>
      <w:r>
        <w:rPr>
          <w:rFonts w:hint="eastAsia"/>
          <w:color w:val="000000" w:themeColor="text1"/>
        </w:rPr>
        <w:t>口</w:t>
      </w:r>
      <w:r>
        <w:rPr>
          <w:rFonts w:hint="eastAsia"/>
          <w:color w:val="000000" w:themeColor="text1"/>
          <w:spacing w:val="-3"/>
        </w:rPr>
        <w:t>外</w:t>
      </w:r>
      <w:r>
        <w:rPr>
          <w:rFonts w:hint="eastAsia"/>
          <w:color w:val="000000" w:themeColor="text1"/>
        </w:rPr>
        <w:t>表</w:t>
      </w:r>
      <w:r>
        <w:rPr>
          <w:rFonts w:hint="eastAsia"/>
          <w:color w:val="000000" w:themeColor="text1"/>
          <w:spacing w:val="-3"/>
        </w:rPr>
        <w:t>面</w:t>
      </w:r>
      <w:r>
        <w:rPr>
          <w:rFonts w:hint="eastAsia"/>
          <w:color w:val="000000" w:themeColor="text1"/>
        </w:rPr>
        <w:t>，不</w:t>
      </w:r>
      <w:r>
        <w:rPr>
          <w:rFonts w:hint="eastAsia"/>
          <w:color w:val="000000" w:themeColor="text1"/>
          <w:spacing w:val="-3"/>
        </w:rPr>
        <w:t>得</w:t>
      </w:r>
      <w:r>
        <w:rPr>
          <w:rFonts w:hint="eastAsia"/>
          <w:color w:val="000000" w:themeColor="text1"/>
        </w:rPr>
        <w:t>有</w:t>
      </w:r>
      <w:r>
        <w:rPr>
          <w:rFonts w:hint="eastAsia"/>
          <w:color w:val="000000" w:themeColor="text1"/>
          <w:spacing w:val="-3"/>
        </w:rPr>
        <w:t>沙</w:t>
      </w:r>
      <w:r>
        <w:rPr>
          <w:rFonts w:hint="eastAsia"/>
          <w:color w:val="000000" w:themeColor="text1"/>
        </w:rPr>
        <w:t>、</w:t>
      </w:r>
      <w:r>
        <w:rPr>
          <w:rFonts w:hint="eastAsia"/>
          <w:color w:val="000000" w:themeColor="text1"/>
          <w:spacing w:val="-3"/>
        </w:rPr>
        <w:t>土</w:t>
      </w:r>
      <w:r>
        <w:rPr>
          <w:rFonts w:hint="eastAsia"/>
          <w:color w:val="000000" w:themeColor="text1"/>
        </w:rPr>
        <w:t>、</w:t>
      </w:r>
      <w:r>
        <w:rPr>
          <w:rFonts w:hint="eastAsia"/>
          <w:color w:val="000000" w:themeColor="text1"/>
          <w:spacing w:val="-3"/>
        </w:rPr>
        <w:t>水</w:t>
      </w:r>
      <w:r>
        <w:rPr>
          <w:rFonts w:hint="eastAsia"/>
          <w:color w:val="000000" w:themeColor="text1"/>
        </w:rPr>
        <w:t>等</w:t>
      </w:r>
      <w:r>
        <w:rPr>
          <w:rFonts w:hint="eastAsia"/>
          <w:color w:val="000000" w:themeColor="text1"/>
          <w:spacing w:val="-3"/>
        </w:rPr>
        <w:t>杂</w:t>
      </w:r>
      <w:r>
        <w:rPr>
          <w:rFonts w:hint="eastAsia"/>
          <w:color w:val="000000" w:themeColor="text1"/>
        </w:rPr>
        <w:t>物，</w:t>
      </w:r>
      <w:r>
        <w:rPr>
          <w:rFonts w:hint="eastAsia"/>
          <w:color w:val="000000" w:themeColor="text1"/>
          <w:spacing w:val="-3"/>
        </w:rPr>
        <w:t>见</w:t>
      </w:r>
      <w:r>
        <w:rPr>
          <w:rFonts w:hint="eastAsia"/>
          <w:color w:val="000000" w:themeColor="text1"/>
        </w:rPr>
        <w:t>图</w:t>
      </w:r>
      <w:r>
        <w:rPr>
          <w:color w:val="000000" w:themeColor="text1"/>
          <w:spacing w:val="1"/>
        </w:rPr>
        <w:t xml:space="preserve"> </w:t>
      </w:r>
      <w:r>
        <w:rPr>
          <w:rFonts w:ascii="Times New Roman" w:cs="Times New Roman"/>
          <w:color w:val="000000" w:themeColor="text1"/>
          <w:spacing w:val="-3"/>
        </w:rPr>
        <w:t>1</w:t>
      </w:r>
      <w:r>
        <w:rPr>
          <w:rFonts w:ascii="Times New Roman" w:cs="Times New Roman"/>
          <w:color w:val="000000" w:themeColor="text1"/>
        </w:rPr>
        <w:t>3</w:t>
      </w:r>
      <w:r>
        <w:rPr>
          <w:rFonts w:hint="eastAsia"/>
          <w:color w:val="000000" w:themeColor="text1"/>
          <w:spacing w:val="-106"/>
        </w:rPr>
        <w:t>。</w:t>
      </w:r>
    </w:p>
    <w:p w14:paraId="389C4028"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8.2.2.2</w:t>
      </w:r>
      <w:r>
        <w:rPr>
          <w:color w:val="000000" w:themeColor="text1"/>
          <w:spacing w:val="-53"/>
        </w:rPr>
        <w:t xml:space="preserve">  </w:t>
      </w:r>
      <w:r>
        <w:rPr>
          <w:rFonts w:hint="eastAsia"/>
          <w:color w:val="000000" w:themeColor="text1"/>
        </w:rPr>
        <w:t>应将压兰和涂有润滑剂的密封圈套在插口端，见图</w:t>
      </w:r>
      <w:r>
        <w:rPr>
          <w:color w:val="000000" w:themeColor="text1"/>
          <w:spacing w:val="-2"/>
        </w:rPr>
        <w:t xml:space="preserve"> </w:t>
      </w:r>
      <w:r>
        <w:rPr>
          <w:rFonts w:ascii="Times New Roman" w:cs="Times New Roman"/>
          <w:color w:val="000000" w:themeColor="text1"/>
        </w:rPr>
        <w:t>14</w:t>
      </w:r>
      <w:r>
        <w:rPr>
          <w:rFonts w:hint="eastAsia"/>
          <w:color w:val="000000" w:themeColor="text1"/>
          <w:spacing w:val="-48"/>
        </w:rPr>
        <w:t>。</w:t>
      </w:r>
      <w:r>
        <w:rPr>
          <w:rFonts w:hint="eastAsia"/>
          <w:color w:val="000000" w:themeColor="text1"/>
          <w:spacing w:val="-3"/>
        </w:rPr>
        <w:t>密</w:t>
      </w:r>
      <w:r>
        <w:rPr>
          <w:rFonts w:hint="eastAsia"/>
          <w:color w:val="000000" w:themeColor="text1"/>
        </w:rPr>
        <w:t>封</w:t>
      </w:r>
      <w:r>
        <w:rPr>
          <w:rFonts w:hint="eastAsia"/>
          <w:color w:val="000000" w:themeColor="text1"/>
          <w:spacing w:val="-3"/>
        </w:rPr>
        <w:t>圈</w:t>
      </w:r>
      <w:r>
        <w:rPr>
          <w:rFonts w:hint="eastAsia"/>
          <w:color w:val="000000" w:themeColor="text1"/>
        </w:rPr>
        <w:t>截</w:t>
      </w:r>
      <w:r>
        <w:rPr>
          <w:rFonts w:hint="eastAsia"/>
          <w:color w:val="000000" w:themeColor="text1"/>
          <w:spacing w:val="-3"/>
        </w:rPr>
        <w:t>面积</w:t>
      </w:r>
      <w:r>
        <w:rPr>
          <w:rFonts w:hint="eastAsia"/>
          <w:color w:val="000000" w:themeColor="text1"/>
        </w:rPr>
        <w:t>较小</w:t>
      </w:r>
      <w:r>
        <w:rPr>
          <w:rFonts w:hint="eastAsia"/>
          <w:color w:val="000000" w:themeColor="text1"/>
          <w:spacing w:val="-3"/>
        </w:rPr>
        <w:t>的</w:t>
      </w:r>
      <w:r>
        <w:rPr>
          <w:rFonts w:hint="eastAsia"/>
          <w:color w:val="000000" w:themeColor="text1"/>
        </w:rPr>
        <w:t>一</w:t>
      </w:r>
      <w:r>
        <w:rPr>
          <w:rFonts w:hint="eastAsia"/>
          <w:color w:val="000000" w:themeColor="text1"/>
          <w:spacing w:val="-3"/>
        </w:rPr>
        <w:t>端</w:t>
      </w:r>
      <w:r>
        <w:rPr>
          <w:rFonts w:hint="eastAsia"/>
          <w:color w:val="000000" w:themeColor="text1"/>
        </w:rPr>
        <w:t>应</w:t>
      </w:r>
      <w:proofErr w:type="gramStart"/>
      <w:r>
        <w:rPr>
          <w:rFonts w:hint="eastAsia"/>
          <w:color w:val="000000" w:themeColor="text1"/>
          <w:spacing w:val="-3"/>
        </w:rPr>
        <w:t>朝</w:t>
      </w:r>
      <w:r>
        <w:rPr>
          <w:rFonts w:hint="eastAsia"/>
          <w:color w:val="000000" w:themeColor="text1"/>
        </w:rPr>
        <w:t>向</w:t>
      </w:r>
      <w:r>
        <w:rPr>
          <w:rFonts w:hint="eastAsia"/>
          <w:color w:val="000000" w:themeColor="text1"/>
          <w:spacing w:val="-3"/>
        </w:rPr>
        <w:t>承口端</w:t>
      </w:r>
      <w:proofErr w:type="gramEnd"/>
      <w:r>
        <w:rPr>
          <w:rFonts w:ascii="Times New Roman" w:cs="Times New Roman" w:hint="eastAsia"/>
          <w:color w:val="000000" w:themeColor="text1"/>
        </w:rPr>
        <w:t>，</w:t>
      </w:r>
      <w:r>
        <w:rPr>
          <w:rFonts w:hint="eastAsia"/>
          <w:color w:val="000000" w:themeColor="text1"/>
          <w:spacing w:val="-2"/>
        </w:rPr>
        <w:t>安装前应仔细检查连接用密封圈，不应粘有任何杂物。</w:t>
      </w:r>
    </w:p>
    <w:p w14:paraId="5D561778" w14:textId="77777777" w:rsidR="00ED3895" w:rsidRDefault="00ED3895">
      <w:pPr>
        <w:pStyle w:val="a3"/>
        <w:kinsoku w:val="0"/>
        <w:overflowPunct w:val="0"/>
        <w:spacing w:before="51"/>
        <w:rPr>
          <w:color w:val="000000" w:themeColor="text1"/>
          <w:spacing w:val="-2"/>
        </w:rPr>
      </w:pPr>
    </w:p>
    <w:p w14:paraId="4ACF47BC" w14:textId="77777777" w:rsidR="00ED3895" w:rsidRDefault="00ED3895">
      <w:pPr>
        <w:pStyle w:val="a3"/>
        <w:kinsoku w:val="0"/>
        <w:overflowPunct w:val="0"/>
        <w:spacing w:before="51"/>
        <w:rPr>
          <w:color w:val="000000" w:themeColor="text1"/>
          <w:spacing w:val="-2"/>
        </w:rPr>
      </w:pPr>
    </w:p>
    <w:p w14:paraId="0CFFDBC7" w14:textId="77777777" w:rsidR="00ED3895" w:rsidRDefault="00ED3895">
      <w:pPr>
        <w:kinsoku w:val="0"/>
        <w:overflowPunct w:val="0"/>
        <w:spacing w:before="2" w:line="190" w:lineRule="exact"/>
        <w:rPr>
          <w:color w:val="000000" w:themeColor="text1"/>
          <w:sz w:val="19"/>
          <w:szCs w:val="19"/>
        </w:rPr>
      </w:pPr>
    </w:p>
    <w:p w14:paraId="4E9F2B06" w14:textId="77777777" w:rsidR="00ED3895" w:rsidRDefault="00ED3895">
      <w:pPr>
        <w:kinsoku w:val="0"/>
        <w:overflowPunct w:val="0"/>
        <w:spacing w:line="200" w:lineRule="exact"/>
        <w:rPr>
          <w:color w:val="000000" w:themeColor="text1"/>
          <w:sz w:val="20"/>
          <w:szCs w:val="20"/>
        </w:rPr>
      </w:pPr>
    </w:p>
    <w:p w14:paraId="4B4254D4" w14:textId="77777777" w:rsidR="00ED3895" w:rsidRDefault="00ED3895">
      <w:pPr>
        <w:kinsoku w:val="0"/>
        <w:overflowPunct w:val="0"/>
        <w:spacing w:line="200" w:lineRule="exact"/>
        <w:rPr>
          <w:color w:val="000000" w:themeColor="text1"/>
          <w:sz w:val="20"/>
          <w:szCs w:val="20"/>
        </w:rPr>
      </w:pPr>
    </w:p>
    <w:p w14:paraId="4ABD2614" w14:textId="77777777" w:rsidR="00ED3895" w:rsidRDefault="00ED3895">
      <w:pPr>
        <w:kinsoku w:val="0"/>
        <w:overflowPunct w:val="0"/>
        <w:spacing w:line="200" w:lineRule="exact"/>
        <w:rPr>
          <w:color w:val="000000" w:themeColor="text1"/>
          <w:sz w:val="20"/>
          <w:szCs w:val="20"/>
        </w:rPr>
      </w:pPr>
    </w:p>
    <w:p w14:paraId="556A97AB" w14:textId="77777777" w:rsidR="00ED3895" w:rsidRDefault="008D79D9">
      <w:pPr>
        <w:kinsoku w:val="0"/>
        <w:overflowPunct w:val="0"/>
        <w:spacing w:line="200" w:lineRule="exact"/>
        <w:rPr>
          <w:color w:val="000000" w:themeColor="text1"/>
          <w:sz w:val="20"/>
          <w:szCs w:val="20"/>
        </w:rPr>
      </w:pPr>
      <w:r>
        <w:rPr>
          <w:noProof/>
        </w:rPr>
        <w:lastRenderedPageBreak/>
        <w:drawing>
          <wp:anchor distT="0" distB="0" distL="114300" distR="114300" simplePos="0" relativeHeight="251673600" behindDoc="0" locked="0" layoutInCell="1" allowOverlap="1" wp14:anchorId="388620C1" wp14:editId="0CA35074">
            <wp:simplePos x="0" y="0"/>
            <wp:positionH relativeFrom="column">
              <wp:posOffset>1028065</wp:posOffset>
            </wp:positionH>
            <wp:positionV relativeFrom="paragraph">
              <wp:posOffset>83820</wp:posOffset>
            </wp:positionV>
            <wp:extent cx="1466850" cy="1209675"/>
            <wp:effectExtent l="0" t="0" r="0" b="0"/>
            <wp:wrapTopAndBottom/>
            <wp:docPr id="3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466850" cy="1209675"/>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14:anchorId="7052186D" wp14:editId="188006D6">
            <wp:simplePos x="0" y="0"/>
            <wp:positionH relativeFrom="column">
              <wp:posOffset>3791585</wp:posOffset>
            </wp:positionH>
            <wp:positionV relativeFrom="paragraph">
              <wp:posOffset>112395</wp:posOffset>
            </wp:positionV>
            <wp:extent cx="1476375" cy="1028700"/>
            <wp:effectExtent l="0" t="0" r="0" b="0"/>
            <wp:wrapTopAndBottom/>
            <wp:docPr id="3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476375" cy="1028700"/>
                    </a:xfrm>
                    <a:prstGeom prst="rect">
                      <a:avLst/>
                    </a:prstGeom>
                    <a:noFill/>
                    <a:ln>
                      <a:noFill/>
                    </a:ln>
                  </pic:spPr>
                </pic:pic>
              </a:graphicData>
            </a:graphic>
          </wp:anchor>
        </w:drawing>
      </w:r>
    </w:p>
    <w:p w14:paraId="7549631E" w14:textId="77777777" w:rsidR="00ED3895" w:rsidRDefault="008D79D9">
      <w:pPr>
        <w:pStyle w:val="a3"/>
        <w:tabs>
          <w:tab w:val="left" w:pos="2063"/>
          <w:tab w:val="left" w:pos="6053"/>
          <w:tab w:val="left" w:pos="6735"/>
        </w:tabs>
        <w:kinsoku w:val="0"/>
        <w:overflowPunct w:val="0"/>
        <w:ind w:firstLineChars="200" w:firstLine="420"/>
        <w:rPr>
          <w:color w:val="000000" w:themeColor="text1"/>
          <w:spacing w:val="-2"/>
        </w:rPr>
      </w:pPr>
      <w:r>
        <w:rPr>
          <w:rFonts w:ascii="黑体" w:eastAsia="黑体" w:hAnsi="黑体" w:cs="黑体" w:hint="eastAsia"/>
          <w:color w:val="000000" w:themeColor="text1"/>
        </w:rPr>
        <w:t>图</w:t>
      </w:r>
      <w:r>
        <w:rPr>
          <w:rFonts w:ascii="黑体" w:eastAsia="黑体" w:hAnsi="黑体" w:cs="黑体"/>
          <w:color w:val="000000" w:themeColor="text1"/>
          <w:spacing w:val="-53"/>
        </w:rPr>
        <w:t xml:space="preserve"> </w:t>
      </w:r>
      <w:r>
        <w:rPr>
          <w:rFonts w:ascii="黑体" w:eastAsia="黑体" w:hAnsi="黑体" w:cs="黑体"/>
          <w:color w:val="000000" w:themeColor="text1"/>
        </w:rPr>
        <w:t xml:space="preserve">13  </w:t>
      </w:r>
      <w:r>
        <w:rPr>
          <w:rFonts w:ascii="黑体" w:eastAsia="黑体" w:hAnsi="黑体" w:cs="黑体" w:hint="eastAsia"/>
          <w:color w:val="000000" w:themeColor="text1"/>
          <w:spacing w:val="-2"/>
        </w:rPr>
        <w:t>清洁球墨铸铁</w:t>
      </w:r>
      <w:proofErr w:type="gramStart"/>
      <w:r>
        <w:rPr>
          <w:rFonts w:ascii="黑体" w:eastAsia="黑体" w:hAnsi="黑体" w:cs="黑体" w:hint="eastAsia"/>
          <w:color w:val="000000" w:themeColor="text1"/>
          <w:spacing w:val="-2"/>
        </w:rPr>
        <w:t>管承口</w:t>
      </w:r>
      <w:proofErr w:type="gramEnd"/>
      <w:r>
        <w:rPr>
          <w:rFonts w:ascii="黑体" w:eastAsia="黑体" w:hAnsi="黑体" w:cs="黑体" w:hint="eastAsia"/>
          <w:color w:val="000000" w:themeColor="text1"/>
          <w:spacing w:val="-2"/>
        </w:rPr>
        <w:t>内密封面及插口外表面</w:t>
      </w:r>
      <w:r>
        <w:rPr>
          <w:color w:val="000000" w:themeColor="text1"/>
          <w:spacing w:val="-2"/>
        </w:rPr>
        <w:tab/>
      </w:r>
      <w:r>
        <w:rPr>
          <w:rFonts w:ascii="黑体" w:eastAsia="黑体" w:hAnsi="黑体" w:cs="黑体" w:hint="eastAsia"/>
          <w:color w:val="000000" w:themeColor="text1"/>
        </w:rPr>
        <w:t>图</w:t>
      </w:r>
      <w:r>
        <w:rPr>
          <w:rFonts w:ascii="黑体" w:eastAsia="黑体" w:hAnsi="黑体" w:cs="黑体"/>
          <w:color w:val="000000" w:themeColor="text1"/>
          <w:spacing w:val="-53"/>
        </w:rPr>
        <w:t xml:space="preserve"> </w:t>
      </w:r>
      <w:r>
        <w:rPr>
          <w:rFonts w:ascii="黑体" w:eastAsia="黑体" w:hAnsi="黑体" w:cs="黑体"/>
          <w:color w:val="000000" w:themeColor="text1"/>
        </w:rPr>
        <w:t>14</w:t>
      </w:r>
      <w:r>
        <w:rPr>
          <w:rFonts w:ascii="黑体" w:eastAsia="黑体" w:hAnsi="黑体" w:cs="黑体"/>
          <w:color w:val="000000" w:themeColor="text1"/>
        </w:rPr>
        <w:tab/>
      </w:r>
      <w:r>
        <w:rPr>
          <w:rFonts w:ascii="黑体" w:eastAsia="黑体" w:hAnsi="黑体" w:cs="黑体" w:hint="eastAsia"/>
          <w:color w:val="000000" w:themeColor="text1"/>
          <w:spacing w:val="-2"/>
        </w:rPr>
        <w:t>装入压兰和密封圈</w:t>
      </w:r>
    </w:p>
    <w:p w14:paraId="1B6C7A99" w14:textId="77777777" w:rsidR="00ED3895" w:rsidRDefault="008D79D9">
      <w:pPr>
        <w:pStyle w:val="a3"/>
        <w:kinsoku w:val="0"/>
        <w:overflowPunct w:val="0"/>
        <w:spacing w:beforeLines="50" w:before="120" w:line="340" w:lineRule="exact"/>
        <w:ind w:left="0"/>
        <w:jc w:val="both"/>
        <w:rPr>
          <w:color w:val="000000" w:themeColor="text1"/>
          <w:spacing w:val="-1"/>
        </w:rPr>
      </w:pPr>
      <w:r>
        <w:rPr>
          <w:rFonts w:ascii="黑体" w:eastAsia="黑体" w:hAnsi="黑体" w:cs="黑体"/>
          <w:color w:val="000000" w:themeColor="text1"/>
        </w:rPr>
        <w:t>8.2.2.3</w:t>
      </w:r>
      <w:r>
        <w:rPr>
          <w:color w:val="000000" w:themeColor="text1"/>
        </w:rPr>
        <w:t xml:space="preserve">  </w:t>
      </w:r>
      <w:r>
        <w:rPr>
          <w:rFonts w:hint="eastAsia"/>
          <w:color w:val="000000" w:themeColor="text1"/>
          <w:spacing w:val="-2"/>
        </w:rPr>
        <w:t>安装时，应使插口</w:t>
      </w:r>
      <w:proofErr w:type="gramStart"/>
      <w:r>
        <w:rPr>
          <w:rFonts w:hint="eastAsia"/>
          <w:color w:val="000000" w:themeColor="text1"/>
          <w:spacing w:val="-2"/>
        </w:rPr>
        <w:t>与承口法兰</w:t>
      </w:r>
      <w:proofErr w:type="gramEnd"/>
      <w:r>
        <w:rPr>
          <w:rFonts w:hint="eastAsia"/>
          <w:color w:val="000000" w:themeColor="text1"/>
          <w:spacing w:val="-2"/>
        </w:rPr>
        <w:t>压盖的轴线相重合；螺栓安装方向应一致，宜用扭矩扳手均匀、</w:t>
      </w:r>
      <w:r>
        <w:rPr>
          <w:rFonts w:hint="eastAsia"/>
          <w:color w:val="000000" w:themeColor="text1"/>
        </w:rPr>
        <w:t>对称</w:t>
      </w:r>
      <w:r>
        <w:rPr>
          <w:rFonts w:hint="eastAsia"/>
          <w:color w:val="000000" w:themeColor="text1"/>
          <w:spacing w:val="-3"/>
        </w:rPr>
        <w:t>地</w:t>
      </w:r>
      <w:r>
        <w:rPr>
          <w:rFonts w:hint="eastAsia"/>
          <w:color w:val="000000" w:themeColor="text1"/>
        </w:rPr>
        <w:t>紧</w:t>
      </w:r>
      <w:r>
        <w:rPr>
          <w:rFonts w:hint="eastAsia"/>
          <w:color w:val="000000" w:themeColor="text1"/>
          <w:spacing w:val="-3"/>
        </w:rPr>
        <w:t>固</w:t>
      </w:r>
      <w:r>
        <w:rPr>
          <w:rFonts w:hint="eastAsia"/>
          <w:color w:val="000000" w:themeColor="text1"/>
          <w:spacing w:val="-25"/>
        </w:rPr>
        <w:t>。</w:t>
      </w:r>
      <w:r>
        <w:rPr>
          <w:rFonts w:hint="eastAsia"/>
          <w:color w:val="000000" w:themeColor="text1"/>
          <w:spacing w:val="-3"/>
        </w:rPr>
        <w:t>安</w:t>
      </w:r>
      <w:r>
        <w:rPr>
          <w:rFonts w:hint="eastAsia"/>
          <w:color w:val="000000" w:themeColor="text1"/>
        </w:rPr>
        <w:t>装</w:t>
      </w:r>
      <w:r>
        <w:rPr>
          <w:rFonts w:hint="eastAsia"/>
          <w:color w:val="000000" w:themeColor="text1"/>
          <w:spacing w:val="-3"/>
        </w:rPr>
        <w:t>完</w:t>
      </w:r>
      <w:r>
        <w:rPr>
          <w:rFonts w:hint="eastAsia"/>
          <w:color w:val="000000" w:themeColor="text1"/>
        </w:rPr>
        <w:t>成</w:t>
      </w:r>
      <w:r>
        <w:rPr>
          <w:rFonts w:hint="eastAsia"/>
          <w:color w:val="000000" w:themeColor="text1"/>
          <w:spacing w:val="-3"/>
        </w:rPr>
        <w:t>后</w:t>
      </w:r>
      <w:r>
        <w:rPr>
          <w:rFonts w:hint="eastAsia"/>
          <w:color w:val="000000" w:themeColor="text1"/>
          <w:spacing w:val="-25"/>
        </w:rPr>
        <w:t>，</w:t>
      </w:r>
      <w:proofErr w:type="gramStart"/>
      <w:r>
        <w:rPr>
          <w:rFonts w:hint="eastAsia"/>
          <w:color w:val="000000" w:themeColor="text1"/>
        </w:rPr>
        <w:t>承</w:t>
      </w:r>
      <w:r>
        <w:rPr>
          <w:rFonts w:hint="eastAsia"/>
          <w:color w:val="000000" w:themeColor="text1"/>
          <w:spacing w:val="-3"/>
        </w:rPr>
        <w:t>口</w:t>
      </w:r>
      <w:r>
        <w:rPr>
          <w:rFonts w:hint="eastAsia"/>
          <w:color w:val="000000" w:themeColor="text1"/>
        </w:rPr>
        <w:t>端</w:t>
      </w:r>
      <w:r>
        <w:rPr>
          <w:rFonts w:hint="eastAsia"/>
          <w:color w:val="000000" w:themeColor="text1"/>
          <w:spacing w:val="-3"/>
        </w:rPr>
        <w:t>面</w:t>
      </w:r>
      <w:proofErr w:type="gramEnd"/>
      <w:r>
        <w:rPr>
          <w:rFonts w:hint="eastAsia"/>
          <w:color w:val="000000" w:themeColor="text1"/>
        </w:rPr>
        <w:t>应</w:t>
      </w:r>
      <w:r>
        <w:rPr>
          <w:rFonts w:hint="eastAsia"/>
          <w:color w:val="000000" w:themeColor="text1"/>
          <w:spacing w:val="-3"/>
        </w:rPr>
        <w:t>位</w:t>
      </w:r>
      <w:r>
        <w:rPr>
          <w:rFonts w:hint="eastAsia"/>
          <w:color w:val="000000" w:themeColor="text1"/>
        </w:rPr>
        <w:t>于</w:t>
      </w:r>
      <w:r>
        <w:rPr>
          <w:rFonts w:hint="eastAsia"/>
          <w:color w:val="000000" w:themeColor="text1"/>
          <w:spacing w:val="-3"/>
        </w:rPr>
        <w:t>第</w:t>
      </w:r>
      <w:r>
        <w:rPr>
          <w:rFonts w:hint="eastAsia"/>
          <w:color w:val="000000" w:themeColor="text1"/>
        </w:rPr>
        <w:t>一</w:t>
      </w:r>
      <w:r>
        <w:rPr>
          <w:rFonts w:hint="eastAsia"/>
          <w:color w:val="000000" w:themeColor="text1"/>
          <w:spacing w:val="-3"/>
        </w:rPr>
        <w:t>条</w:t>
      </w:r>
      <w:r>
        <w:rPr>
          <w:rFonts w:hint="eastAsia"/>
          <w:color w:val="000000" w:themeColor="text1"/>
        </w:rPr>
        <w:t>插口</w:t>
      </w:r>
      <w:r>
        <w:rPr>
          <w:rFonts w:hint="eastAsia"/>
          <w:color w:val="000000" w:themeColor="text1"/>
          <w:spacing w:val="-3"/>
        </w:rPr>
        <w:t>线</w:t>
      </w:r>
      <w:r>
        <w:rPr>
          <w:rFonts w:hint="eastAsia"/>
          <w:color w:val="000000" w:themeColor="text1"/>
        </w:rPr>
        <w:t>和</w:t>
      </w:r>
      <w:r>
        <w:rPr>
          <w:rFonts w:hint="eastAsia"/>
          <w:color w:val="000000" w:themeColor="text1"/>
          <w:spacing w:val="-3"/>
        </w:rPr>
        <w:t>第</w:t>
      </w:r>
      <w:r>
        <w:rPr>
          <w:rFonts w:hint="eastAsia"/>
          <w:color w:val="000000" w:themeColor="text1"/>
        </w:rPr>
        <w:t>二</w:t>
      </w:r>
      <w:r>
        <w:rPr>
          <w:rFonts w:hint="eastAsia"/>
          <w:color w:val="000000" w:themeColor="text1"/>
          <w:spacing w:val="-3"/>
        </w:rPr>
        <w:t>条</w:t>
      </w:r>
      <w:r>
        <w:rPr>
          <w:rFonts w:hint="eastAsia"/>
          <w:color w:val="000000" w:themeColor="text1"/>
        </w:rPr>
        <w:t>插</w:t>
      </w:r>
      <w:r>
        <w:rPr>
          <w:rFonts w:hint="eastAsia"/>
          <w:color w:val="000000" w:themeColor="text1"/>
          <w:spacing w:val="-3"/>
        </w:rPr>
        <w:t>口</w:t>
      </w:r>
      <w:r>
        <w:rPr>
          <w:rFonts w:hint="eastAsia"/>
          <w:color w:val="000000" w:themeColor="text1"/>
        </w:rPr>
        <w:t>线</w:t>
      </w:r>
      <w:r>
        <w:rPr>
          <w:rFonts w:hint="eastAsia"/>
          <w:color w:val="000000" w:themeColor="text1"/>
          <w:spacing w:val="-3"/>
        </w:rPr>
        <w:t>之</w:t>
      </w:r>
      <w:r>
        <w:rPr>
          <w:rFonts w:hint="eastAsia"/>
          <w:color w:val="000000" w:themeColor="text1"/>
        </w:rPr>
        <w:t>间</w:t>
      </w:r>
      <w:r>
        <w:rPr>
          <w:rFonts w:hint="eastAsia"/>
          <w:color w:val="000000" w:themeColor="text1"/>
          <w:spacing w:val="-25"/>
        </w:rPr>
        <w:t>。</w:t>
      </w:r>
      <w:r>
        <w:rPr>
          <w:rFonts w:hint="eastAsia"/>
          <w:color w:val="000000" w:themeColor="text1"/>
          <w:spacing w:val="-3"/>
        </w:rPr>
        <w:t>宜</w:t>
      </w:r>
      <w:r>
        <w:rPr>
          <w:rFonts w:hint="eastAsia"/>
          <w:color w:val="000000" w:themeColor="text1"/>
        </w:rPr>
        <w:t>使</w:t>
      </w:r>
      <w:r>
        <w:rPr>
          <w:rFonts w:hint="eastAsia"/>
          <w:color w:val="000000" w:themeColor="text1"/>
          <w:spacing w:val="-3"/>
        </w:rPr>
        <w:t>用</w:t>
      </w:r>
      <w:r>
        <w:rPr>
          <w:rFonts w:hint="eastAsia"/>
          <w:color w:val="000000" w:themeColor="text1"/>
        </w:rPr>
        <w:t>测</w:t>
      </w:r>
      <w:r>
        <w:rPr>
          <w:rFonts w:hint="eastAsia"/>
          <w:color w:val="000000" w:themeColor="text1"/>
          <w:spacing w:val="-3"/>
        </w:rPr>
        <w:t>力扳手</w:t>
      </w:r>
      <w:r>
        <w:rPr>
          <w:rFonts w:hint="eastAsia"/>
          <w:color w:val="000000" w:themeColor="text1"/>
          <w:spacing w:val="-27"/>
        </w:rPr>
        <w:t>，</w:t>
      </w:r>
      <w:r>
        <w:rPr>
          <w:rFonts w:hint="eastAsia"/>
          <w:color w:val="000000" w:themeColor="text1"/>
          <w:spacing w:val="-3"/>
        </w:rPr>
        <w:t>连</w:t>
      </w:r>
      <w:r>
        <w:rPr>
          <w:rFonts w:hint="eastAsia"/>
          <w:color w:val="000000" w:themeColor="text1"/>
        </w:rPr>
        <w:t>接</w:t>
      </w:r>
      <w:r>
        <w:rPr>
          <w:rFonts w:hint="eastAsia"/>
          <w:color w:val="000000" w:themeColor="text1"/>
          <w:spacing w:val="-1"/>
        </w:rPr>
        <w:t>螺栓的力矩</w:t>
      </w:r>
      <w:proofErr w:type="gramStart"/>
      <w:r>
        <w:rPr>
          <w:rFonts w:hint="eastAsia"/>
          <w:color w:val="000000" w:themeColor="text1"/>
          <w:spacing w:val="-1"/>
        </w:rPr>
        <w:t>宜符合表</w:t>
      </w:r>
      <w:proofErr w:type="gramEnd"/>
      <w:r>
        <w:rPr>
          <w:color w:val="000000" w:themeColor="text1"/>
          <w:spacing w:val="-3"/>
        </w:rPr>
        <w:t xml:space="preserve"> </w:t>
      </w:r>
      <w:r>
        <w:rPr>
          <w:rFonts w:ascii="Times New Roman" w:cs="Times New Roman"/>
          <w:color w:val="000000" w:themeColor="text1"/>
        </w:rPr>
        <w:t>7</w:t>
      </w:r>
      <w:r>
        <w:rPr>
          <w:rFonts w:ascii="Times New Roman" w:cs="Times New Roman"/>
          <w:color w:val="000000" w:themeColor="text1"/>
          <w:spacing w:val="50"/>
        </w:rPr>
        <w:t xml:space="preserve"> </w:t>
      </w:r>
      <w:r>
        <w:rPr>
          <w:rFonts w:hint="eastAsia"/>
          <w:color w:val="000000" w:themeColor="text1"/>
          <w:spacing w:val="-1"/>
        </w:rPr>
        <w:t>要求。</w:t>
      </w:r>
    </w:p>
    <w:p w14:paraId="2BA80D6F" w14:textId="77777777" w:rsidR="00ED3895" w:rsidRDefault="008D79D9">
      <w:pPr>
        <w:pStyle w:val="a3"/>
        <w:tabs>
          <w:tab w:val="left" w:pos="631"/>
        </w:tabs>
        <w:kinsoku w:val="0"/>
        <w:overflowPunct w:val="0"/>
        <w:spacing w:before="120"/>
        <w:ind w:left="0"/>
        <w:jc w:val="center"/>
        <w:rPr>
          <w:color w:val="000000" w:themeColor="text1"/>
          <w:spacing w:val="-1"/>
        </w:rPr>
      </w:pPr>
      <w:r>
        <w:rPr>
          <w:rFonts w:ascii="黑体" w:eastAsia="黑体" w:hAnsi="黑体" w:cs="黑体" w:hint="eastAsia"/>
          <w:color w:val="000000" w:themeColor="text1"/>
        </w:rPr>
        <w:t>表</w:t>
      </w:r>
      <w:r>
        <w:rPr>
          <w:rFonts w:ascii="黑体" w:eastAsia="黑体" w:hAnsi="黑体" w:cs="黑体"/>
          <w:color w:val="000000" w:themeColor="text1"/>
        </w:rPr>
        <w:t xml:space="preserve"> 7    </w:t>
      </w:r>
      <w:r>
        <w:rPr>
          <w:rFonts w:ascii="黑体" w:eastAsia="黑体" w:hAnsi="黑体" w:cs="黑体" w:hint="eastAsia"/>
          <w:color w:val="000000" w:themeColor="text1"/>
          <w:spacing w:val="-1"/>
        </w:rPr>
        <w:t>螺栓紧固扭矩</w:t>
      </w:r>
    </w:p>
    <w:p w14:paraId="69182A99" w14:textId="77777777" w:rsidR="00ED3895" w:rsidRDefault="00ED3895">
      <w:pPr>
        <w:kinsoku w:val="0"/>
        <w:overflowPunct w:val="0"/>
        <w:spacing w:before="13" w:line="160" w:lineRule="exact"/>
        <w:rPr>
          <w:color w:val="000000" w:themeColor="text1"/>
          <w:sz w:val="16"/>
          <w:szCs w:val="16"/>
        </w:rPr>
      </w:pPr>
    </w:p>
    <w:tbl>
      <w:tblPr>
        <w:tblW w:w="0" w:type="auto"/>
        <w:tblInd w:w="123" w:type="dxa"/>
        <w:tblLayout w:type="fixed"/>
        <w:tblCellMar>
          <w:left w:w="0" w:type="dxa"/>
          <w:right w:w="0" w:type="dxa"/>
        </w:tblCellMar>
        <w:tblLook w:val="04A0" w:firstRow="1" w:lastRow="0" w:firstColumn="1" w:lastColumn="0" w:noHBand="0" w:noVBand="1"/>
      </w:tblPr>
      <w:tblGrid>
        <w:gridCol w:w="1893"/>
        <w:gridCol w:w="1969"/>
        <w:gridCol w:w="2566"/>
        <w:gridCol w:w="2917"/>
      </w:tblGrid>
      <w:tr w:rsidR="00ED3895" w14:paraId="5C0C0AF3" w14:textId="77777777">
        <w:trPr>
          <w:trHeight w:hRule="exact" w:val="397"/>
        </w:trPr>
        <w:tc>
          <w:tcPr>
            <w:tcW w:w="1893" w:type="dxa"/>
            <w:tcBorders>
              <w:top w:val="single" w:sz="4" w:space="0" w:color="000000"/>
              <w:left w:val="single" w:sz="4" w:space="0" w:color="000000"/>
              <w:bottom w:val="single" w:sz="4" w:space="0" w:color="000000"/>
              <w:right w:val="single" w:sz="4" w:space="0" w:color="000000"/>
            </w:tcBorders>
            <w:vAlign w:val="center"/>
          </w:tcPr>
          <w:p w14:paraId="5F27102A" w14:textId="77777777" w:rsidR="00ED3895" w:rsidRDefault="008D79D9">
            <w:pPr>
              <w:pStyle w:val="TableParagraph"/>
              <w:kinsoku w:val="0"/>
              <w:overflowPunct w:val="0"/>
              <w:jc w:val="center"/>
              <w:rPr>
                <w:color w:val="000000" w:themeColor="text1"/>
              </w:rPr>
            </w:pPr>
            <w:r>
              <w:rPr>
                <w:rFonts w:ascii="宋体" w:eastAsia="宋体" w:cs="宋体" w:hint="eastAsia"/>
                <w:color w:val="000000" w:themeColor="text1"/>
                <w:sz w:val="18"/>
                <w:szCs w:val="18"/>
              </w:rPr>
              <w:t>规格</w:t>
            </w:r>
          </w:p>
        </w:tc>
        <w:tc>
          <w:tcPr>
            <w:tcW w:w="1969" w:type="dxa"/>
            <w:tcBorders>
              <w:top w:val="single" w:sz="4" w:space="0" w:color="000000"/>
              <w:left w:val="single" w:sz="4" w:space="0" w:color="000000"/>
              <w:bottom w:val="single" w:sz="4" w:space="0" w:color="000000"/>
              <w:right w:val="single" w:sz="4" w:space="0" w:color="000000"/>
            </w:tcBorders>
            <w:vAlign w:val="center"/>
          </w:tcPr>
          <w:p w14:paraId="78A3FA44" w14:textId="77777777" w:rsidR="00ED3895" w:rsidRDefault="008D79D9">
            <w:pPr>
              <w:pStyle w:val="TableParagraph"/>
              <w:kinsoku w:val="0"/>
              <w:overflowPunct w:val="0"/>
              <w:jc w:val="center"/>
              <w:rPr>
                <w:color w:val="000000" w:themeColor="text1"/>
              </w:rPr>
            </w:pPr>
            <w:r>
              <w:rPr>
                <w:rFonts w:ascii="宋体" w:eastAsia="宋体" w:cs="宋体" w:hint="eastAsia"/>
                <w:color w:val="000000" w:themeColor="text1"/>
                <w:spacing w:val="-1"/>
                <w:sz w:val="18"/>
                <w:szCs w:val="18"/>
              </w:rPr>
              <w:t>规定</w:t>
            </w:r>
            <w:proofErr w:type="gramStart"/>
            <w:r>
              <w:rPr>
                <w:rFonts w:ascii="宋体" w:eastAsia="宋体" w:cs="宋体" w:hint="eastAsia"/>
                <w:color w:val="000000" w:themeColor="text1"/>
                <w:spacing w:val="-1"/>
                <w:sz w:val="18"/>
                <w:szCs w:val="18"/>
              </w:rPr>
              <w:t>扭矩值</w:t>
            </w:r>
            <w:proofErr w:type="gramEnd"/>
            <w:r>
              <w:rPr>
                <w:rFonts w:eastAsia="宋体"/>
                <w:color w:val="000000" w:themeColor="text1"/>
                <w:spacing w:val="-1"/>
                <w:sz w:val="18"/>
                <w:szCs w:val="18"/>
              </w:rPr>
              <w:t>/</w:t>
            </w:r>
            <w:proofErr w:type="spellStart"/>
            <w:r>
              <w:rPr>
                <w:rFonts w:eastAsia="宋体"/>
                <w:color w:val="000000" w:themeColor="text1"/>
                <w:spacing w:val="-1"/>
                <w:sz w:val="18"/>
                <w:szCs w:val="18"/>
              </w:rPr>
              <w:t>kgf.m</w:t>
            </w:r>
            <w:proofErr w:type="spellEnd"/>
          </w:p>
        </w:tc>
        <w:tc>
          <w:tcPr>
            <w:tcW w:w="2566" w:type="dxa"/>
            <w:tcBorders>
              <w:top w:val="single" w:sz="4" w:space="0" w:color="000000"/>
              <w:left w:val="single" w:sz="4" w:space="0" w:color="000000"/>
              <w:bottom w:val="single" w:sz="4" w:space="0" w:color="000000"/>
              <w:right w:val="single" w:sz="4" w:space="0" w:color="000000"/>
            </w:tcBorders>
            <w:vAlign w:val="center"/>
          </w:tcPr>
          <w:p w14:paraId="45C4E8D5" w14:textId="77777777" w:rsidR="00ED3895" w:rsidRDefault="008D79D9">
            <w:pPr>
              <w:pStyle w:val="TableParagraph"/>
              <w:kinsoku w:val="0"/>
              <w:overflowPunct w:val="0"/>
              <w:jc w:val="center"/>
              <w:rPr>
                <w:color w:val="000000" w:themeColor="text1"/>
              </w:rPr>
            </w:pPr>
            <w:r>
              <w:rPr>
                <w:rFonts w:ascii="宋体" w:eastAsia="宋体" w:cs="宋体" w:hint="eastAsia"/>
                <w:color w:val="000000" w:themeColor="text1"/>
                <w:sz w:val="18"/>
                <w:szCs w:val="18"/>
              </w:rPr>
              <w:t>推荐最小手柄长度</w:t>
            </w:r>
            <w:r>
              <w:rPr>
                <w:rFonts w:ascii="宋体" w:eastAsia="宋体" w:cs="宋体"/>
                <w:color w:val="000000" w:themeColor="text1"/>
                <w:spacing w:val="1"/>
                <w:sz w:val="18"/>
                <w:szCs w:val="18"/>
              </w:rPr>
              <w:t xml:space="preserve"> </w:t>
            </w:r>
            <w:r>
              <w:rPr>
                <w:rFonts w:eastAsia="宋体"/>
                <w:color w:val="000000" w:themeColor="text1"/>
                <w:sz w:val="18"/>
                <w:szCs w:val="18"/>
              </w:rPr>
              <w:t>/mm</w:t>
            </w:r>
          </w:p>
        </w:tc>
        <w:tc>
          <w:tcPr>
            <w:tcW w:w="2917" w:type="dxa"/>
            <w:tcBorders>
              <w:top w:val="single" w:sz="4" w:space="0" w:color="000000"/>
              <w:left w:val="single" w:sz="4" w:space="0" w:color="000000"/>
              <w:bottom w:val="single" w:sz="4" w:space="0" w:color="000000"/>
              <w:right w:val="single" w:sz="4" w:space="0" w:color="000000"/>
            </w:tcBorders>
            <w:vAlign w:val="center"/>
          </w:tcPr>
          <w:p w14:paraId="2E24FD09" w14:textId="77777777" w:rsidR="00ED3895" w:rsidRDefault="008D79D9">
            <w:pPr>
              <w:pStyle w:val="TableParagraph"/>
              <w:kinsoku w:val="0"/>
              <w:overflowPunct w:val="0"/>
              <w:jc w:val="center"/>
              <w:rPr>
                <w:color w:val="000000" w:themeColor="text1"/>
              </w:rPr>
            </w:pPr>
            <w:r>
              <w:rPr>
                <w:rFonts w:ascii="宋体" w:eastAsia="宋体" w:cs="宋体" w:hint="eastAsia"/>
                <w:color w:val="000000" w:themeColor="text1"/>
                <w:sz w:val="18"/>
                <w:szCs w:val="18"/>
              </w:rPr>
              <w:t>最小手柄长度时</w:t>
            </w:r>
            <w:proofErr w:type="gramStart"/>
            <w:r>
              <w:rPr>
                <w:rFonts w:ascii="宋体" w:eastAsia="宋体" w:cs="宋体" w:hint="eastAsia"/>
                <w:color w:val="000000" w:themeColor="text1"/>
                <w:sz w:val="18"/>
                <w:szCs w:val="18"/>
              </w:rPr>
              <w:t>施力值</w:t>
            </w:r>
            <w:proofErr w:type="gramEnd"/>
            <w:r>
              <w:rPr>
                <w:rFonts w:ascii="宋体" w:eastAsia="宋体" w:cs="宋体"/>
                <w:color w:val="000000" w:themeColor="text1"/>
                <w:spacing w:val="1"/>
                <w:sz w:val="18"/>
                <w:szCs w:val="18"/>
              </w:rPr>
              <w:t xml:space="preserve"> </w:t>
            </w:r>
            <w:r>
              <w:rPr>
                <w:rFonts w:eastAsia="宋体"/>
                <w:color w:val="000000" w:themeColor="text1"/>
                <w:spacing w:val="-1"/>
                <w:sz w:val="18"/>
                <w:szCs w:val="18"/>
              </w:rPr>
              <w:t>/</w:t>
            </w:r>
            <w:proofErr w:type="spellStart"/>
            <w:r>
              <w:rPr>
                <w:rFonts w:eastAsia="宋体"/>
                <w:color w:val="000000" w:themeColor="text1"/>
                <w:spacing w:val="-1"/>
                <w:sz w:val="18"/>
                <w:szCs w:val="18"/>
              </w:rPr>
              <w:t>kgf</w:t>
            </w:r>
            <w:proofErr w:type="spellEnd"/>
          </w:p>
        </w:tc>
      </w:tr>
      <w:tr w:rsidR="00ED3895" w14:paraId="6CC79138" w14:textId="77777777">
        <w:trPr>
          <w:trHeight w:hRule="exact" w:val="397"/>
        </w:trPr>
        <w:tc>
          <w:tcPr>
            <w:tcW w:w="1893" w:type="dxa"/>
            <w:tcBorders>
              <w:top w:val="single" w:sz="4" w:space="0" w:color="000000"/>
              <w:left w:val="single" w:sz="4" w:space="0" w:color="000000"/>
              <w:bottom w:val="single" w:sz="4" w:space="0" w:color="000000"/>
              <w:right w:val="single" w:sz="4" w:space="0" w:color="000000"/>
            </w:tcBorders>
            <w:vAlign w:val="center"/>
          </w:tcPr>
          <w:p w14:paraId="550CED75" w14:textId="77777777" w:rsidR="00ED3895" w:rsidRDefault="008D79D9">
            <w:pPr>
              <w:pStyle w:val="TableParagraph"/>
              <w:kinsoku w:val="0"/>
              <w:overflowPunct w:val="0"/>
              <w:jc w:val="center"/>
              <w:rPr>
                <w:color w:val="000000" w:themeColor="text1"/>
              </w:rPr>
            </w:pPr>
            <w:r>
              <w:rPr>
                <w:color w:val="000000" w:themeColor="text1"/>
                <w:sz w:val="18"/>
                <w:szCs w:val="18"/>
              </w:rPr>
              <w:t>M16</w:t>
            </w:r>
          </w:p>
        </w:tc>
        <w:tc>
          <w:tcPr>
            <w:tcW w:w="1969" w:type="dxa"/>
            <w:tcBorders>
              <w:top w:val="single" w:sz="4" w:space="0" w:color="000000"/>
              <w:left w:val="single" w:sz="4" w:space="0" w:color="000000"/>
              <w:bottom w:val="single" w:sz="4" w:space="0" w:color="000000"/>
              <w:right w:val="single" w:sz="4" w:space="0" w:color="000000"/>
            </w:tcBorders>
            <w:vAlign w:val="center"/>
          </w:tcPr>
          <w:p w14:paraId="6BFE91E5" w14:textId="77777777" w:rsidR="00ED3895" w:rsidRDefault="008D79D9">
            <w:pPr>
              <w:pStyle w:val="TableParagraph"/>
              <w:kinsoku w:val="0"/>
              <w:overflowPunct w:val="0"/>
              <w:jc w:val="center"/>
              <w:rPr>
                <w:color w:val="000000" w:themeColor="text1"/>
              </w:rPr>
            </w:pPr>
            <w:r>
              <w:rPr>
                <w:color w:val="000000" w:themeColor="text1"/>
                <w:sz w:val="18"/>
                <w:szCs w:val="18"/>
              </w:rPr>
              <w:t>6</w:t>
            </w:r>
          </w:p>
        </w:tc>
        <w:tc>
          <w:tcPr>
            <w:tcW w:w="2566" w:type="dxa"/>
            <w:tcBorders>
              <w:top w:val="single" w:sz="4" w:space="0" w:color="000000"/>
              <w:left w:val="single" w:sz="4" w:space="0" w:color="000000"/>
              <w:bottom w:val="single" w:sz="4" w:space="0" w:color="000000"/>
              <w:right w:val="single" w:sz="4" w:space="0" w:color="000000"/>
            </w:tcBorders>
            <w:vAlign w:val="center"/>
          </w:tcPr>
          <w:p w14:paraId="202FE9B7" w14:textId="77777777" w:rsidR="00ED3895" w:rsidRDefault="008D79D9">
            <w:pPr>
              <w:pStyle w:val="TableParagraph"/>
              <w:kinsoku w:val="0"/>
              <w:overflowPunct w:val="0"/>
              <w:jc w:val="center"/>
              <w:rPr>
                <w:color w:val="000000" w:themeColor="text1"/>
              </w:rPr>
            </w:pPr>
            <w:r>
              <w:rPr>
                <w:color w:val="000000" w:themeColor="text1"/>
                <w:spacing w:val="1"/>
                <w:sz w:val="18"/>
                <w:szCs w:val="18"/>
              </w:rPr>
              <w:t>150</w:t>
            </w:r>
          </w:p>
        </w:tc>
        <w:tc>
          <w:tcPr>
            <w:tcW w:w="2917" w:type="dxa"/>
            <w:tcBorders>
              <w:top w:val="single" w:sz="4" w:space="0" w:color="000000"/>
              <w:left w:val="single" w:sz="4" w:space="0" w:color="000000"/>
              <w:bottom w:val="single" w:sz="4" w:space="0" w:color="000000"/>
              <w:right w:val="single" w:sz="4" w:space="0" w:color="000000"/>
            </w:tcBorders>
            <w:vAlign w:val="center"/>
          </w:tcPr>
          <w:p w14:paraId="6925DE21" w14:textId="77777777" w:rsidR="00ED3895" w:rsidRDefault="008D79D9">
            <w:pPr>
              <w:pStyle w:val="TableParagraph"/>
              <w:kinsoku w:val="0"/>
              <w:overflowPunct w:val="0"/>
              <w:jc w:val="center"/>
              <w:rPr>
                <w:color w:val="000000" w:themeColor="text1"/>
              </w:rPr>
            </w:pPr>
            <w:r>
              <w:rPr>
                <w:color w:val="000000" w:themeColor="text1"/>
                <w:spacing w:val="1"/>
                <w:sz w:val="18"/>
                <w:szCs w:val="18"/>
              </w:rPr>
              <w:t>40</w:t>
            </w:r>
          </w:p>
        </w:tc>
      </w:tr>
      <w:tr w:rsidR="00ED3895" w14:paraId="3E5BD859" w14:textId="77777777">
        <w:trPr>
          <w:trHeight w:hRule="exact" w:val="397"/>
        </w:trPr>
        <w:tc>
          <w:tcPr>
            <w:tcW w:w="1893" w:type="dxa"/>
            <w:tcBorders>
              <w:top w:val="single" w:sz="4" w:space="0" w:color="000000"/>
              <w:left w:val="single" w:sz="4" w:space="0" w:color="000000"/>
              <w:bottom w:val="single" w:sz="4" w:space="0" w:color="000000"/>
              <w:right w:val="single" w:sz="4" w:space="0" w:color="000000"/>
            </w:tcBorders>
            <w:vAlign w:val="center"/>
          </w:tcPr>
          <w:p w14:paraId="3F1B0D80" w14:textId="77777777" w:rsidR="00ED3895" w:rsidRDefault="008D79D9">
            <w:pPr>
              <w:pStyle w:val="TableParagraph"/>
              <w:kinsoku w:val="0"/>
              <w:overflowPunct w:val="0"/>
              <w:jc w:val="center"/>
              <w:rPr>
                <w:color w:val="000000" w:themeColor="text1"/>
              </w:rPr>
            </w:pPr>
            <w:r>
              <w:rPr>
                <w:color w:val="000000" w:themeColor="text1"/>
                <w:sz w:val="18"/>
                <w:szCs w:val="18"/>
              </w:rPr>
              <w:t>M20</w:t>
            </w:r>
          </w:p>
        </w:tc>
        <w:tc>
          <w:tcPr>
            <w:tcW w:w="1969" w:type="dxa"/>
            <w:tcBorders>
              <w:top w:val="single" w:sz="4" w:space="0" w:color="000000"/>
              <w:left w:val="single" w:sz="4" w:space="0" w:color="000000"/>
              <w:bottom w:val="single" w:sz="4" w:space="0" w:color="000000"/>
              <w:right w:val="single" w:sz="4" w:space="0" w:color="000000"/>
            </w:tcBorders>
            <w:vAlign w:val="center"/>
          </w:tcPr>
          <w:p w14:paraId="0BE1C098" w14:textId="77777777" w:rsidR="00ED3895" w:rsidRDefault="008D79D9">
            <w:pPr>
              <w:pStyle w:val="TableParagraph"/>
              <w:kinsoku w:val="0"/>
              <w:overflowPunct w:val="0"/>
              <w:jc w:val="center"/>
              <w:rPr>
                <w:color w:val="000000" w:themeColor="text1"/>
              </w:rPr>
            </w:pPr>
            <w:r>
              <w:rPr>
                <w:color w:val="000000" w:themeColor="text1"/>
                <w:spacing w:val="1"/>
                <w:sz w:val="18"/>
                <w:szCs w:val="18"/>
              </w:rPr>
              <w:t>10</w:t>
            </w:r>
          </w:p>
        </w:tc>
        <w:tc>
          <w:tcPr>
            <w:tcW w:w="2566" w:type="dxa"/>
            <w:tcBorders>
              <w:top w:val="single" w:sz="4" w:space="0" w:color="000000"/>
              <w:left w:val="single" w:sz="4" w:space="0" w:color="000000"/>
              <w:bottom w:val="single" w:sz="4" w:space="0" w:color="000000"/>
              <w:right w:val="single" w:sz="4" w:space="0" w:color="000000"/>
            </w:tcBorders>
            <w:vAlign w:val="center"/>
          </w:tcPr>
          <w:p w14:paraId="6EA63991" w14:textId="77777777" w:rsidR="00ED3895" w:rsidRDefault="008D79D9">
            <w:pPr>
              <w:pStyle w:val="TableParagraph"/>
              <w:kinsoku w:val="0"/>
              <w:overflowPunct w:val="0"/>
              <w:jc w:val="center"/>
              <w:rPr>
                <w:color w:val="000000" w:themeColor="text1"/>
              </w:rPr>
            </w:pPr>
            <w:r>
              <w:rPr>
                <w:color w:val="000000" w:themeColor="text1"/>
                <w:spacing w:val="1"/>
                <w:sz w:val="18"/>
                <w:szCs w:val="18"/>
              </w:rPr>
              <w:t>250</w:t>
            </w:r>
          </w:p>
        </w:tc>
        <w:tc>
          <w:tcPr>
            <w:tcW w:w="2917" w:type="dxa"/>
            <w:tcBorders>
              <w:top w:val="single" w:sz="4" w:space="0" w:color="000000"/>
              <w:left w:val="single" w:sz="4" w:space="0" w:color="000000"/>
              <w:bottom w:val="single" w:sz="4" w:space="0" w:color="000000"/>
              <w:right w:val="single" w:sz="4" w:space="0" w:color="000000"/>
            </w:tcBorders>
            <w:vAlign w:val="center"/>
          </w:tcPr>
          <w:p w14:paraId="79FB7246" w14:textId="77777777" w:rsidR="00ED3895" w:rsidRDefault="008D79D9">
            <w:pPr>
              <w:pStyle w:val="TableParagraph"/>
              <w:kinsoku w:val="0"/>
              <w:overflowPunct w:val="0"/>
              <w:jc w:val="center"/>
              <w:rPr>
                <w:color w:val="000000" w:themeColor="text1"/>
              </w:rPr>
            </w:pPr>
            <w:r>
              <w:rPr>
                <w:color w:val="000000" w:themeColor="text1"/>
                <w:spacing w:val="1"/>
                <w:sz w:val="18"/>
                <w:szCs w:val="18"/>
              </w:rPr>
              <w:t>40</w:t>
            </w:r>
          </w:p>
        </w:tc>
      </w:tr>
      <w:tr w:rsidR="00ED3895" w14:paraId="7DCBE46F" w14:textId="77777777">
        <w:trPr>
          <w:trHeight w:hRule="exact" w:val="397"/>
        </w:trPr>
        <w:tc>
          <w:tcPr>
            <w:tcW w:w="1893" w:type="dxa"/>
            <w:tcBorders>
              <w:top w:val="single" w:sz="4" w:space="0" w:color="000000"/>
              <w:left w:val="single" w:sz="4" w:space="0" w:color="000000"/>
              <w:bottom w:val="single" w:sz="4" w:space="0" w:color="000000"/>
              <w:right w:val="single" w:sz="4" w:space="0" w:color="000000"/>
            </w:tcBorders>
            <w:vAlign w:val="center"/>
          </w:tcPr>
          <w:p w14:paraId="64879DFB" w14:textId="77777777" w:rsidR="00ED3895" w:rsidRDefault="008D79D9">
            <w:pPr>
              <w:pStyle w:val="TableParagraph"/>
              <w:kinsoku w:val="0"/>
              <w:overflowPunct w:val="0"/>
              <w:jc w:val="center"/>
              <w:rPr>
                <w:color w:val="000000" w:themeColor="text1"/>
              </w:rPr>
            </w:pPr>
            <w:r>
              <w:rPr>
                <w:color w:val="000000" w:themeColor="text1"/>
                <w:sz w:val="18"/>
                <w:szCs w:val="18"/>
              </w:rPr>
              <w:t>M24</w:t>
            </w:r>
          </w:p>
        </w:tc>
        <w:tc>
          <w:tcPr>
            <w:tcW w:w="1969" w:type="dxa"/>
            <w:tcBorders>
              <w:top w:val="single" w:sz="4" w:space="0" w:color="000000"/>
              <w:left w:val="single" w:sz="4" w:space="0" w:color="000000"/>
              <w:bottom w:val="single" w:sz="4" w:space="0" w:color="000000"/>
              <w:right w:val="single" w:sz="4" w:space="0" w:color="000000"/>
            </w:tcBorders>
            <w:vAlign w:val="center"/>
          </w:tcPr>
          <w:p w14:paraId="41C4833F" w14:textId="77777777" w:rsidR="00ED3895" w:rsidRDefault="008D79D9">
            <w:pPr>
              <w:pStyle w:val="TableParagraph"/>
              <w:kinsoku w:val="0"/>
              <w:overflowPunct w:val="0"/>
              <w:jc w:val="center"/>
              <w:rPr>
                <w:color w:val="000000" w:themeColor="text1"/>
              </w:rPr>
            </w:pPr>
            <w:r>
              <w:rPr>
                <w:color w:val="000000" w:themeColor="text1"/>
                <w:spacing w:val="1"/>
                <w:sz w:val="18"/>
                <w:szCs w:val="18"/>
              </w:rPr>
              <w:t>14</w:t>
            </w:r>
          </w:p>
        </w:tc>
        <w:tc>
          <w:tcPr>
            <w:tcW w:w="2566" w:type="dxa"/>
            <w:tcBorders>
              <w:top w:val="single" w:sz="4" w:space="0" w:color="000000"/>
              <w:left w:val="single" w:sz="4" w:space="0" w:color="000000"/>
              <w:bottom w:val="single" w:sz="4" w:space="0" w:color="000000"/>
              <w:right w:val="single" w:sz="4" w:space="0" w:color="000000"/>
            </w:tcBorders>
            <w:vAlign w:val="center"/>
          </w:tcPr>
          <w:p w14:paraId="2AEBD24B" w14:textId="77777777" w:rsidR="00ED3895" w:rsidRDefault="008D79D9">
            <w:pPr>
              <w:pStyle w:val="TableParagraph"/>
              <w:kinsoku w:val="0"/>
              <w:overflowPunct w:val="0"/>
              <w:jc w:val="center"/>
              <w:rPr>
                <w:color w:val="000000" w:themeColor="text1"/>
              </w:rPr>
            </w:pPr>
            <w:r>
              <w:rPr>
                <w:color w:val="000000" w:themeColor="text1"/>
                <w:spacing w:val="1"/>
                <w:sz w:val="18"/>
                <w:szCs w:val="18"/>
              </w:rPr>
              <w:t>350</w:t>
            </w:r>
          </w:p>
        </w:tc>
        <w:tc>
          <w:tcPr>
            <w:tcW w:w="2917" w:type="dxa"/>
            <w:tcBorders>
              <w:top w:val="single" w:sz="4" w:space="0" w:color="000000"/>
              <w:left w:val="single" w:sz="4" w:space="0" w:color="000000"/>
              <w:bottom w:val="single" w:sz="4" w:space="0" w:color="000000"/>
              <w:right w:val="single" w:sz="4" w:space="0" w:color="000000"/>
            </w:tcBorders>
            <w:vAlign w:val="center"/>
          </w:tcPr>
          <w:p w14:paraId="33EF48E2" w14:textId="77777777" w:rsidR="00ED3895" w:rsidRDefault="008D79D9">
            <w:pPr>
              <w:pStyle w:val="TableParagraph"/>
              <w:kinsoku w:val="0"/>
              <w:overflowPunct w:val="0"/>
              <w:jc w:val="center"/>
              <w:rPr>
                <w:color w:val="000000" w:themeColor="text1"/>
              </w:rPr>
            </w:pPr>
            <w:r>
              <w:rPr>
                <w:color w:val="000000" w:themeColor="text1"/>
                <w:spacing w:val="1"/>
                <w:sz w:val="18"/>
                <w:szCs w:val="18"/>
              </w:rPr>
              <w:t>40</w:t>
            </w:r>
          </w:p>
        </w:tc>
      </w:tr>
      <w:tr w:rsidR="00ED3895" w14:paraId="70ED91E8" w14:textId="77777777">
        <w:trPr>
          <w:trHeight w:hRule="exact" w:val="397"/>
        </w:trPr>
        <w:tc>
          <w:tcPr>
            <w:tcW w:w="1893" w:type="dxa"/>
            <w:tcBorders>
              <w:top w:val="single" w:sz="4" w:space="0" w:color="000000"/>
              <w:left w:val="single" w:sz="4" w:space="0" w:color="000000"/>
              <w:bottom w:val="single" w:sz="4" w:space="0" w:color="000000"/>
              <w:right w:val="single" w:sz="4" w:space="0" w:color="000000"/>
            </w:tcBorders>
            <w:vAlign w:val="center"/>
          </w:tcPr>
          <w:p w14:paraId="12076A77" w14:textId="77777777" w:rsidR="00ED3895" w:rsidRDefault="008D79D9">
            <w:pPr>
              <w:pStyle w:val="TableParagraph"/>
              <w:kinsoku w:val="0"/>
              <w:overflowPunct w:val="0"/>
              <w:jc w:val="center"/>
              <w:rPr>
                <w:color w:val="000000" w:themeColor="text1"/>
              </w:rPr>
            </w:pPr>
            <w:r>
              <w:rPr>
                <w:color w:val="000000" w:themeColor="text1"/>
                <w:sz w:val="18"/>
                <w:szCs w:val="18"/>
              </w:rPr>
              <w:t>M27</w:t>
            </w:r>
          </w:p>
        </w:tc>
        <w:tc>
          <w:tcPr>
            <w:tcW w:w="1969" w:type="dxa"/>
            <w:tcBorders>
              <w:top w:val="single" w:sz="4" w:space="0" w:color="000000"/>
              <w:left w:val="single" w:sz="4" w:space="0" w:color="000000"/>
              <w:bottom w:val="single" w:sz="4" w:space="0" w:color="000000"/>
              <w:right w:val="single" w:sz="4" w:space="0" w:color="000000"/>
            </w:tcBorders>
            <w:vAlign w:val="center"/>
          </w:tcPr>
          <w:p w14:paraId="418C1FB0" w14:textId="77777777" w:rsidR="00ED3895" w:rsidRDefault="008D79D9">
            <w:pPr>
              <w:pStyle w:val="TableParagraph"/>
              <w:kinsoku w:val="0"/>
              <w:overflowPunct w:val="0"/>
              <w:jc w:val="center"/>
              <w:rPr>
                <w:color w:val="000000" w:themeColor="text1"/>
              </w:rPr>
            </w:pPr>
            <w:r>
              <w:rPr>
                <w:color w:val="000000" w:themeColor="text1"/>
                <w:spacing w:val="1"/>
                <w:sz w:val="18"/>
                <w:szCs w:val="18"/>
              </w:rPr>
              <w:t>20</w:t>
            </w:r>
          </w:p>
        </w:tc>
        <w:tc>
          <w:tcPr>
            <w:tcW w:w="2566" w:type="dxa"/>
            <w:tcBorders>
              <w:top w:val="single" w:sz="4" w:space="0" w:color="000000"/>
              <w:left w:val="single" w:sz="4" w:space="0" w:color="000000"/>
              <w:bottom w:val="single" w:sz="4" w:space="0" w:color="000000"/>
              <w:right w:val="single" w:sz="4" w:space="0" w:color="000000"/>
            </w:tcBorders>
            <w:vAlign w:val="center"/>
          </w:tcPr>
          <w:p w14:paraId="37A86F37" w14:textId="77777777" w:rsidR="00ED3895" w:rsidRDefault="008D79D9">
            <w:pPr>
              <w:pStyle w:val="TableParagraph"/>
              <w:kinsoku w:val="0"/>
              <w:overflowPunct w:val="0"/>
              <w:jc w:val="center"/>
              <w:rPr>
                <w:color w:val="000000" w:themeColor="text1"/>
              </w:rPr>
            </w:pPr>
            <w:r>
              <w:rPr>
                <w:color w:val="000000" w:themeColor="text1"/>
                <w:spacing w:val="1"/>
                <w:sz w:val="18"/>
                <w:szCs w:val="18"/>
              </w:rPr>
              <w:t>450</w:t>
            </w:r>
          </w:p>
        </w:tc>
        <w:tc>
          <w:tcPr>
            <w:tcW w:w="2917" w:type="dxa"/>
            <w:tcBorders>
              <w:top w:val="single" w:sz="4" w:space="0" w:color="000000"/>
              <w:left w:val="single" w:sz="4" w:space="0" w:color="000000"/>
              <w:bottom w:val="single" w:sz="4" w:space="0" w:color="000000"/>
              <w:right w:val="single" w:sz="4" w:space="0" w:color="000000"/>
            </w:tcBorders>
            <w:vAlign w:val="center"/>
          </w:tcPr>
          <w:p w14:paraId="53BF675F" w14:textId="77777777" w:rsidR="00ED3895" w:rsidRDefault="008D79D9">
            <w:pPr>
              <w:pStyle w:val="TableParagraph"/>
              <w:kinsoku w:val="0"/>
              <w:overflowPunct w:val="0"/>
              <w:jc w:val="center"/>
              <w:rPr>
                <w:color w:val="000000" w:themeColor="text1"/>
              </w:rPr>
            </w:pPr>
            <w:r>
              <w:rPr>
                <w:color w:val="000000" w:themeColor="text1"/>
                <w:spacing w:val="1"/>
                <w:sz w:val="18"/>
                <w:szCs w:val="18"/>
              </w:rPr>
              <w:t>44</w:t>
            </w:r>
          </w:p>
        </w:tc>
      </w:tr>
      <w:tr w:rsidR="00ED3895" w14:paraId="1CFADFDB" w14:textId="77777777">
        <w:trPr>
          <w:trHeight w:hRule="exact" w:val="397"/>
        </w:trPr>
        <w:tc>
          <w:tcPr>
            <w:tcW w:w="1893" w:type="dxa"/>
            <w:tcBorders>
              <w:top w:val="single" w:sz="4" w:space="0" w:color="000000"/>
              <w:left w:val="single" w:sz="4" w:space="0" w:color="000000"/>
              <w:bottom w:val="single" w:sz="4" w:space="0" w:color="000000"/>
              <w:right w:val="single" w:sz="4" w:space="0" w:color="000000"/>
            </w:tcBorders>
            <w:vAlign w:val="center"/>
          </w:tcPr>
          <w:p w14:paraId="65036EC9" w14:textId="77777777" w:rsidR="00ED3895" w:rsidRDefault="008D79D9">
            <w:pPr>
              <w:pStyle w:val="TableParagraph"/>
              <w:kinsoku w:val="0"/>
              <w:overflowPunct w:val="0"/>
              <w:jc w:val="center"/>
              <w:rPr>
                <w:color w:val="000000" w:themeColor="text1"/>
              </w:rPr>
            </w:pPr>
            <w:r>
              <w:rPr>
                <w:color w:val="000000" w:themeColor="text1"/>
                <w:sz w:val="18"/>
                <w:szCs w:val="18"/>
              </w:rPr>
              <w:t>M30</w:t>
            </w:r>
          </w:p>
        </w:tc>
        <w:tc>
          <w:tcPr>
            <w:tcW w:w="1969" w:type="dxa"/>
            <w:tcBorders>
              <w:top w:val="single" w:sz="4" w:space="0" w:color="000000"/>
              <w:left w:val="single" w:sz="4" w:space="0" w:color="000000"/>
              <w:bottom w:val="single" w:sz="4" w:space="0" w:color="000000"/>
              <w:right w:val="single" w:sz="4" w:space="0" w:color="000000"/>
            </w:tcBorders>
            <w:vAlign w:val="center"/>
          </w:tcPr>
          <w:p w14:paraId="4FBDF873" w14:textId="77777777" w:rsidR="00ED3895" w:rsidRDefault="008D79D9">
            <w:pPr>
              <w:pStyle w:val="TableParagraph"/>
              <w:kinsoku w:val="0"/>
              <w:overflowPunct w:val="0"/>
              <w:jc w:val="center"/>
              <w:rPr>
                <w:color w:val="000000" w:themeColor="text1"/>
              </w:rPr>
            </w:pPr>
            <w:r>
              <w:rPr>
                <w:color w:val="000000" w:themeColor="text1"/>
                <w:spacing w:val="1"/>
                <w:sz w:val="18"/>
                <w:szCs w:val="18"/>
              </w:rPr>
              <w:t>20</w:t>
            </w:r>
          </w:p>
        </w:tc>
        <w:tc>
          <w:tcPr>
            <w:tcW w:w="2566" w:type="dxa"/>
            <w:tcBorders>
              <w:top w:val="single" w:sz="4" w:space="0" w:color="000000"/>
              <w:left w:val="single" w:sz="4" w:space="0" w:color="000000"/>
              <w:bottom w:val="single" w:sz="4" w:space="0" w:color="000000"/>
              <w:right w:val="single" w:sz="4" w:space="0" w:color="000000"/>
            </w:tcBorders>
            <w:vAlign w:val="center"/>
          </w:tcPr>
          <w:p w14:paraId="45F12F0A" w14:textId="77777777" w:rsidR="00ED3895" w:rsidRDefault="008D79D9">
            <w:pPr>
              <w:pStyle w:val="TableParagraph"/>
              <w:kinsoku w:val="0"/>
              <w:overflowPunct w:val="0"/>
              <w:jc w:val="center"/>
              <w:rPr>
                <w:color w:val="000000" w:themeColor="text1"/>
              </w:rPr>
            </w:pPr>
            <w:r>
              <w:rPr>
                <w:color w:val="000000" w:themeColor="text1"/>
                <w:spacing w:val="1"/>
                <w:sz w:val="18"/>
                <w:szCs w:val="18"/>
              </w:rPr>
              <w:t>450</w:t>
            </w:r>
          </w:p>
        </w:tc>
        <w:tc>
          <w:tcPr>
            <w:tcW w:w="2917" w:type="dxa"/>
            <w:tcBorders>
              <w:top w:val="single" w:sz="4" w:space="0" w:color="000000"/>
              <w:left w:val="single" w:sz="4" w:space="0" w:color="000000"/>
              <w:bottom w:val="single" w:sz="4" w:space="0" w:color="000000"/>
              <w:right w:val="single" w:sz="4" w:space="0" w:color="000000"/>
            </w:tcBorders>
            <w:vAlign w:val="center"/>
          </w:tcPr>
          <w:p w14:paraId="50A6759D" w14:textId="77777777" w:rsidR="00ED3895" w:rsidRDefault="008D79D9">
            <w:pPr>
              <w:pStyle w:val="TableParagraph"/>
              <w:kinsoku w:val="0"/>
              <w:overflowPunct w:val="0"/>
              <w:jc w:val="center"/>
              <w:rPr>
                <w:color w:val="000000" w:themeColor="text1"/>
              </w:rPr>
            </w:pPr>
            <w:r>
              <w:rPr>
                <w:color w:val="000000" w:themeColor="text1"/>
                <w:spacing w:val="1"/>
                <w:sz w:val="18"/>
                <w:szCs w:val="18"/>
              </w:rPr>
              <w:t>45</w:t>
            </w:r>
          </w:p>
        </w:tc>
      </w:tr>
    </w:tbl>
    <w:p w14:paraId="5F6A8389" w14:textId="77777777" w:rsidR="00ED3895" w:rsidRDefault="00ED3895">
      <w:pPr>
        <w:kinsoku w:val="0"/>
        <w:overflowPunct w:val="0"/>
        <w:spacing w:before="1" w:line="100" w:lineRule="exact"/>
        <w:rPr>
          <w:color w:val="000000" w:themeColor="text1"/>
          <w:sz w:val="10"/>
          <w:szCs w:val="10"/>
        </w:rPr>
      </w:pPr>
    </w:p>
    <w:p w14:paraId="14451AB4" w14:textId="77777777" w:rsidR="00ED3895" w:rsidRDefault="008D79D9">
      <w:pPr>
        <w:pStyle w:val="a3"/>
        <w:kinsoku w:val="0"/>
        <w:overflowPunct w:val="0"/>
        <w:spacing w:beforeLines="50" w:before="120" w:afterLines="50" w:after="120" w:line="340" w:lineRule="exact"/>
        <w:ind w:left="0"/>
        <w:rPr>
          <w:color w:val="000000" w:themeColor="text1"/>
          <w:spacing w:val="-2"/>
        </w:rPr>
      </w:pPr>
      <w:r>
        <w:rPr>
          <w:rFonts w:ascii="黑体" w:eastAsia="黑体" w:hAnsi="黑体" w:cs="黑体"/>
          <w:color w:val="000000" w:themeColor="text1"/>
        </w:rPr>
        <w:t xml:space="preserve">8.2.3  </w:t>
      </w:r>
      <w:r>
        <w:rPr>
          <w:rFonts w:ascii="黑体" w:eastAsia="黑体" w:hAnsi="黑体" w:cs="黑体" w:hint="eastAsia"/>
          <w:color w:val="000000" w:themeColor="text1"/>
        </w:rPr>
        <w:t>自锚式接口的安装</w:t>
      </w:r>
    </w:p>
    <w:p w14:paraId="3A1E2F80" w14:textId="58BE07A0" w:rsidR="00ED3895" w:rsidRDefault="008D79D9">
      <w:pPr>
        <w:pStyle w:val="a3"/>
        <w:kinsoku w:val="0"/>
        <w:overflowPunct w:val="0"/>
        <w:spacing w:line="340" w:lineRule="exact"/>
        <w:ind w:left="0"/>
        <w:jc w:val="both"/>
        <w:rPr>
          <w:color w:val="000000" w:themeColor="text1"/>
          <w:spacing w:val="-1"/>
        </w:rPr>
      </w:pPr>
      <w:r>
        <w:rPr>
          <w:rFonts w:ascii="黑体" w:eastAsia="黑体" w:hAnsi="黑体" w:cs="黑体"/>
          <w:color w:val="000000" w:themeColor="text1"/>
        </w:rPr>
        <w:t>8.2.3.1</w:t>
      </w:r>
      <w:r w:rsidR="009C235D">
        <w:rPr>
          <w:color w:val="000000" w:themeColor="text1"/>
        </w:rPr>
        <w:t xml:space="preserve"> </w:t>
      </w:r>
      <w:r>
        <w:rPr>
          <w:rFonts w:hint="eastAsia"/>
          <w:color w:val="000000" w:themeColor="text1"/>
          <w:spacing w:val="-3"/>
        </w:rPr>
        <w:t>安</w:t>
      </w:r>
      <w:r>
        <w:rPr>
          <w:rFonts w:hint="eastAsia"/>
          <w:color w:val="000000" w:themeColor="text1"/>
        </w:rPr>
        <w:t>装</w:t>
      </w:r>
      <w:r>
        <w:rPr>
          <w:rFonts w:hint="eastAsia"/>
          <w:color w:val="000000" w:themeColor="text1"/>
          <w:spacing w:val="-3"/>
        </w:rPr>
        <w:t>前</w:t>
      </w:r>
      <w:r>
        <w:rPr>
          <w:rFonts w:hint="eastAsia"/>
          <w:color w:val="000000" w:themeColor="text1"/>
        </w:rPr>
        <w:t>应</w:t>
      </w:r>
      <w:r>
        <w:rPr>
          <w:rFonts w:hint="eastAsia"/>
          <w:color w:val="000000" w:themeColor="text1"/>
          <w:spacing w:val="-3"/>
        </w:rPr>
        <w:t>将</w:t>
      </w:r>
      <w:proofErr w:type="gramStart"/>
      <w:r>
        <w:rPr>
          <w:rFonts w:hint="eastAsia"/>
          <w:color w:val="000000" w:themeColor="text1"/>
        </w:rPr>
        <w:t>管承</w:t>
      </w:r>
      <w:r>
        <w:rPr>
          <w:rFonts w:hint="eastAsia"/>
          <w:color w:val="000000" w:themeColor="text1"/>
          <w:spacing w:val="-3"/>
        </w:rPr>
        <w:t>口</w:t>
      </w:r>
      <w:proofErr w:type="gramEnd"/>
      <w:r>
        <w:rPr>
          <w:rFonts w:hint="eastAsia"/>
          <w:color w:val="000000" w:themeColor="text1"/>
        </w:rPr>
        <w:t>工作</w:t>
      </w:r>
      <w:r>
        <w:rPr>
          <w:rFonts w:hint="eastAsia"/>
          <w:color w:val="000000" w:themeColor="text1"/>
          <w:spacing w:val="-3"/>
        </w:rPr>
        <w:t>面</w:t>
      </w:r>
      <w:r>
        <w:rPr>
          <w:rFonts w:hint="eastAsia"/>
          <w:color w:val="000000" w:themeColor="text1"/>
        </w:rPr>
        <w:t>上</w:t>
      </w:r>
      <w:r>
        <w:rPr>
          <w:rFonts w:hint="eastAsia"/>
          <w:color w:val="000000" w:themeColor="text1"/>
          <w:spacing w:val="-3"/>
        </w:rPr>
        <w:t>的</w:t>
      </w:r>
      <w:r>
        <w:rPr>
          <w:rFonts w:hint="eastAsia"/>
          <w:color w:val="000000" w:themeColor="text1"/>
        </w:rPr>
        <w:t>杂</w:t>
      </w:r>
      <w:r>
        <w:rPr>
          <w:rFonts w:hint="eastAsia"/>
          <w:color w:val="000000" w:themeColor="text1"/>
          <w:spacing w:val="-3"/>
        </w:rPr>
        <w:t>物</w:t>
      </w:r>
      <w:r>
        <w:rPr>
          <w:rFonts w:hint="eastAsia"/>
          <w:color w:val="000000" w:themeColor="text1"/>
        </w:rPr>
        <w:t>清</w:t>
      </w:r>
      <w:r>
        <w:rPr>
          <w:rFonts w:hint="eastAsia"/>
          <w:color w:val="000000" w:themeColor="text1"/>
          <w:spacing w:val="-3"/>
        </w:rPr>
        <w:t>理</w:t>
      </w:r>
      <w:r>
        <w:rPr>
          <w:rFonts w:hint="eastAsia"/>
          <w:color w:val="000000" w:themeColor="text1"/>
        </w:rPr>
        <w:t>干</w:t>
      </w:r>
      <w:r>
        <w:rPr>
          <w:rFonts w:hint="eastAsia"/>
          <w:color w:val="000000" w:themeColor="text1"/>
          <w:spacing w:val="-3"/>
        </w:rPr>
        <w:t>净</w:t>
      </w:r>
      <w:r>
        <w:rPr>
          <w:rFonts w:hint="eastAsia"/>
          <w:color w:val="000000" w:themeColor="text1"/>
          <w:spacing w:val="-99"/>
        </w:rPr>
        <w:t>，</w:t>
      </w:r>
      <w:r>
        <w:rPr>
          <w:rFonts w:hint="eastAsia"/>
          <w:color w:val="000000" w:themeColor="text1"/>
        </w:rPr>
        <w:t>检查</w:t>
      </w:r>
      <w:proofErr w:type="gramStart"/>
      <w:r>
        <w:rPr>
          <w:rFonts w:hint="eastAsia"/>
          <w:color w:val="000000" w:themeColor="text1"/>
        </w:rPr>
        <w:t>管</w:t>
      </w:r>
      <w:r>
        <w:rPr>
          <w:rFonts w:hint="eastAsia"/>
          <w:color w:val="000000" w:themeColor="text1"/>
          <w:spacing w:val="-3"/>
        </w:rPr>
        <w:t>承</w:t>
      </w:r>
      <w:r>
        <w:rPr>
          <w:rFonts w:hint="eastAsia"/>
          <w:color w:val="000000" w:themeColor="text1"/>
        </w:rPr>
        <w:t>口</w:t>
      </w:r>
      <w:proofErr w:type="gramEnd"/>
      <w:r>
        <w:rPr>
          <w:rFonts w:hint="eastAsia"/>
          <w:color w:val="000000" w:themeColor="text1"/>
          <w:spacing w:val="-3"/>
        </w:rPr>
        <w:t>内</w:t>
      </w:r>
      <w:r>
        <w:rPr>
          <w:rFonts w:hint="eastAsia"/>
          <w:color w:val="000000" w:themeColor="text1"/>
        </w:rPr>
        <w:t>表</w:t>
      </w:r>
      <w:r>
        <w:rPr>
          <w:rFonts w:hint="eastAsia"/>
          <w:color w:val="000000" w:themeColor="text1"/>
          <w:spacing w:val="-3"/>
        </w:rPr>
        <w:t>面</w:t>
      </w:r>
      <w:r>
        <w:rPr>
          <w:rFonts w:hint="eastAsia"/>
          <w:color w:val="000000" w:themeColor="text1"/>
        </w:rPr>
        <w:t>尤</w:t>
      </w:r>
      <w:r>
        <w:rPr>
          <w:rFonts w:hint="eastAsia"/>
          <w:color w:val="000000" w:themeColor="text1"/>
          <w:spacing w:val="-3"/>
        </w:rPr>
        <w:t>其</w:t>
      </w:r>
      <w:r>
        <w:rPr>
          <w:rFonts w:hint="eastAsia"/>
          <w:color w:val="000000" w:themeColor="text1"/>
        </w:rPr>
        <w:t>是</w:t>
      </w:r>
      <w:r>
        <w:rPr>
          <w:rFonts w:hint="eastAsia"/>
          <w:color w:val="000000" w:themeColor="text1"/>
          <w:spacing w:val="-3"/>
        </w:rPr>
        <w:t>密</w:t>
      </w:r>
      <w:r>
        <w:rPr>
          <w:rFonts w:hint="eastAsia"/>
          <w:color w:val="000000" w:themeColor="text1"/>
        </w:rPr>
        <w:t>封工</w:t>
      </w:r>
      <w:r>
        <w:rPr>
          <w:rFonts w:hint="eastAsia"/>
          <w:color w:val="000000" w:themeColor="text1"/>
          <w:spacing w:val="-3"/>
        </w:rPr>
        <w:t>作</w:t>
      </w:r>
      <w:r>
        <w:rPr>
          <w:rFonts w:hint="eastAsia"/>
          <w:color w:val="000000" w:themeColor="text1"/>
        </w:rPr>
        <w:t>面</w:t>
      </w:r>
      <w:r>
        <w:rPr>
          <w:rFonts w:hint="eastAsia"/>
          <w:color w:val="000000" w:themeColor="text1"/>
          <w:spacing w:val="-3"/>
        </w:rPr>
        <w:t>有</w:t>
      </w:r>
      <w:r>
        <w:rPr>
          <w:rFonts w:hint="eastAsia"/>
          <w:color w:val="000000" w:themeColor="text1"/>
        </w:rPr>
        <w:t>无</w:t>
      </w:r>
      <w:r>
        <w:rPr>
          <w:rFonts w:hint="eastAsia"/>
          <w:color w:val="000000" w:themeColor="text1"/>
          <w:spacing w:val="-3"/>
        </w:rPr>
        <w:t>影</w:t>
      </w:r>
      <w:r>
        <w:rPr>
          <w:rFonts w:hint="eastAsia"/>
          <w:color w:val="000000" w:themeColor="text1"/>
        </w:rPr>
        <w:t>响</w:t>
      </w:r>
      <w:r>
        <w:rPr>
          <w:rFonts w:hint="eastAsia"/>
          <w:color w:val="000000" w:themeColor="text1"/>
          <w:spacing w:val="-3"/>
        </w:rPr>
        <w:t>密封</w:t>
      </w:r>
      <w:r>
        <w:rPr>
          <w:rFonts w:hint="eastAsia"/>
          <w:color w:val="000000" w:themeColor="text1"/>
        </w:rPr>
        <w:t>的</w:t>
      </w:r>
      <w:r>
        <w:rPr>
          <w:rFonts w:hint="eastAsia"/>
          <w:color w:val="000000" w:themeColor="text1"/>
          <w:spacing w:val="-1"/>
        </w:rPr>
        <w:t>缺陷等。</w:t>
      </w:r>
    </w:p>
    <w:p w14:paraId="33111F9C" w14:textId="77777777" w:rsidR="00ED3895" w:rsidRDefault="008D79D9">
      <w:pPr>
        <w:pStyle w:val="a3"/>
        <w:kinsoku w:val="0"/>
        <w:overflowPunct w:val="0"/>
        <w:spacing w:line="340" w:lineRule="exact"/>
        <w:ind w:left="0"/>
        <w:jc w:val="both"/>
        <w:rPr>
          <w:rFonts w:ascii="Times New Roman" w:cs="Times New Roman"/>
          <w:color w:val="000000" w:themeColor="text1"/>
          <w:spacing w:val="-2"/>
        </w:rPr>
      </w:pPr>
      <w:r>
        <w:rPr>
          <w:rFonts w:ascii="黑体" w:eastAsia="黑体" w:hAnsi="黑体" w:cs="黑体"/>
          <w:color w:val="000000" w:themeColor="text1"/>
        </w:rPr>
        <w:t>8.2.3.2</w:t>
      </w:r>
      <w:r>
        <w:rPr>
          <w:rFonts w:ascii="Times New Roman" w:cs="Times New Roman"/>
          <w:color w:val="000000" w:themeColor="text1"/>
        </w:rPr>
        <w:t xml:space="preserve">  </w:t>
      </w:r>
      <w:r>
        <w:rPr>
          <w:rFonts w:ascii="Times New Roman" w:cs="Times New Roman" w:hint="eastAsia"/>
          <w:color w:val="000000" w:themeColor="text1"/>
          <w:spacing w:val="-2"/>
        </w:rPr>
        <w:t>安装前应检查连接用密封圈、压兰</w:t>
      </w:r>
      <w:proofErr w:type="gramStart"/>
      <w:r>
        <w:rPr>
          <w:rFonts w:ascii="Times New Roman" w:cs="Times New Roman" w:hint="eastAsia"/>
          <w:color w:val="000000" w:themeColor="text1"/>
          <w:spacing w:val="-2"/>
        </w:rPr>
        <w:t>和挡环等</w:t>
      </w:r>
      <w:proofErr w:type="gramEnd"/>
      <w:r>
        <w:rPr>
          <w:rFonts w:ascii="Times New Roman" w:cs="Times New Roman" w:hint="eastAsia"/>
          <w:color w:val="000000" w:themeColor="text1"/>
          <w:spacing w:val="-2"/>
        </w:rPr>
        <w:t>无缺陷。</w:t>
      </w:r>
    </w:p>
    <w:p w14:paraId="32F682E8" w14:textId="77777777" w:rsidR="00ED3895" w:rsidRDefault="008D79D9">
      <w:pPr>
        <w:pStyle w:val="a3"/>
        <w:kinsoku w:val="0"/>
        <w:overflowPunct w:val="0"/>
        <w:spacing w:line="340" w:lineRule="exact"/>
        <w:ind w:left="0"/>
        <w:jc w:val="both"/>
        <w:rPr>
          <w:rFonts w:ascii="Times New Roman" w:cs="Times New Roman"/>
          <w:color w:val="000000" w:themeColor="text1"/>
          <w:spacing w:val="-2"/>
        </w:rPr>
      </w:pPr>
      <w:r>
        <w:rPr>
          <w:rFonts w:ascii="黑体" w:eastAsia="黑体" w:hAnsi="黑体" w:cs="黑体"/>
          <w:color w:val="000000" w:themeColor="text1"/>
        </w:rPr>
        <w:t>8.2.3.3</w:t>
      </w:r>
      <w:r>
        <w:rPr>
          <w:rFonts w:ascii="Times New Roman" w:cs="Times New Roman"/>
          <w:color w:val="000000" w:themeColor="text1"/>
          <w:spacing w:val="1"/>
        </w:rPr>
        <w:t xml:space="preserve">  </w:t>
      </w:r>
      <w:r>
        <w:rPr>
          <w:rFonts w:ascii="Times New Roman" w:cs="Times New Roman" w:hint="eastAsia"/>
          <w:color w:val="000000" w:themeColor="text1"/>
          <w:spacing w:val="-2"/>
        </w:rPr>
        <w:t>安装前应检查自锚插口倒角以及插口端部</w:t>
      </w:r>
      <w:proofErr w:type="gramStart"/>
      <w:r>
        <w:rPr>
          <w:rFonts w:ascii="Times New Roman" w:cs="Times New Roman" w:hint="eastAsia"/>
          <w:color w:val="000000" w:themeColor="text1"/>
          <w:spacing w:val="-2"/>
        </w:rPr>
        <w:t>焊环满足</w:t>
      </w:r>
      <w:proofErr w:type="gramEnd"/>
      <w:r>
        <w:rPr>
          <w:rFonts w:ascii="Times New Roman" w:cs="Times New Roman" w:hint="eastAsia"/>
          <w:color w:val="000000" w:themeColor="text1"/>
          <w:spacing w:val="-2"/>
        </w:rPr>
        <w:t>安装要求。</w:t>
      </w:r>
    </w:p>
    <w:p w14:paraId="3608D2F3" w14:textId="77777777" w:rsidR="00ED3895" w:rsidRDefault="008D79D9">
      <w:pPr>
        <w:pStyle w:val="a3"/>
        <w:kinsoku w:val="0"/>
        <w:overflowPunct w:val="0"/>
        <w:spacing w:line="340" w:lineRule="exact"/>
        <w:ind w:left="0"/>
        <w:jc w:val="both"/>
        <w:rPr>
          <w:rFonts w:ascii="Times New Roman" w:cs="Times New Roman"/>
          <w:color w:val="000000" w:themeColor="text1"/>
          <w:spacing w:val="-2"/>
        </w:rPr>
      </w:pPr>
      <w:r>
        <w:rPr>
          <w:rFonts w:ascii="黑体" w:eastAsia="黑体" w:hAnsi="黑体" w:cs="黑体"/>
          <w:color w:val="000000" w:themeColor="text1"/>
        </w:rPr>
        <w:t>8.2.3.4</w:t>
      </w:r>
      <w:r>
        <w:rPr>
          <w:rFonts w:ascii="Times New Roman" w:cs="Times New Roman"/>
          <w:color w:val="000000" w:themeColor="text1"/>
          <w:spacing w:val="1"/>
        </w:rPr>
        <w:t xml:space="preserve">  </w:t>
      </w:r>
      <w:r>
        <w:rPr>
          <w:rFonts w:ascii="Times New Roman" w:cs="Times New Roman" w:hint="eastAsia"/>
          <w:color w:val="000000" w:themeColor="text1"/>
          <w:spacing w:val="-2"/>
        </w:rPr>
        <w:t>自锚接口的安装应按照制造商安装手册的要求执行。</w:t>
      </w:r>
    </w:p>
    <w:p w14:paraId="0B9197DC" w14:textId="77777777" w:rsidR="00ED3895" w:rsidRDefault="008D79D9">
      <w:pPr>
        <w:pStyle w:val="a3"/>
        <w:kinsoku w:val="0"/>
        <w:overflowPunct w:val="0"/>
        <w:spacing w:line="340" w:lineRule="exact"/>
        <w:ind w:left="0"/>
        <w:jc w:val="both"/>
        <w:rPr>
          <w:color w:val="000000" w:themeColor="text1"/>
          <w:spacing w:val="-1"/>
        </w:rPr>
      </w:pPr>
      <w:r>
        <w:rPr>
          <w:rFonts w:ascii="黑体" w:eastAsia="黑体" w:hAnsi="黑体" w:cs="黑体"/>
          <w:color w:val="000000" w:themeColor="text1"/>
        </w:rPr>
        <w:t>8.2.3.5</w:t>
      </w:r>
      <w:r w:rsidR="009C235D">
        <w:rPr>
          <w:rFonts w:ascii="黑体" w:eastAsia="黑体" w:hAnsi="黑体" w:cs="黑体"/>
          <w:color w:val="000000" w:themeColor="text1"/>
        </w:rPr>
        <w:t xml:space="preserve"> </w:t>
      </w:r>
      <w:r>
        <w:rPr>
          <w:rFonts w:ascii="Times New Roman" w:cs="Times New Roman"/>
          <w:color w:val="000000" w:themeColor="text1"/>
          <w:spacing w:val="-52"/>
        </w:rPr>
        <w:t xml:space="preserve">  </w:t>
      </w:r>
      <w:r w:rsidR="009C235D">
        <w:rPr>
          <w:rFonts w:ascii="Times New Roman" w:cs="Times New Roman"/>
          <w:color w:val="000000" w:themeColor="text1"/>
          <w:spacing w:val="-52"/>
        </w:rPr>
        <w:t xml:space="preserve"> </w:t>
      </w:r>
      <w:r>
        <w:rPr>
          <w:rFonts w:ascii="Times New Roman" w:cs="Times New Roman" w:hint="eastAsia"/>
          <w:color w:val="000000" w:themeColor="text1"/>
          <w:spacing w:val="-3"/>
        </w:rPr>
        <w:t>自</w:t>
      </w:r>
      <w:r>
        <w:rPr>
          <w:rFonts w:ascii="Times New Roman" w:cs="Times New Roman" w:hint="eastAsia"/>
          <w:color w:val="000000" w:themeColor="text1"/>
        </w:rPr>
        <w:t>锚</w:t>
      </w:r>
      <w:r>
        <w:rPr>
          <w:rFonts w:hint="eastAsia"/>
          <w:color w:val="000000" w:themeColor="text1"/>
          <w:spacing w:val="-3"/>
        </w:rPr>
        <w:t>接</w:t>
      </w:r>
      <w:r>
        <w:rPr>
          <w:rFonts w:hint="eastAsia"/>
          <w:color w:val="000000" w:themeColor="text1"/>
        </w:rPr>
        <w:t>口</w:t>
      </w:r>
      <w:r>
        <w:rPr>
          <w:rFonts w:hint="eastAsia"/>
          <w:color w:val="000000" w:themeColor="text1"/>
          <w:spacing w:val="-3"/>
        </w:rPr>
        <w:t>的</w:t>
      </w:r>
      <w:r>
        <w:rPr>
          <w:rFonts w:hint="eastAsia"/>
          <w:color w:val="000000" w:themeColor="text1"/>
        </w:rPr>
        <w:t>安</w:t>
      </w:r>
      <w:r>
        <w:rPr>
          <w:rFonts w:hint="eastAsia"/>
          <w:color w:val="000000" w:themeColor="text1"/>
          <w:spacing w:val="-3"/>
        </w:rPr>
        <w:t>装</w:t>
      </w:r>
      <w:r>
        <w:rPr>
          <w:rFonts w:hint="eastAsia"/>
          <w:color w:val="000000" w:themeColor="text1"/>
        </w:rPr>
        <w:t>允</w:t>
      </w:r>
      <w:r>
        <w:rPr>
          <w:rFonts w:hint="eastAsia"/>
          <w:color w:val="000000" w:themeColor="text1"/>
          <w:spacing w:val="-3"/>
        </w:rPr>
        <w:t>许</w:t>
      </w:r>
      <w:r>
        <w:rPr>
          <w:rFonts w:hint="eastAsia"/>
          <w:color w:val="000000" w:themeColor="text1"/>
        </w:rPr>
        <w:t>转</w:t>
      </w:r>
      <w:r>
        <w:rPr>
          <w:rFonts w:hint="eastAsia"/>
          <w:color w:val="000000" w:themeColor="text1"/>
          <w:spacing w:val="-3"/>
        </w:rPr>
        <w:t>角</w:t>
      </w:r>
      <w:r>
        <w:rPr>
          <w:rFonts w:hint="eastAsia"/>
          <w:color w:val="000000" w:themeColor="text1"/>
        </w:rPr>
        <w:t>应符</w:t>
      </w:r>
      <w:r>
        <w:rPr>
          <w:rFonts w:hint="eastAsia"/>
          <w:color w:val="000000" w:themeColor="text1"/>
          <w:spacing w:val="-3"/>
        </w:rPr>
        <w:t>合</w:t>
      </w:r>
      <w:r>
        <w:rPr>
          <w:rFonts w:hint="eastAsia"/>
          <w:color w:val="000000" w:themeColor="text1"/>
        </w:rPr>
        <w:t>制</w:t>
      </w:r>
      <w:r>
        <w:rPr>
          <w:rFonts w:hint="eastAsia"/>
          <w:color w:val="000000" w:themeColor="text1"/>
          <w:spacing w:val="-3"/>
        </w:rPr>
        <w:t>造</w:t>
      </w:r>
      <w:r>
        <w:rPr>
          <w:rFonts w:hint="eastAsia"/>
          <w:color w:val="000000" w:themeColor="text1"/>
        </w:rPr>
        <w:t>商</w:t>
      </w:r>
      <w:r>
        <w:rPr>
          <w:rFonts w:hint="eastAsia"/>
          <w:color w:val="000000" w:themeColor="text1"/>
          <w:spacing w:val="-3"/>
        </w:rPr>
        <w:t>给</w:t>
      </w:r>
      <w:r>
        <w:rPr>
          <w:rFonts w:hint="eastAsia"/>
          <w:color w:val="000000" w:themeColor="text1"/>
        </w:rPr>
        <w:t>出</w:t>
      </w:r>
      <w:r>
        <w:rPr>
          <w:rFonts w:hint="eastAsia"/>
          <w:color w:val="000000" w:themeColor="text1"/>
          <w:spacing w:val="-3"/>
        </w:rPr>
        <w:t>的值</w:t>
      </w:r>
      <w:r>
        <w:rPr>
          <w:rFonts w:hint="eastAsia"/>
          <w:color w:val="000000" w:themeColor="text1"/>
          <w:spacing w:val="-46"/>
        </w:rPr>
        <w:t>，</w:t>
      </w:r>
      <w:r>
        <w:rPr>
          <w:rFonts w:hint="eastAsia"/>
          <w:color w:val="000000" w:themeColor="text1"/>
        </w:rPr>
        <w:t>制造</w:t>
      </w:r>
      <w:r>
        <w:rPr>
          <w:rFonts w:hint="eastAsia"/>
          <w:color w:val="000000" w:themeColor="text1"/>
          <w:spacing w:val="-3"/>
        </w:rPr>
        <w:t>商</w:t>
      </w:r>
      <w:r>
        <w:rPr>
          <w:rFonts w:hint="eastAsia"/>
          <w:color w:val="000000" w:themeColor="text1"/>
        </w:rPr>
        <w:t>无</w:t>
      </w:r>
      <w:r>
        <w:rPr>
          <w:rFonts w:hint="eastAsia"/>
          <w:color w:val="000000" w:themeColor="text1"/>
          <w:spacing w:val="-3"/>
        </w:rPr>
        <w:t>推</w:t>
      </w:r>
      <w:r>
        <w:rPr>
          <w:rFonts w:hint="eastAsia"/>
          <w:color w:val="000000" w:themeColor="text1"/>
        </w:rPr>
        <w:t>荐</w:t>
      </w:r>
      <w:r>
        <w:rPr>
          <w:rFonts w:hint="eastAsia"/>
          <w:color w:val="000000" w:themeColor="text1"/>
          <w:spacing w:val="-3"/>
        </w:rPr>
        <w:t>值</w:t>
      </w:r>
      <w:r>
        <w:rPr>
          <w:rFonts w:hint="eastAsia"/>
          <w:color w:val="000000" w:themeColor="text1"/>
        </w:rPr>
        <w:t>时</w:t>
      </w:r>
      <w:r>
        <w:rPr>
          <w:rFonts w:hint="eastAsia"/>
          <w:color w:val="000000" w:themeColor="text1"/>
          <w:spacing w:val="-3"/>
        </w:rPr>
        <w:t>应满足</w:t>
      </w:r>
      <w:r>
        <w:rPr>
          <w:rFonts w:hint="eastAsia"/>
          <w:color w:val="000000" w:themeColor="text1"/>
        </w:rPr>
        <w:t>表</w:t>
      </w:r>
      <w:r>
        <w:rPr>
          <w:color w:val="000000" w:themeColor="text1"/>
        </w:rPr>
        <w:t xml:space="preserve"> </w:t>
      </w:r>
      <w:r>
        <w:rPr>
          <w:rFonts w:ascii="Times New Roman" w:eastAsia="等线" w:cs="Times New Roman"/>
          <w:color w:val="000000" w:themeColor="text1"/>
        </w:rPr>
        <w:t xml:space="preserve">8 </w:t>
      </w:r>
      <w:r>
        <w:rPr>
          <w:rFonts w:hint="eastAsia"/>
          <w:color w:val="000000" w:themeColor="text1"/>
          <w:spacing w:val="-1"/>
        </w:rPr>
        <w:t>的规定。</w:t>
      </w:r>
    </w:p>
    <w:p w14:paraId="6B7B95C1" w14:textId="77777777" w:rsidR="00ED3895" w:rsidRDefault="008D79D9">
      <w:pPr>
        <w:pStyle w:val="a3"/>
        <w:kinsoku w:val="0"/>
        <w:overflowPunct w:val="0"/>
        <w:spacing w:before="130"/>
        <w:ind w:left="0"/>
        <w:jc w:val="center"/>
        <w:rPr>
          <w:color w:val="000000" w:themeColor="text1"/>
          <w:spacing w:val="-2"/>
        </w:rPr>
      </w:pPr>
      <w:r>
        <w:rPr>
          <w:rFonts w:ascii="黑体" w:eastAsia="黑体" w:hAnsi="黑体" w:cs="黑体" w:hint="eastAsia"/>
          <w:color w:val="000000" w:themeColor="text1"/>
        </w:rPr>
        <w:t>表</w:t>
      </w:r>
      <w:r>
        <w:rPr>
          <w:rFonts w:ascii="黑体" w:eastAsia="黑体" w:hAnsi="黑体" w:cs="黑体"/>
          <w:color w:val="000000" w:themeColor="text1"/>
        </w:rPr>
        <w:t xml:space="preserve"> 8   </w:t>
      </w:r>
      <w:r>
        <w:rPr>
          <w:rFonts w:ascii="黑体" w:eastAsia="黑体" w:hAnsi="黑体" w:cs="黑体" w:hint="eastAsia"/>
          <w:color w:val="000000" w:themeColor="text1"/>
        </w:rPr>
        <w:t>球墨铸铁管</w:t>
      </w:r>
      <w:r>
        <w:rPr>
          <w:rFonts w:ascii="黑体" w:eastAsia="黑体" w:hAnsi="黑体" w:cs="黑体" w:hint="eastAsia"/>
          <w:color w:val="000000" w:themeColor="text1"/>
          <w:spacing w:val="-2"/>
        </w:rPr>
        <w:t>自</w:t>
      </w:r>
      <w:proofErr w:type="gramStart"/>
      <w:r>
        <w:rPr>
          <w:rFonts w:ascii="黑体" w:eastAsia="黑体" w:hAnsi="黑体" w:cs="黑体" w:hint="eastAsia"/>
          <w:color w:val="000000" w:themeColor="text1"/>
          <w:spacing w:val="-2"/>
        </w:rPr>
        <w:t>锚</w:t>
      </w:r>
      <w:proofErr w:type="gramEnd"/>
      <w:r>
        <w:rPr>
          <w:rFonts w:ascii="黑体" w:eastAsia="黑体" w:hAnsi="黑体" w:cs="黑体" w:hint="eastAsia"/>
          <w:color w:val="000000" w:themeColor="text1"/>
          <w:spacing w:val="-2"/>
        </w:rPr>
        <w:t>接口的安装允许转角</w:t>
      </w:r>
    </w:p>
    <w:p w14:paraId="7F2D0E36" w14:textId="77777777" w:rsidR="00ED3895" w:rsidRDefault="00ED3895">
      <w:pPr>
        <w:kinsoku w:val="0"/>
        <w:overflowPunct w:val="0"/>
        <w:spacing w:before="13" w:line="160" w:lineRule="exact"/>
        <w:rPr>
          <w:color w:val="000000" w:themeColor="text1"/>
          <w:sz w:val="16"/>
          <w:szCs w:val="16"/>
        </w:rPr>
      </w:pPr>
    </w:p>
    <w:tbl>
      <w:tblPr>
        <w:tblW w:w="6191" w:type="dxa"/>
        <w:jc w:val="center"/>
        <w:tblLayout w:type="fixed"/>
        <w:tblCellMar>
          <w:left w:w="0" w:type="dxa"/>
          <w:right w:w="0" w:type="dxa"/>
        </w:tblCellMar>
        <w:tblLook w:val="04A0" w:firstRow="1" w:lastRow="0" w:firstColumn="1" w:lastColumn="0" w:noHBand="0" w:noVBand="1"/>
      </w:tblPr>
      <w:tblGrid>
        <w:gridCol w:w="3034"/>
        <w:gridCol w:w="3157"/>
      </w:tblGrid>
      <w:tr w:rsidR="00ED3895" w14:paraId="40377738" w14:textId="77777777">
        <w:trPr>
          <w:trHeight w:hRule="exact" w:val="397"/>
          <w:jc w:val="center"/>
        </w:trPr>
        <w:tc>
          <w:tcPr>
            <w:tcW w:w="3034" w:type="dxa"/>
            <w:vMerge w:val="restart"/>
            <w:tcBorders>
              <w:top w:val="single" w:sz="4" w:space="0" w:color="000000"/>
              <w:left w:val="single" w:sz="4" w:space="0" w:color="000000"/>
              <w:bottom w:val="single" w:sz="4" w:space="0" w:color="000000"/>
              <w:right w:val="single" w:sz="4" w:space="0" w:color="000000"/>
            </w:tcBorders>
            <w:vAlign w:val="center"/>
          </w:tcPr>
          <w:p w14:paraId="7E872C9E" w14:textId="77777777" w:rsidR="00ED3895" w:rsidRDefault="008D79D9">
            <w:pPr>
              <w:pStyle w:val="TableParagraph"/>
              <w:kinsoku w:val="0"/>
              <w:overflowPunct w:val="0"/>
              <w:jc w:val="center"/>
              <w:rPr>
                <w:rFonts w:ascii="宋体" w:eastAsia="宋体" w:hAnsi="宋体"/>
                <w:color w:val="000000" w:themeColor="text1"/>
                <w:spacing w:val="-1"/>
                <w:sz w:val="18"/>
                <w:szCs w:val="18"/>
              </w:rPr>
            </w:pPr>
            <w:r>
              <w:rPr>
                <w:rFonts w:ascii="宋体" w:eastAsia="宋体" w:hAnsi="宋体" w:hint="eastAsia"/>
                <w:color w:val="000000" w:themeColor="text1"/>
                <w:spacing w:val="-1"/>
                <w:sz w:val="18"/>
                <w:szCs w:val="18"/>
              </w:rPr>
              <w:t>规格</w:t>
            </w:r>
          </w:p>
          <w:p w14:paraId="22C7A51B" w14:textId="77777777" w:rsidR="00ED3895" w:rsidRDefault="008D79D9">
            <w:pPr>
              <w:pStyle w:val="TableParagraph"/>
              <w:kinsoku w:val="0"/>
              <w:overflowPunct w:val="0"/>
              <w:jc w:val="center"/>
              <w:rPr>
                <w:color w:val="000000" w:themeColor="text1"/>
              </w:rPr>
            </w:pPr>
            <w:r>
              <w:rPr>
                <w:color w:val="000000" w:themeColor="text1"/>
                <w:spacing w:val="-1"/>
                <w:sz w:val="18"/>
                <w:szCs w:val="18"/>
              </w:rPr>
              <w:t>DN</w:t>
            </w:r>
          </w:p>
        </w:tc>
        <w:tc>
          <w:tcPr>
            <w:tcW w:w="3156" w:type="dxa"/>
            <w:tcBorders>
              <w:top w:val="single" w:sz="4" w:space="0" w:color="000000"/>
              <w:left w:val="single" w:sz="4" w:space="0" w:color="000000"/>
              <w:bottom w:val="single" w:sz="4" w:space="0" w:color="000000"/>
              <w:right w:val="single" w:sz="4" w:space="0" w:color="000000"/>
            </w:tcBorders>
            <w:vAlign w:val="center"/>
          </w:tcPr>
          <w:p w14:paraId="6015D273" w14:textId="77777777" w:rsidR="00ED3895" w:rsidRDefault="008D79D9">
            <w:pPr>
              <w:pStyle w:val="TableParagraph"/>
              <w:kinsoku w:val="0"/>
              <w:overflowPunct w:val="0"/>
              <w:jc w:val="center"/>
              <w:rPr>
                <w:rFonts w:ascii="宋体" w:eastAsia="宋体" w:cs="宋体"/>
                <w:color w:val="000000" w:themeColor="text1"/>
                <w:sz w:val="18"/>
                <w:szCs w:val="18"/>
              </w:rPr>
            </w:pPr>
            <w:r>
              <w:rPr>
                <w:rFonts w:ascii="宋体" w:eastAsia="宋体" w:cs="宋体" w:hint="eastAsia"/>
                <w:color w:val="000000" w:themeColor="text1"/>
                <w:sz w:val="18"/>
                <w:szCs w:val="18"/>
              </w:rPr>
              <w:t>自锚接口</w:t>
            </w:r>
          </w:p>
        </w:tc>
      </w:tr>
      <w:tr w:rsidR="00ED3895" w14:paraId="2016398F" w14:textId="77777777">
        <w:trPr>
          <w:trHeight w:hRule="exact" w:val="397"/>
          <w:jc w:val="center"/>
        </w:trPr>
        <w:tc>
          <w:tcPr>
            <w:tcW w:w="3034" w:type="dxa"/>
            <w:vMerge/>
            <w:tcBorders>
              <w:top w:val="single" w:sz="4" w:space="0" w:color="000000"/>
              <w:left w:val="single" w:sz="4" w:space="0" w:color="000000"/>
              <w:bottom w:val="single" w:sz="4" w:space="0" w:color="000000"/>
              <w:right w:val="single" w:sz="4" w:space="0" w:color="000000"/>
            </w:tcBorders>
            <w:vAlign w:val="center"/>
          </w:tcPr>
          <w:p w14:paraId="2AE57956" w14:textId="77777777" w:rsidR="00ED3895" w:rsidRDefault="00ED3895">
            <w:pPr>
              <w:pStyle w:val="TableParagraph"/>
              <w:kinsoku w:val="0"/>
              <w:overflowPunct w:val="0"/>
              <w:jc w:val="center"/>
              <w:rPr>
                <w:color w:val="000000" w:themeColor="text1"/>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406C917D" w14:textId="77777777" w:rsidR="00ED3895" w:rsidRDefault="008D79D9">
            <w:pPr>
              <w:pStyle w:val="TableParagraph"/>
              <w:kinsoku w:val="0"/>
              <w:overflowPunct w:val="0"/>
              <w:jc w:val="center"/>
              <w:rPr>
                <w:color w:val="000000" w:themeColor="text1"/>
              </w:rPr>
            </w:pPr>
            <w:r>
              <w:rPr>
                <w:rFonts w:ascii="宋体" w:eastAsia="宋体" w:cs="宋体" w:hint="eastAsia"/>
                <w:color w:val="000000" w:themeColor="text1"/>
                <w:sz w:val="18"/>
                <w:szCs w:val="18"/>
              </w:rPr>
              <w:t>安装允许转角</w:t>
            </w:r>
            <w:r>
              <w:rPr>
                <w:rFonts w:ascii="宋体" w:eastAsia="宋体" w:cs="宋体"/>
                <w:color w:val="000000" w:themeColor="text1"/>
                <w:spacing w:val="4"/>
                <w:sz w:val="18"/>
                <w:szCs w:val="18"/>
              </w:rPr>
              <w:t xml:space="preserve">  </w:t>
            </w:r>
            <w:r>
              <w:rPr>
                <w:rFonts w:eastAsia="宋体"/>
                <w:color w:val="000000" w:themeColor="text1"/>
                <w:sz w:val="18"/>
                <w:szCs w:val="18"/>
              </w:rPr>
              <w:t>°</w:t>
            </w:r>
          </w:p>
        </w:tc>
      </w:tr>
      <w:tr w:rsidR="00ED3895" w14:paraId="768A2F54" w14:textId="77777777">
        <w:trPr>
          <w:trHeight w:hRule="exact" w:val="397"/>
          <w:jc w:val="center"/>
        </w:trPr>
        <w:tc>
          <w:tcPr>
            <w:tcW w:w="3034" w:type="dxa"/>
            <w:tcBorders>
              <w:top w:val="single" w:sz="4" w:space="0" w:color="000000"/>
              <w:left w:val="single" w:sz="4" w:space="0" w:color="000000"/>
              <w:bottom w:val="single" w:sz="4" w:space="0" w:color="000000"/>
              <w:right w:val="single" w:sz="4" w:space="0" w:color="000000"/>
            </w:tcBorders>
            <w:vAlign w:val="center"/>
          </w:tcPr>
          <w:p w14:paraId="0FAAF1ED" w14:textId="77777777" w:rsidR="00ED3895" w:rsidRDefault="008D79D9">
            <w:pPr>
              <w:pStyle w:val="TableParagraph"/>
              <w:kinsoku w:val="0"/>
              <w:overflowPunct w:val="0"/>
              <w:jc w:val="center"/>
              <w:rPr>
                <w:color w:val="000000" w:themeColor="text1"/>
              </w:rPr>
            </w:pPr>
            <w:r>
              <w:rPr>
                <w:color w:val="000000" w:themeColor="text1"/>
                <w:sz w:val="18"/>
                <w:szCs w:val="18"/>
              </w:rPr>
              <w:t>80</w:t>
            </w:r>
            <w:r>
              <w:rPr>
                <w:rFonts w:ascii="宋体" w:eastAsia="宋体" w:cs="宋体"/>
                <w:color w:val="000000" w:themeColor="text1"/>
                <w:sz w:val="18"/>
                <w:szCs w:val="18"/>
              </w:rPr>
              <w:t>-</w:t>
            </w:r>
            <w:r>
              <w:rPr>
                <w:rFonts w:eastAsia="宋体"/>
                <w:color w:val="000000" w:themeColor="text1"/>
                <w:sz w:val="18"/>
                <w:szCs w:val="18"/>
              </w:rPr>
              <w:t>300</w:t>
            </w:r>
          </w:p>
        </w:tc>
        <w:tc>
          <w:tcPr>
            <w:tcW w:w="3157" w:type="dxa"/>
            <w:tcBorders>
              <w:top w:val="single" w:sz="4" w:space="0" w:color="000000"/>
              <w:left w:val="single" w:sz="4" w:space="0" w:color="000000"/>
              <w:bottom w:val="single" w:sz="4" w:space="0" w:color="000000"/>
              <w:right w:val="single" w:sz="4" w:space="0" w:color="000000"/>
            </w:tcBorders>
            <w:vAlign w:val="center"/>
          </w:tcPr>
          <w:p w14:paraId="2C0FD5CF" w14:textId="77777777" w:rsidR="00ED3895" w:rsidRDefault="008D79D9">
            <w:pPr>
              <w:pStyle w:val="TableParagraph"/>
              <w:kinsoku w:val="0"/>
              <w:overflowPunct w:val="0"/>
              <w:jc w:val="center"/>
              <w:rPr>
                <w:rFonts w:eastAsia="宋体"/>
                <w:color w:val="000000" w:themeColor="text1"/>
                <w:sz w:val="18"/>
                <w:szCs w:val="18"/>
              </w:rPr>
            </w:pPr>
            <w:r>
              <w:rPr>
                <w:rFonts w:eastAsia="宋体"/>
                <w:color w:val="000000" w:themeColor="text1"/>
                <w:sz w:val="18"/>
                <w:szCs w:val="18"/>
              </w:rPr>
              <w:t>1.25</w:t>
            </w:r>
          </w:p>
        </w:tc>
      </w:tr>
      <w:tr w:rsidR="00ED3895" w14:paraId="09AF4E74" w14:textId="77777777">
        <w:trPr>
          <w:trHeight w:hRule="exact" w:val="397"/>
          <w:jc w:val="center"/>
        </w:trPr>
        <w:tc>
          <w:tcPr>
            <w:tcW w:w="3034" w:type="dxa"/>
            <w:tcBorders>
              <w:top w:val="single" w:sz="4" w:space="0" w:color="000000"/>
              <w:left w:val="single" w:sz="4" w:space="0" w:color="000000"/>
              <w:bottom w:val="single" w:sz="4" w:space="0" w:color="000000"/>
              <w:right w:val="single" w:sz="4" w:space="0" w:color="000000"/>
            </w:tcBorders>
            <w:vAlign w:val="center"/>
          </w:tcPr>
          <w:p w14:paraId="2E468E25" w14:textId="77777777" w:rsidR="00ED3895" w:rsidRDefault="008D79D9">
            <w:pPr>
              <w:pStyle w:val="TableParagraph"/>
              <w:kinsoku w:val="0"/>
              <w:overflowPunct w:val="0"/>
              <w:jc w:val="center"/>
              <w:rPr>
                <w:color w:val="000000" w:themeColor="text1"/>
              </w:rPr>
            </w:pPr>
            <w:r>
              <w:rPr>
                <w:color w:val="000000" w:themeColor="text1"/>
                <w:spacing w:val="-1"/>
                <w:sz w:val="18"/>
                <w:szCs w:val="18"/>
              </w:rPr>
              <w:t>350</w:t>
            </w:r>
            <w:r>
              <w:rPr>
                <w:rFonts w:ascii="宋体" w:eastAsia="宋体" w:cs="宋体"/>
                <w:color w:val="000000" w:themeColor="text1"/>
                <w:spacing w:val="-1"/>
                <w:sz w:val="18"/>
                <w:szCs w:val="18"/>
              </w:rPr>
              <w:t>-</w:t>
            </w:r>
            <w:r>
              <w:rPr>
                <w:rFonts w:eastAsia="宋体"/>
                <w:color w:val="000000" w:themeColor="text1"/>
                <w:spacing w:val="-1"/>
                <w:sz w:val="18"/>
                <w:szCs w:val="18"/>
              </w:rPr>
              <w:t>600</w:t>
            </w:r>
          </w:p>
        </w:tc>
        <w:tc>
          <w:tcPr>
            <w:tcW w:w="3157" w:type="dxa"/>
            <w:tcBorders>
              <w:top w:val="single" w:sz="4" w:space="0" w:color="000000"/>
              <w:left w:val="single" w:sz="4" w:space="0" w:color="000000"/>
              <w:bottom w:val="single" w:sz="4" w:space="0" w:color="000000"/>
              <w:right w:val="single" w:sz="4" w:space="0" w:color="000000"/>
            </w:tcBorders>
            <w:vAlign w:val="center"/>
          </w:tcPr>
          <w:p w14:paraId="63C7F92E" w14:textId="77777777" w:rsidR="00ED3895" w:rsidRDefault="008D79D9">
            <w:pPr>
              <w:pStyle w:val="TableParagraph"/>
              <w:kinsoku w:val="0"/>
              <w:overflowPunct w:val="0"/>
              <w:jc w:val="center"/>
              <w:rPr>
                <w:rFonts w:eastAsia="宋体"/>
                <w:color w:val="000000" w:themeColor="text1"/>
                <w:sz w:val="18"/>
                <w:szCs w:val="18"/>
              </w:rPr>
            </w:pPr>
            <w:r>
              <w:rPr>
                <w:rFonts w:eastAsia="宋体"/>
                <w:color w:val="000000" w:themeColor="text1"/>
                <w:sz w:val="18"/>
                <w:szCs w:val="18"/>
              </w:rPr>
              <w:t>0.75</w:t>
            </w:r>
          </w:p>
        </w:tc>
      </w:tr>
      <w:tr w:rsidR="00ED3895" w14:paraId="201ADE26" w14:textId="77777777">
        <w:trPr>
          <w:trHeight w:hRule="exact" w:val="397"/>
          <w:jc w:val="center"/>
        </w:trPr>
        <w:tc>
          <w:tcPr>
            <w:tcW w:w="3034" w:type="dxa"/>
            <w:tcBorders>
              <w:top w:val="single" w:sz="4" w:space="0" w:color="000000"/>
              <w:left w:val="single" w:sz="4" w:space="0" w:color="000000"/>
              <w:bottom w:val="single" w:sz="4" w:space="0" w:color="000000"/>
              <w:right w:val="single" w:sz="4" w:space="0" w:color="000000"/>
            </w:tcBorders>
            <w:vAlign w:val="center"/>
          </w:tcPr>
          <w:p w14:paraId="25616B78" w14:textId="77777777" w:rsidR="00ED3895" w:rsidRDefault="008D79D9">
            <w:pPr>
              <w:pStyle w:val="TableParagraph"/>
              <w:kinsoku w:val="0"/>
              <w:overflowPunct w:val="0"/>
              <w:jc w:val="center"/>
              <w:rPr>
                <w:color w:val="000000" w:themeColor="text1"/>
              </w:rPr>
            </w:pPr>
            <w:r>
              <w:rPr>
                <w:rFonts w:ascii="等线" w:hAnsi="等线" w:hint="eastAsia"/>
                <w:color w:val="000000" w:themeColor="text1"/>
                <w:sz w:val="18"/>
                <w:szCs w:val="18"/>
              </w:rPr>
              <w:t>≥</w:t>
            </w:r>
            <w:r>
              <w:rPr>
                <w:color w:val="000000" w:themeColor="text1"/>
                <w:sz w:val="18"/>
                <w:szCs w:val="18"/>
              </w:rPr>
              <w:t>700</w:t>
            </w:r>
          </w:p>
        </w:tc>
        <w:tc>
          <w:tcPr>
            <w:tcW w:w="3157" w:type="dxa"/>
            <w:tcBorders>
              <w:top w:val="single" w:sz="4" w:space="0" w:color="000000"/>
              <w:left w:val="single" w:sz="4" w:space="0" w:color="000000"/>
              <w:bottom w:val="single" w:sz="4" w:space="0" w:color="000000"/>
              <w:right w:val="single" w:sz="4" w:space="0" w:color="000000"/>
            </w:tcBorders>
            <w:vAlign w:val="center"/>
          </w:tcPr>
          <w:p w14:paraId="25649E55" w14:textId="77777777" w:rsidR="00ED3895" w:rsidRDefault="008D79D9">
            <w:pPr>
              <w:pStyle w:val="TableParagraph"/>
              <w:kinsoku w:val="0"/>
              <w:overflowPunct w:val="0"/>
              <w:jc w:val="center"/>
              <w:rPr>
                <w:rFonts w:eastAsia="宋体"/>
                <w:color w:val="000000" w:themeColor="text1"/>
                <w:sz w:val="18"/>
                <w:szCs w:val="18"/>
              </w:rPr>
            </w:pPr>
            <w:r>
              <w:rPr>
                <w:rFonts w:eastAsia="宋体"/>
                <w:color w:val="000000" w:themeColor="text1"/>
                <w:sz w:val="18"/>
                <w:szCs w:val="18"/>
              </w:rPr>
              <w:t>0.25</w:t>
            </w:r>
          </w:p>
        </w:tc>
      </w:tr>
    </w:tbl>
    <w:p w14:paraId="41C92548" w14:textId="77777777" w:rsidR="00ED3895" w:rsidRDefault="008D79D9">
      <w:pPr>
        <w:pStyle w:val="a3"/>
        <w:kinsoku w:val="0"/>
        <w:overflowPunct w:val="0"/>
        <w:spacing w:beforeLines="100" w:before="240" w:afterLines="50" w:after="120" w:line="340" w:lineRule="exact"/>
        <w:ind w:left="0"/>
        <w:jc w:val="both"/>
        <w:rPr>
          <w:rFonts w:ascii="黑体" w:eastAsia="黑体" w:hAnsi="黑体" w:cs="黑体"/>
          <w:color w:val="000000" w:themeColor="text1"/>
          <w:spacing w:val="-2"/>
        </w:rPr>
      </w:pPr>
      <w:r>
        <w:rPr>
          <w:rFonts w:ascii="黑体" w:eastAsia="黑体" w:hAnsi="黑体" w:cs="黑体"/>
          <w:color w:val="000000" w:themeColor="text1"/>
        </w:rPr>
        <w:t>8.3</w:t>
      </w:r>
      <w:r>
        <w:rPr>
          <w:rFonts w:ascii="黑体" w:eastAsia="黑体" w:hAnsi="黑体" w:cs="黑体"/>
          <w:color w:val="000000" w:themeColor="text1"/>
          <w:spacing w:val="1"/>
        </w:rPr>
        <w:t xml:space="preserve">  </w:t>
      </w:r>
      <w:proofErr w:type="gramStart"/>
      <w:r>
        <w:rPr>
          <w:rFonts w:ascii="黑体" w:eastAsia="黑体" w:hAnsi="黑体" w:cs="黑体" w:hint="eastAsia"/>
          <w:color w:val="000000" w:themeColor="text1"/>
          <w:spacing w:val="-2"/>
        </w:rPr>
        <w:t>切管和校圆</w:t>
      </w:r>
      <w:proofErr w:type="gramEnd"/>
    </w:p>
    <w:p w14:paraId="5CA80DF3" w14:textId="77777777" w:rsidR="00ED3895" w:rsidRDefault="008D79D9">
      <w:pPr>
        <w:pStyle w:val="a3"/>
        <w:kinsoku w:val="0"/>
        <w:overflowPunct w:val="0"/>
        <w:spacing w:beforeLines="100" w:before="240" w:afterLines="50" w:after="120" w:line="340" w:lineRule="exact"/>
        <w:ind w:left="0"/>
        <w:jc w:val="both"/>
        <w:rPr>
          <w:color w:val="000000" w:themeColor="text1"/>
        </w:rPr>
      </w:pPr>
      <w:r>
        <w:rPr>
          <w:rFonts w:ascii="黑体" w:eastAsia="黑体" w:hAnsi="黑体" w:cs="黑体"/>
          <w:color w:val="000000" w:themeColor="text1"/>
        </w:rPr>
        <w:t>8.3.1</w:t>
      </w:r>
      <w:r>
        <w:rPr>
          <w:rFonts w:ascii="黑体" w:eastAsia="黑体" w:hAnsi="黑体" w:cs="黑体"/>
          <w:color w:val="000000" w:themeColor="text1"/>
          <w:spacing w:val="-2"/>
        </w:rPr>
        <w:t xml:space="preserve">  </w:t>
      </w:r>
      <w:r>
        <w:rPr>
          <w:rFonts w:ascii="黑体" w:eastAsia="黑体" w:hAnsi="黑体" w:cs="黑体" w:hint="eastAsia"/>
          <w:color w:val="000000" w:themeColor="text1"/>
        </w:rPr>
        <w:t>切管</w:t>
      </w:r>
    </w:p>
    <w:p w14:paraId="362C1877"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8.3.1</w:t>
      </w:r>
      <w:r>
        <w:rPr>
          <w:rFonts w:ascii="黑体" w:eastAsia="黑体" w:hAnsi="黑体" w:cs="黑体"/>
          <w:color w:val="000000" w:themeColor="text1"/>
          <w:spacing w:val="-3"/>
        </w:rPr>
        <w:t>.</w:t>
      </w:r>
      <w:r>
        <w:rPr>
          <w:rFonts w:ascii="黑体" w:eastAsia="黑体" w:hAnsi="黑体" w:cs="黑体"/>
          <w:color w:val="000000" w:themeColor="text1"/>
        </w:rPr>
        <w:t>1</w:t>
      </w:r>
      <w:r>
        <w:rPr>
          <w:color w:val="000000" w:themeColor="text1"/>
          <w:spacing w:val="1"/>
        </w:rPr>
        <w:t xml:space="preserve">  </w:t>
      </w:r>
      <w:r>
        <w:rPr>
          <w:rFonts w:hint="eastAsia"/>
          <w:color w:val="000000" w:themeColor="text1"/>
          <w:spacing w:val="-3"/>
        </w:rPr>
        <w:t>当</w:t>
      </w:r>
      <w:r>
        <w:rPr>
          <w:rFonts w:hint="eastAsia"/>
          <w:color w:val="000000" w:themeColor="text1"/>
        </w:rPr>
        <w:t>管</w:t>
      </w:r>
      <w:r>
        <w:rPr>
          <w:rFonts w:hint="eastAsia"/>
          <w:color w:val="000000" w:themeColor="text1"/>
          <w:spacing w:val="-3"/>
        </w:rPr>
        <w:t>道</w:t>
      </w:r>
      <w:r>
        <w:rPr>
          <w:rFonts w:hint="eastAsia"/>
          <w:color w:val="000000" w:themeColor="text1"/>
        </w:rPr>
        <w:t>安</w:t>
      </w:r>
      <w:r>
        <w:rPr>
          <w:rFonts w:hint="eastAsia"/>
          <w:color w:val="000000" w:themeColor="text1"/>
          <w:spacing w:val="-3"/>
        </w:rPr>
        <w:t>装</w:t>
      </w:r>
      <w:r>
        <w:rPr>
          <w:rFonts w:hint="eastAsia"/>
          <w:color w:val="000000" w:themeColor="text1"/>
        </w:rPr>
        <w:t>需</w:t>
      </w:r>
      <w:r>
        <w:rPr>
          <w:rFonts w:hint="eastAsia"/>
          <w:color w:val="000000" w:themeColor="text1"/>
          <w:spacing w:val="-3"/>
        </w:rPr>
        <w:t>要</w:t>
      </w:r>
      <w:r>
        <w:rPr>
          <w:rFonts w:hint="eastAsia"/>
          <w:color w:val="000000" w:themeColor="text1"/>
        </w:rPr>
        <w:t>切割</w:t>
      </w:r>
      <w:r>
        <w:rPr>
          <w:rFonts w:hint="eastAsia"/>
          <w:color w:val="000000" w:themeColor="text1"/>
          <w:spacing w:val="-3"/>
        </w:rPr>
        <w:t>短</w:t>
      </w:r>
      <w:r>
        <w:rPr>
          <w:rFonts w:hint="eastAsia"/>
          <w:color w:val="000000" w:themeColor="text1"/>
        </w:rPr>
        <w:t>管</w:t>
      </w:r>
      <w:r>
        <w:rPr>
          <w:rFonts w:hint="eastAsia"/>
          <w:color w:val="000000" w:themeColor="text1"/>
          <w:spacing w:val="-3"/>
        </w:rPr>
        <w:t>时</w:t>
      </w:r>
      <w:r>
        <w:rPr>
          <w:rFonts w:hint="eastAsia"/>
          <w:color w:val="000000" w:themeColor="text1"/>
          <w:spacing w:val="-48"/>
        </w:rPr>
        <w:t>，</w:t>
      </w:r>
      <w:r>
        <w:rPr>
          <w:rFonts w:hint="eastAsia"/>
          <w:color w:val="000000" w:themeColor="text1"/>
          <w:spacing w:val="-3"/>
        </w:rPr>
        <w:t>应</w:t>
      </w:r>
      <w:r>
        <w:rPr>
          <w:rFonts w:hint="eastAsia"/>
          <w:color w:val="000000" w:themeColor="text1"/>
        </w:rPr>
        <w:t>选</w:t>
      </w:r>
      <w:r>
        <w:rPr>
          <w:rFonts w:hint="eastAsia"/>
          <w:color w:val="000000" w:themeColor="text1"/>
          <w:spacing w:val="-3"/>
        </w:rPr>
        <w:t>择</w:t>
      </w:r>
      <w:r>
        <w:rPr>
          <w:rFonts w:hint="eastAsia"/>
          <w:color w:val="000000" w:themeColor="text1"/>
          <w:spacing w:val="-1"/>
        </w:rPr>
        <w:t>有</w:t>
      </w:r>
      <w:r>
        <w:rPr>
          <w:rFonts w:hint="eastAsia"/>
          <w:color w:val="000000" w:themeColor="text1"/>
          <w:spacing w:val="-3"/>
        </w:rPr>
        <w:t>可</w:t>
      </w:r>
      <w:r>
        <w:rPr>
          <w:rFonts w:hint="eastAsia"/>
          <w:color w:val="000000" w:themeColor="text1"/>
        </w:rPr>
        <w:t>切割</w:t>
      </w:r>
      <w:r>
        <w:rPr>
          <w:rFonts w:hint="eastAsia"/>
          <w:color w:val="000000" w:themeColor="text1"/>
          <w:spacing w:val="-3"/>
        </w:rPr>
        <w:t>标</w:t>
      </w:r>
      <w:r>
        <w:rPr>
          <w:rFonts w:hint="eastAsia"/>
          <w:color w:val="000000" w:themeColor="text1"/>
        </w:rPr>
        <w:t>识</w:t>
      </w:r>
      <w:r>
        <w:rPr>
          <w:rFonts w:hint="eastAsia"/>
          <w:color w:val="000000" w:themeColor="text1"/>
          <w:spacing w:val="-3"/>
        </w:rPr>
        <w:t>的</w:t>
      </w:r>
      <w:r>
        <w:rPr>
          <w:rFonts w:hint="eastAsia"/>
          <w:color w:val="000000" w:themeColor="text1"/>
        </w:rPr>
        <w:t>管</w:t>
      </w:r>
      <w:r>
        <w:rPr>
          <w:rFonts w:hint="eastAsia"/>
          <w:color w:val="000000" w:themeColor="text1"/>
          <w:spacing w:val="-3"/>
        </w:rPr>
        <w:t>进</w:t>
      </w:r>
      <w:r>
        <w:rPr>
          <w:rFonts w:hint="eastAsia"/>
          <w:color w:val="000000" w:themeColor="text1"/>
        </w:rPr>
        <w:t>行</w:t>
      </w:r>
      <w:r>
        <w:rPr>
          <w:rFonts w:hint="eastAsia"/>
          <w:color w:val="000000" w:themeColor="text1"/>
          <w:spacing w:val="-3"/>
        </w:rPr>
        <w:t>切</w:t>
      </w:r>
      <w:r>
        <w:rPr>
          <w:rFonts w:hint="eastAsia"/>
          <w:color w:val="000000" w:themeColor="text1"/>
        </w:rPr>
        <w:t>割</w:t>
      </w:r>
      <w:r>
        <w:rPr>
          <w:rFonts w:hint="eastAsia"/>
          <w:color w:val="000000" w:themeColor="text1"/>
          <w:spacing w:val="-51"/>
        </w:rPr>
        <w:t>；</w:t>
      </w:r>
      <w:r>
        <w:rPr>
          <w:rFonts w:hint="eastAsia"/>
          <w:color w:val="000000" w:themeColor="text1"/>
        </w:rPr>
        <w:t>切割</w:t>
      </w:r>
      <w:r>
        <w:rPr>
          <w:rFonts w:hint="eastAsia"/>
          <w:color w:val="000000" w:themeColor="text1"/>
          <w:spacing w:val="-3"/>
        </w:rPr>
        <w:t>前</w:t>
      </w:r>
      <w:r>
        <w:rPr>
          <w:rFonts w:hint="eastAsia"/>
          <w:color w:val="000000" w:themeColor="text1"/>
        </w:rPr>
        <w:t>应</w:t>
      </w:r>
      <w:r>
        <w:rPr>
          <w:rFonts w:hint="eastAsia"/>
          <w:color w:val="000000" w:themeColor="text1"/>
          <w:spacing w:val="-3"/>
        </w:rPr>
        <w:t>对</w:t>
      </w:r>
      <w:r>
        <w:rPr>
          <w:rFonts w:hint="eastAsia"/>
          <w:color w:val="000000" w:themeColor="text1"/>
        </w:rPr>
        <w:t>拟</w:t>
      </w:r>
      <w:r>
        <w:rPr>
          <w:rFonts w:hint="eastAsia"/>
          <w:color w:val="000000" w:themeColor="text1"/>
          <w:spacing w:val="-3"/>
        </w:rPr>
        <w:t>切割部位进</w:t>
      </w:r>
      <w:r>
        <w:rPr>
          <w:rFonts w:hint="eastAsia"/>
          <w:color w:val="000000" w:themeColor="text1"/>
        </w:rPr>
        <w:t>行</w:t>
      </w:r>
      <w:r>
        <w:rPr>
          <w:rFonts w:hint="eastAsia"/>
          <w:color w:val="000000" w:themeColor="text1"/>
        </w:rPr>
        <w:lastRenderedPageBreak/>
        <w:t>测量</w:t>
      </w:r>
      <w:r>
        <w:rPr>
          <w:rFonts w:hint="eastAsia"/>
          <w:color w:val="000000" w:themeColor="text1"/>
          <w:spacing w:val="-27"/>
        </w:rPr>
        <w:t>，</w:t>
      </w:r>
      <w:r>
        <w:rPr>
          <w:rFonts w:hint="eastAsia"/>
          <w:color w:val="000000" w:themeColor="text1"/>
        </w:rPr>
        <w:t>确</w:t>
      </w:r>
      <w:r>
        <w:rPr>
          <w:rFonts w:hint="eastAsia"/>
          <w:color w:val="000000" w:themeColor="text1"/>
          <w:spacing w:val="-3"/>
        </w:rPr>
        <w:t>认</w:t>
      </w:r>
      <w:r>
        <w:rPr>
          <w:rFonts w:hint="eastAsia"/>
          <w:color w:val="000000" w:themeColor="text1"/>
        </w:rPr>
        <w:t>切</w:t>
      </w:r>
      <w:r>
        <w:rPr>
          <w:rFonts w:hint="eastAsia"/>
          <w:color w:val="000000" w:themeColor="text1"/>
          <w:spacing w:val="-3"/>
        </w:rPr>
        <w:t>割</w:t>
      </w:r>
      <w:r>
        <w:rPr>
          <w:rFonts w:hint="eastAsia"/>
          <w:color w:val="000000" w:themeColor="text1"/>
        </w:rPr>
        <w:t>部</w:t>
      </w:r>
      <w:r>
        <w:rPr>
          <w:rFonts w:hint="eastAsia"/>
          <w:color w:val="000000" w:themeColor="text1"/>
          <w:spacing w:val="-3"/>
        </w:rPr>
        <w:t>位</w:t>
      </w:r>
      <w:r>
        <w:rPr>
          <w:rFonts w:hint="eastAsia"/>
          <w:color w:val="000000" w:themeColor="text1"/>
        </w:rPr>
        <w:t>符</w:t>
      </w:r>
      <w:r>
        <w:rPr>
          <w:rFonts w:hint="eastAsia"/>
          <w:color w:val="000000" w:themeColor="text1"/>
          <w:spacing w:val="-3"/>
        </w:rPr>
        <w:t>合</w:t>
      </w:r>
      <w:r>
        <w:rPr>
          <w:rFonts w:hint="eastAsia"/>
          <w:color w:val="000000" w:themeColor="text1"/>
        </w:rPr>
        <w:t>安装</w:t>
      </w:r>
      <w:r>
        <w:rPr>
          <w:rFonts w:hint="eastAsia"/>
          <w:color w:val="000000" w:themeColor="text1"/>
          <w:spacing w:val="-3"/>
        </w:rPr>
        <w:t>尺</w:t>
      </w:r>
      <w:r>
        <w:rPr>
          <w:rFonts w:hint="eastAsia"/>
          <w:color w:val="000000" w:themeColor="text1"/>
        </w:rPr>
        <w:t>寸</w:t>
      </w:r>
      <w:r>
        <w:rPr>
          <w:rFonts w:hint="eastAsia"/>
          <w:color w:val="000000" w:themeColor="text1"/>
          <w:spacing w:val="-27"/>
        </w:rPr>
        <w:t>；</w:t>
      </w:r>
      <w:r>
        <w:rPr>
          <w:rFonts w:hint="eastAsia"/>
          <w:color w:val="000000" w:themeColor="text1"/>
        </w:rPr>
        <w:t>管</w:t>
      </w:r>
      <w:r>
        <w:rPr>
          <w:rFonts w:hint="eastAsia"/>
          <w:color w:val="000000" w:themeColor="text1"/>
          <w:spacing w:val="-3"/>
        </w:rPr>
        <w:t>切</w:t>
      </w:r>
      <w:r>
        <w:rPr>
          <w:rFonts w:hint="eastAsia"/>
          <w:color w:val="000000" w:themeColor="text1"/>
        </w:rPr>
        <w:t>割</w:t>
      </w:r>
      <w:r>
        <w:rPr>
          <w:rFonts w:hint="eastAsia"/>
          <w:color w:val="000000" w:themeColor="text1"/>
          <w:spacing w:val="-3"/>
        </w:rPr>
        <w:t>后</w:t>
      </w:r>
      <w:r>
        <w:rPr>
          <w:rFonts w:hint="eastAsia"/>
          <w:color w:val="000000" w:themeColor="text1"/>
        </w:rPr>
        <w:t>应</w:t>
      </w:r>
      <w:r>
        <w:rPr>
          <w:rFonts w:hint="eastAsia"/>
          <w:color w:val="000000" w:themeColor="text1"/>
          <w:spacing w:val="-3"/>
        </w:rPr>
        <w:t>进</w:t>
      </w:r>
      <w:r>
        <w:rPr>
          <w:rFonts w:hint="eastAsia"/>
          <w:color w:val="000000" w:themeColor="text1"/>
        </w:rPr>
        <w:t>行倒</w:t>
      </w:r>
      <w:r>
        <w:rPr>
          <w:rFonts w:hint="eastAsia"/>
          <w:color w:val="000000" w:themeColor="text1"/>
          <w:spacing w:val="-3"/>
        </w:rPr>
        <w:t>角</w:t>
      </w:r>
      <w:r>
        <w:rPr>
          <w:rFonts w:hint="eastAsia"/>
          <w:color w:val="000000" w:themeColor="text1"/>
        </w:rPr>
        <w:t>和</w:t>
      </w:r>
      <w:r>
        <w:rPr>
          <w:rFonts w:hint="eastAsia"/>
          <w:color w:val="000000" w:themeColor="text1"/>
          <w:spacing w:val="-3"/>
        </w:rPr>
        <w:t>防</w:t>
      </w:r>
      <w:r>
        <w:rPr>
          <w:rFonts w:hint="eastAsia"/>
          <w:color w:val="000000" w:themeColor="text1"/>
        </w:rPr>
        <w:t>腐</w:t>
      </w:r>
      <w:r>
        <w:rPr>
          <w:rFonts w:hint="eastAsia"/>
          <w:color w:val="000000" w:themeColor="text1"/>
          <w:spacing w:val="-3"/>
        </w:rPr>
        <w:t>处</w:t>
      </w:r>
      <w:r>
        <w:rPr>
          <w:rFonts w:hint="eastAsia"/>
          <w:color w:val="000000" w:themeColor="text1"/>
        </w:rPr>
        <w:t>理</w:t>
      </w:r>
      <w:r>
        <w:rPr>
          <w:rFonts w:hint="eastAsia"/>
          <w:color w:val="000000" w:themeColor="text1"/>
          <w:spacing w:val="-27"/>
        </w:rPr>
        <w:t>，</w:t>
      </w:r>
      <w:r>
        <w:rPr>
          <w:rFonts w:hint="eastAsia"/>
          <w:color w:val="000000" w:themeColor="text1"/>
        </w:rPr>
        <w:t>防</w:t>
      </w:r>
      <w:r>
        <w:rPr>
          <w:rFonts w:hint="eastAsia"/>
          <w:color w:val="000000" w:themeColor="text1"/>
          <w:spacing w:val="-3"/>
        </w:rPr>
        <w:t>腐</w:t>
      </w:r>
      <w:r>
        <w:rPr>
          <w:rFonts w:hint="eastAsia"/>
          <w:color w:val="000000" w:themeColor="text1"/>
        </w:rPr>
        <w:t>应符</w:t>
      </w:r>
      <w:r>
        <w:rPr>
          <w:rFonts w:hint="eastAsia"/>
          <w:color w:val="000000" w:themeColor="text1"/>
          <w:spacing w:val="-3"/>
        </w:rPr>
        <w:t>合</w:t>
      </w:r>
      <w:r>
        <w:rPr>
          <w:rFonts w:hint="eastAsia"/>
          <w:color w:val="000000" w:themeColor="text1"/>
        </w:rPr>
        <w:t>管</w:t>
      </w:r>
      <w:r>
        <w:rPr>
          <w:rFonts w:hint="eastAsia"/>
          <w:color w:val="000000" w:themeColor="text1"/>
          <w:spacing w:val="-3"/>
        </w:rPr>
        <w:t>道</w:t>
      </w:r>
      <w:r>
        <w:rPr>
          <w:rFonts w:hint="eastAsia"/>
          <w:color w:val="000000" w:themeColor="text1"/>
        </w:rPr>
        <w:t>设</w:t>
      </w:r>
      <w:r>
        <w:rPr>
          <w:rFonts w:hint="eastAsia"/>
          <w:color w:val="000000" w:themeColor="text1"/>
          <w:spacing w:val="-3"/>
        </w:rPr>
        <w:t>计要求</w:t>
      </w:r>
      <w:r>
        <w:rPr>
          <w:rFonts w:hint="eastAsia"/>
          <w:color w:val="000000" w:themeColor="text1"/>
          <w:spacing w:val="-27"/>
        </w:rPr>
        <w:t>，</w:t>
      </w:r>
      <w:r>
        <w:rPr>
          <w:rFonts w:hint="eastAsia"/>
          <w:color w:val="000000" w:themeColor="text1"/>
          <w:spacing w:val="-3"/>
        </w:rPr>
        <w:t>倒</w:t>
      </w:r>
      <w:r>
        <w:rPr>
          <w:rFonts w:hint="eastAsia"/>
          <w:color w:val="000000" w:themeColor="text1"/>
        </w:rPr>
        <w:t>角</w:t>
      </w:r>
      <w:r>
        <w:rPr>
          <w:rFonts w:hint="eastAsia"/>
          <w:color w:val="000000" w:themeColor="text1"/>
          <w:spacing w:val="-2"/>
        </w:rPr>
        <w:t>尺寸应符合接口设计要求。</w:t>
      </w:r>
    </w:p>
    <w:p w14:paraId="54B36A5E"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spacing w:val="-1"/>
        </w:rPr>
        <w:t>8.3.1.2</w:t>
      </w:r>
      <w:r>
        <w:rPr>
          <w:color w:val="000000" w:themeColor="text1"/>
          <w:spacing w:val="1"/>
        </w:rPr>
        <w:t xml:space="preserve">  </w:t>
      </w:r>
      <w:r>
        <w:rPr>
          <w:rFonts w:hint="eastAsia"/>
          <w:color w:val="000000" w:themeColor="text1"/>
          <w:spacing w:val="-2"/>
        </w:rPr>
        <w:t>中小口径铸管宜使用砂轮切割机，大口径铸管宜使用电动金属</w:t>
      </w:r>
      <w:proofErr w:type="gramStart"/>
      <w:r>
        <w:rPr>
          <w:rFonts w:hint="eastAsia"/>
          <w:color w:val="000000" w:themeColor="text1"/>
          <w:spacing w:val="-2"/>
        </w:rPr>
        <w:t>锯切管机</w:t>
      </w:r>
      <w:proofErr w:type="gramEnd"/>
      <w:r>
        <w:rPr>
          <w:rFonts w:hint="eastAsia"/>
          <w:color w:val="000000" w:themeColor="text1"/>
          <w:spacing w:val="-2"/>
        </w:rPr>
        <w:t>。</w:t>
      </w:r>
    </w:p>
    <w:p w14:paraId="02046986" w14:textId="77777777" w:rsidR="00ED3895" w:rsidRDefault="008D79D9">
      <w:pPr>
        <w:pStyle w:val="a3"/>
        <w:kinsoku w:val="0"/>
        <w:overflowPunct w:val="0"/>
        <w:spacing w:beforeLines="50" w:before="120" w:afterLines="50" w:after="120" w:line="340" w:lineRule="exact"/>
        <w:ind w:left="0"/>
        <w:jc w:val="both"/>
        <w:rPr>
          <w:color w:val="000000" w:themeColor="text1"/>
        </w:rPr>
      </w:pPr>
      <w:r>
        <w:rPr>
          <w:rFonts w:ascii="黑体" w:eastAsia="黑体" w:hAnsi="黑体" w:cs="黑体"/>
          <w:color w:val="000000" w:themeColor="text1"/>
        </w:rPr>
        <w:t>8.3.2</w:t>
      </w:r>
      <w:r>
        <w:rPr>
          <w:rFonts w:ascii="黑体" w:eastAsia="黑体" w:hAnsi="黑体" w:cs="黑体"/>
          <w:color w:val="000000" w:themeColor="text1"/>
          <w:spacing w:val="-2"/>
        </w:rPr>
        <w:t xml:space="preserve">  </w:t>
      </w:r>
      <w:proofErr w:type="gramStart"/>
      <w:r>
        <w:rPr>
          <w:rFonts w:ascii="黑体" w:eastAsia="黑体" w:hAnsi="黑体" w:cs="黑体" w:hint="eastAsia"/>
          <w:color w:val="000000" w:themeColor="text1"/>
        </w:rPr>
        <w:t>校圆</w:t>
      </w:r>
      <w:proofErr w:type="gramEnd"/>
    </w:p>
    <w:p w14:paraId="7E50F731" w14:textId="0D375813" w:rsidR="00ED3895" w:rsidRDefault="008D79D9">
      <w:pPr>
        <w:pStyle w:val="a3"/>
        <w:kinsoku w:val="0"/>
        <w:overflowPunct w:val="0"/>
        <w:spacing w:line="340" w:lineRule="exact"/>
        <w:ind w:left="0" w:firstLineChars="200" w:firstLine="416"/>
        <w:rPr>
          <w:color w:val="000000" w:themeColor="text1"/>
          <w:spacing w:val="-1"/>
        </w:rPr>
      </w:pPr>
      <w:proofErr w:type="gramStart"/>
      <w:r>
        <w:rPr>
          <w:rFonts w:hint="eastAsia"/>
          <w:color w:val="000000" w:themeColor="text1"/>
          <w:spacing w:val="-2"/>
        </w:rPr>
        <w:t>校圆</w:t>
      </w:r>
      <w:proofErr w:type="gramEnd"/>
      <w:r>
        <w:rPr>
          <w:rFonts w:hint="eastAsia"/>
          <w:color w:val="000000" w:themeColor="text1"/>
          <w:spacing w:val="-2"/>
        </w:rPr>
        <w:t>的操作应按照附录</w:t>
      </w:r>
      <w:r>
        <w:rPr>
          <w:color w:val="000000" w:themeColor="text1"/>
          <w:spacing w:val="-55"/>
        </w:rPr>
        <w:t xml:space="preserve"> </w:t>
      </w:r>
      <w:r>
        <w:rPr>
          <w:rFonts w:ascii="Times New Roman" w:cs="Times New Roman"/>
          <w:color w:val="000000" w:themeColor="text1"/>
        </w:rPr>
        <w:t>A</w:t>
      </w:r>
      <w:r>
        <w:rPr>
          <w:rFonts w:hint="eastAsia"/>
          <w:color w:val="000000" w:themeColor="text1"/>
          <w:spacing w:val="-1"/>
        </w:rPr>
        <w:t>要求进行。</w:t>
      </w:r>
    </w:p>
    <w:p w14:paraId="032817E1" w14:textId="77777777" w:rsidR="00ED3895" w:rsidRDefault="008D79D9">
      <w:pPr>
        <w:pStyle w:val="a3"/>
        <w:kinsoku w:val="0"/>
        <w:overflowPunct w:val="0"/>
        <w:spacing w:beforeLines="50" w:before="120" w:afterLines="50" w:after="120" w:line="340" w:lineRule="exact"/>
        <w:ind w:left="0"/>
        <w:jc w:val="both"/>
        <w:rPr>
          <w:color w:val="000000" w:themeColor="text1"/>
          <w:spacing w:val="-2"/>
        </w:rPr>
      </w:pPr>
      <w:r>
        <w:rPr>
          <w:rFonts w:ascii="黑体" w:eastAsia="黑体" w:hAnsi="黑体" w:cs="黑体"/>
          <w:color w:val="000000" w:themeColor="text1"/>
        </w:rPr>
        <w:t>8.4</w:t>
      </w:r>
      <w:r>
        <w:rPr>
          <w:rFonts w:ascii="黑体" w:eastAsia="黑体" w:hAnsi="黑体" w:cs="黑体"/>
          <w:color w:val="000000" w:themeColor="text1"/>
          <w:spacing w:val="1"/>
        </w:rPr>
        <w:t xml:space="preserve">  </w:t>
      </w:r>
      <w:r>
        <w:rPr>
          <w:rFonts w:ascii="黑体" w:eastAsia="黑体" w:hAnsi="黑体" w:cs="黑体" w:hint="eastAsia"/>
          <w:color w:val="000000" w:themeColor="text1"/>
          <w:spacing w:val="-2"/>
        </w:rPr>
        <w:t>涂层修补</w:t>
      </w:r>
    </w:p>
    <w:p w14:paraId="3428CDB5" w14:textId="77777777" w:rsidR="00ED3895" w:rsidRDefault="008D79D9">
      <w:pPr>
        <w:pStyle w:val="a3"/>
        <w:kinsoku w:val="0"/>
        <w:overflowPunct w:val="0"/>
        <w:spacing w:line="340" w:lineRule="exact"/>
        <w:ind w:left="0" w:firstLineChars="200" w:firstLine="416"/>
        <w:rPr>
          <w:color w:val="000000" w:themeColor="text1"/>
          <w:spacing w:val="-2"/>
        </w:rPr>
      </w:pPr>
      <w:r>
        <w:rPr>
          <w:rFonts w:hint="eastAsia"/>
          <w:color w:val="000000" w:themeColor="text1"/>
          <w:spacing w:val="-2"/>
        </w:rPr>
        <w:t>允许对损坏的或有缺陷的部位进行修补，管的涂层修补过程应按照制造商手册的要求进行。</w:t>
      </w:r>
    </w:p>
    <w:p w14:paraId="1C6870B9" w14:textId="77777777" w:rsidR="00ED3895" w:rsidRDefault="008D79D9">
      <w:pPr>
        <w:pStyle w:val="a3"/>
        <w:kinsoku w:val="0"/>
        <w:overflowPunct w:val="0"/>
        <w:spacing w:beforeLines="100" w:before="240" w:afterLines="100" w:after="240" w:line="340" w:lineRule="exact"/>
        <w:ind w:left="0"/>
        <w:jc w:val="both"/>
        <w:rPr>
          <w:color w:val="000000" w:themeColor="text1"/>
          <w:spacing w:val="-2"/>
        </w:rPr>
      </w:pPr>
      <w:r>
        <w:rPr>
          <w:rFonts w:ascii="黑体" w:eastAsia="黑体" w:hAnsi="黑体" w:cs="黑体"/>
          <w:color w:val="000000" w:themeColor="text1"/>
        </w:rPr>
        <w:t xml:space="preserve">9 </w:t>
      </w:r>
      <w:r>
        <w:rPr>
          <w:rFonts w:ascii="黑体" w:eastAsia="黑体" w:hAnsi="黑体" w:cs="黑体"/>
          <w:color w:val="000000" w:themeColor="text1"/>
          <w:spacing w:val="1"/>
        </w:rPr>
        <w:t xml:space="preserve"> </w:t>
      </w:r>
      <w:r>
        <w:rPr>
          <w:rFonts w:ascii="黑体" w:eastAsia="黑体" w:hAnsi="黑体" w:cs="黑体" w:hint="eastAsia"/>
          <w:color w:val="000000" w:themeColor="text1"/>
          <w:spacing w:val="-2"/>
        </w:rPr>
        <w:t>沟槽回填</w:t>
      </w:r>
    </w:p>
    <w:p w14:paraId="6DB93D20"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9.1</w:t>
      </w:r>
      <w:r>
        <w:rPr>
          <w:color w:val="000000" w:themeColor="text1"/>
          <w:spacing w:val="1"/>
        </w:rPr>
        <w:t xml:space="preserve">  </w:t>
      </w:r>
      <w:r>
        <w:rPr>
          <w:rFonts w:hint="eastAsia"/>
          <w:color w:val="000000" w:themeColor="text1"/>
          <w:spacing w:val="-2"/>
        </w:rPr>
        <w:t>沟槽回填应符合以下规定：</w:t>
      </w:r>
    </w:p>
    <w:p w14:paraId="766ADF3F"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管道安装完成后应及时回填至设计高程；</w:t>
      </w:r>
    </w:p>
    <w:p w14:paraId="7D036001"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沟槽内砖、石、木块等杂物应清除干净；</w:t>
      </w:r>
    </w:p>
    <w:p w14:paraId="05870AC4"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沟槽内不应有积水；</w:t>
      </w:r>
    </w:p>
    <w:p w14:paraId="28B4B32F"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保持降排水系统正常运行，不应带水回填。</w:t>
      </w:r>
    </w:p>
    <w:p w14:paraId="374ACB78" w14:textId="77777777" w:rsidR="00ED3895" w:rsidRDefault="008D79D9">
      <w:pPr>
        <w:pStyle w:val="a3"/>
        <w:kinsoku w:val="0"/>
        <w:overflowPunct w:val="0"/>
        <w:spacing w:line="340" w:lineRule="exact"/>
        <w:ind w:left="0"/>
        <w:jc w:val="both"/>
        <w:rPr>
          <w:color w:val="000000" w:themeColor="text1"/>
          <w:spacing w:val="-1"/>
        </w:rPr>
      </w:pPr>
      <w:r>
        <w:rPr>
          <w:rFonts w:ascii="黑体" w:eastAsia="黑体" w:hAnsi="黑体" w:cs="黑体"/>
          <w:color w:val="000000" w:themeColor="text1"/>
        </w:rPr>
        <w:t>9.2</w:t>
      </w:r>
      <w:r>
        <w:rPr>
          <w:color w:val="000000" w:themeColor="text1"/>
          <w:spacing w:val="1"/>
        </w:rPr>
        <w:t xml:space="preserve">  </w:t>
      </w:r>
      <w:r>
        <w:rPr>
          <w:rFonts w:hint="eastAsia"/>
          <w:color w:val="000000" w:themeColor="text1"/>
          <w:spacing w:val="-4"/>
        </w:rPr>
        <w:t>沟槽应分层回填，分层厚度、回填方式、回填压实指标和</w:t>
      </w:r>
      <w:proofErr w:type="gramStart"/>
      <w:r>
        <w:rPr>
          <w:rFonts w:hint="eastAsia"/>
          <w:color w:val="000000" w:themeColor="text1"/>
          <w:spacing w:val="-4"/>
        </w:rPr>
        <w:t>腋</w:t>
      </w:r>
      <w:proofErr w:type="gramEnd"/>
      <w:r>
        <w:rPr>
          <w:rFonts w:hint="eastAsia"/>
          <w:color w:val="000000" w:themeColor="text1"/>
          <w:spacing w:val="-4"/>
        </w:rPr>
        <w:t>角回填等应符合设计要求，设计无规定</w:t>
      </w:r>
      <w:r>
        <w:rPr>
          <w:rFonts w:hint="eastAsia"/>
          <w:color w:val="000000" w:themeColor="text1"/>
          <w:spacing w:val="-2"/>
        </w:rPr>
        <w:t>时，应符合</w:t>
      </w:r>
      <w:r>
        <w:rPr>
          <w:rFonts w:ascii="Times New Roman" w:cs="Times New Roman"/>
          <w:color w:val="000000" w:themeColor="text1"/>
          <w:spacing w:val="-1"/>
        </w:rPr>
        <w:t>GB</w:t>
      </w:r>
      <w:r>
        <w:rPr>
          <w:rFonts w:ascii="Times New Roman" w:cs="Times New Roman"/>
          <w:color w:val="000000" w:themeColor="text1"/>
        </w:rPr>
        <w:t xml:space="preserve"> </w:t>
      </w:r>
      <w:r>
        <w:rPr>
          <w:rFonts w:ascii="Times New Roman" w:cs="Times New Roman"/>
          <w:color w:val="000000" w:themeColor="text1"/>
          <w:spacing w:val="-2"/>
        </w:rPr>
        <w:t>50268</w:t>
      </w:r>
      <w:r>
        <w:rPr>
          <w:rFonts w:ascii="Times New Roman" w:cs="Times New Roman"/>
          <w:color w:val="000000" w:themeColor="text1"/>
        </w:rPr>
        <w:t xml:space="preserve"> </w:t>
      </w:r>
      <w:r>
        <w:rPr>
          <w:rFonts w:hint="eastAsia"/>
          <w:color w:val="000000" w:themeColor="text1"/>
          <w:spacing w:val="-1"/>
        </w:rPr>
        <w:t>的要求。</w:t>
      </w:r>
    </w:p>
    <w:p w14:paraId="4B6C99AD"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9.3</w:t>
      </w:r>
      <w:r>
        <w:rPr>
          <w:color w:val="000000" w:themeColor="text1"/>
          <w:spacing w:val="1"/>
        </w:rPr>
        <w:t xml:space="preserve">  </w:t>
      </w:r>
      <w:r>
        <w:rPr>
          <w:rFonts w:hint="eastAsia"/>
          <w:color w:val="000000" w:themeColor="text1"/>
          <w:spacing w:val="-2"/>
        </w:rPr>
        <w:t>回填前应检查管道，有损伤或变形的管道应修复或更换。</w:t>
      </w:r>
    </w:p>
    <w:p w14:paraId="20506EF2"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 xml:space="preserve">9.4 </w:t>
      </w:r>
      <w:r>
        <w:rPr>
          <w:color w:val="000000" w:themeColor="text1"/>
          <w:spacing w:val="1"/>
        </w:rPr>
        <w:t xml:space="preserve"> </w:t>
      </w:r>
      <w:r>
        <w:rPr>
          <w:rFonts w:hint="eastAsia"/>
          <w:color w:val="000000" w:themeColor="text1"/>
          <w:spacing w:val="-2"/>
        </w:rPr>
        <w:t>地下水位较高或出现水位高于管线底部的情况时，沟槽回填应考虑防止管线上浮位移的措施。</w:t>
      </w:r>
    </w:p>
    <w:p w14:paraId="48BCFF5F"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9.5</w:t>
      </w:r>
      <w:r>
        <w:rPr>
          <w:color w:val="000000" w:themeColor="text1"/>
        </w:rPr>
        <w:t xml:space="preserve">  </w:t>
      </w:r>
      <w:r>
        <w:rPr>
          <w:rFonts w:hint="eastAsia"/>
          <w:color w:val="000000" w:themeColor="text1"/>
          <w:spacing w:val="-2"/>
        </w:rPr>
        <w:t>除满足设计要求外，回填材料应符合下列规定：</w:t>
      </w:r>
    </w:p>
    <w:p w14:paraId="159DC7F7"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9.5.1</w:t>
      </w:r>
      <w:r>
        <w:rPr>
          <w:color w:val="000000" w:themeColor="text1"/>
          <w:spacing w:val="-2"/>
        </w:rPr>
        <w:t xml:space="preserve">  </w:t>
      </w:r>
      <w:r>
        <w:rPr>
          <w:rFonts w:hint="eastAsia"/>
          <w:color w:val="000000" w:themeColor="text1"/>
          <w:spacing w:val="-2"/>
        </w:rPr>
        <w:t>采用土回填时，应符合下列规定：</w:t>
      </w:r>
    </w:p>
    <w:p w14:paraId="610D0A26" w14:textId="77777777" w:rsidR="00ED3895" w:rsidRDefault="008D79D9">
      <w:pPr>
        <w:pStyle w:val="a3"/>
        <w:kinsoku w:val="0"/>
        <w:overflowPunct w:val="0"/>
        <w:spacing w:line="340" w:lineRule="exact"/>
        <w:ind w:left="0" w:firstLine="561"/>
        <w:jc w:val="both"/>
        <w:rPr>
          <w:color w:val="000000" w:themeColor="text1"/>
        </w:rPr>
      </w:pPr>
      <w:r>
        <w:rPr>
          <w:rFonts w:ascii="Times New Roman" w:eastAsia="等线" w:cs="Times New Roman"/>
          <w:b/>
          <w:color w:val="000000" w:themeColor="text1"/>
          <w:sz w:val="28"/>
          <w:szCs w:val="28"/>
        </w:rPr>
        <w:t>—</w:t>
      </w:r>
      <w:r>
        <w:rPr>
          <w:rFonts w:ascii="Times New Roman" w:eastAsia="等线" w:cs="Times New Roman"/>
          <w:b/>
          <w:color w:val="000000" w:themeColor="text1"/>
          <w:spacing w:val="-1"/>
          <w:sz w:val="28"/>
          <w:szCs w:val="28"/>
        </w:rPr>
        <w:t>—</w:t>
      </w:r>
      <w:proofErr w:type="gramStart"/>
      <w:r>
        <w:rPr>
          <w:rFonts w:hint="eastAsia"/>
          <w:color w:val="000000" w:themeColor="text1"/>
          <w:spacing w:val="-3"/>
        </w:rPr>
        <w:t>管</w:t>
      </w:r>
      <w:r>
        <w:rPr>
          <w:rFonts w:hint="eastAsia"/>
          <w:color w:val="000000" w:themeColor="text1"/>
        </w:rPr>
        <w:t>底</w:t>
      </w:r>
      <w:r>
        <w:rPr>
          <w:rFonts w:hint="eastAsia"/>
          <w:color w:val="000000" w:themeColor="text1"/>
          <w:spacing w:val="-3"/>
        </w:rPr>
        <w:t>至</w:t>
      </w:r>
      <w:r>
        <w:rPr>
          <w:rFonts w:hint="eastAsia"/>
          <w:color w:val="000000" w:themeColor="text1"/>
        </w:rPr>
        <w:t>管</w:t>
      </w:r>
      <w:proofErr w:type="gramEnd"/>
      <w:r>
        <w:rPr>
          <w:rFonts w:hint="eastAsia"/>
          <w:color w:val="000000" w:themeColor="text1"/>
        </w:rPr>
        <w:t>顶</w:t>
      </w:r>
      <w:r>
        <w:rPr>
          <w:color w:val="000000" w:themeColor="text1"/>
          <w:spacing w:val="-2"/>
        </w:rPr>
        <w:t xml:space="preserve"> </w:t>
      </w:r>
      <w:r>
        <w:rPr>
          <w:rFonts w:ascii="Times New Roman" w:cs="Times New Roman"/>
          <w:color w:val="000000" w:themeColor="text1"/>
        </w:rPr>
        <w:t xml:space="preserve">500 </w:t>
      </w:r>
      <w:r>
        <w:rPr>
          <w:rFonts w:ascii="Times New Roman" w:cs="Times New Roman"/>
          <w:color w:val="000000" w:themeColor="text1"/>
          <w:spacing w:val="-4"/>
        </w:rPr>
        <w:t>m</w:t>
      </w:r>
      <w:r>
        <w:rPr>
          <w:rFonts w:ascii="Times New Roman" w:cs="Times New Roman"/>
          <w:color w:val="000000" w:themeColor="text1"/>
        </w:rPr>
        <w:t>m</w:t>
      </w:r>
      <w:r>
        <w:rPr>
          <w:rFonts w:ascii="Times New Roman" w:cs="Times New Roman"/>
          <w:color w:val="000000" w:themeColor="text1"/>
          <w:spacing w:val="-4"/>
        </w:rPr>
        <w:t xml:space="preserve"> </w:t>
      </w:r>
      <w:r>
        <w:rPr>
          <w:rFonts w:hint="eastAsia"/>
          <w:color w:val="000000" w:themeColor="text1"/>
        </w:rPr>
        <w:t>范围内</w:t>
      </w:r>
      <w:r>
        <w:rPr>
          <w:rFonts w:hint="eastAsia"/>
          <w:color w:val="000000" w:themeColor="text1"/>
          <w:spacing w:val="-25"/>
        </w:rPr>
        <w:t>，</w:t>
      </w:r>
      <w:r>
        <w:rPr>
          <w:rFonts w:hint="eastAsia"/>
          <w:color w:val="000000" w:themeColor="text1"/>
        </w:rPr>
        <w:t>土</w:t>
      </w:r>
      <w:r>
        <w:rPr>
          <w:rFonts w:hint="eastAsia"/>
          <w:color w:val="000000" w:themeColor="text1"/>
          <w:spacing w:val="-3"/>
        </w:rPr>
        <w:t>中</w:t>
      </w:r>
      <w:r>
        <w:rPr>
          <w:rFonts w:hint="eastAsia"/>
          <w:color w:val="000000" w:themeColor="text1"/>
        </w:rPr>
        <w:t>不应</w:t>
      </w:r>
      <w:r>
        <w:rPr>
          <w:rFonts w:hint="eastAsia"/>
          <w:color w:val="000000" w:themeColor="text1"/>
          <w:spacing w:val="-3"/>
        </w:rPr>
        <w:t>含有</w:t>
      </w:r>
      <w:r>
        <w:rPr>
          <w:rFonts w:hint="eastAsia"/>
          <w:color w:val="000000" w:themeColor="text1"/>
        </w:rPr>
        <w:t>机物</w:t>
      </w:r>
      <w:r>
        <w:rPr>
          <w:rFonts w:hint="eastAsia"/>
          <w:color w:val="000000" w:themeColor="text1"/>
          <w:spacing w:val="-25"/>
        </w:rPr>
        <w:t>、</w:t>
      </w:r>
      <w:r>
        <w:rPr>
          <w:rFonts w:hint="eastAsia"/>
          <w:color w:val="000000" w:themeColor="text1"/>
        </w:rPr>
        <w:t>淤</w:t>
      </w:r>
      <w:r>
        <w:rPr>
          <w:rFonts w:hint="eastAsia"/>
          <w:color w:val="000000" w:themeColor="text1"/>
          <w:spacing w:val="-3"/>
        </w:rPr>
        <w:t>泥</w:t>
      </w:r>
      <w:r>
        <w:rPr>
          <w:rFonts w:hint="eastAsia"/>
          <w:color w:val="000000" w:themeColor="text1"/>
          <w:spacing w:val="-22"/>
        </w:rPr>
        <w:t>、</w:t>
      </w:r>
      <w:r>
        <w:rPr>
          <w:rFonts w:hint="eastAsia"/>
          <w:color w:val="000000" w:themeColor="text1"/>
          <w:spacing w:val="-3"/>
        </w:rPr>
        <w:t>冻</w:t>
      </w:r>
      <w:r>
        <w:rPr>
          <w:rFonts w:hint="eastAsia"/>
          <w:color w:val="000000" w:themeColor="text1"/>
        </w:rPr>
        <w:t>土</w:t>
      </w:r>
      <w:r>
        <w:rPr>
          <w:rFonts w:hint="eastAsia"/>
          <w:color w:val="000000" w:themeColor="text1"/>
          <w:spacing w:val="-3"/>
        </w:rPr>
        <w:t>以</w:t>
      </w:r>
      <w:r>
        <w:rPr>
          <w:rFonts w:hint="eastAsia"/>
          <w:color w:val="000000" w:themeColor="text1"/>
        </w:rPr>
        <w:t>及</w:t>
      </w:r>
      <w:r>
        <w:rPr>
          <w:rFonts w:hint="eastAsia"/>
          <w:color w:val="000000" w:themeColor="text1"/>
          <w:spacing w:val="-3"/>
        </w:rPr>
        <w:t>大</w:t>
      </w:r>
      <w:r>
        <w:rPr>
          <w:rFonts w:hint="eastAsia"/>
          <w:color w:val="000000" w:themeColor="text1"/>
        </w:rPr>
        <w:t>于</w:t>
      </w:r>
      <w:r>
        <w:rPr>
          <w:color w:val="000000" w:themeColor="text1"/>
          <w:spacing w:val="1"/>
        </w:rPr>
        <w:t xml:space="preserve"> </w:t>
      </w:r>
      <w:r>
        <w:rPr>
          <w:rFonts w:ascii="Times New Roman" w:cs="Times New Roman"/>
          <w:color w:val="000000" w:themeColor="text1"/>
        </w:rPr>
        <w:t xml:space="preserve">20 </w:t>
      </w:r>
      <w:r>
        <w:rPr>
          <w:rFonts w:ascii="Times New Roman" w:cs="Times New Roman"/>
          <w:color w:val="000000" w:themeColor="text1"/>
          <w:spacing w:val="-4"/>
        </w:rPr>
        <w:t>m</w:t>
      </w:r>
      <w:r>
        <w:rPr>
          <w:rFonts w:ascii="Times New Roman" w:cs="Times New Roman"/>
          <w:color w:val="000000" w:themeColor="text1"/>
        </w:rPr>
        <w:t>m</w:t>
      </w:r>
      <w:r>
        <w:rPr>
          <w:rFonts w:ascii="Times New Roman" w:cs="Times New Roman"/>
          <w:color w:val="000000" w:themeColor="text1"/>
          <w:spacing w:val="-4"/>
        </w:rPr>
        <w:t xml:space="preserve"> </w:t>
      </w:r>
      <w:r>
        <w:rPr>
          <w:rFonts w:hint="eastAsia"/>
          <w:color w:val="000000" w:themeColor="text1"/>
        </w:rPr>
        <w:t>的砖</w:t>
      </w:r>
      <w:r>
        <w:rPr>
          <w:rFonts w:hint="eastAsia"/>
          <w:color w:val="000000" w:themeColor="text1"/>
          <w:spacing w:val="-22"/>
        </w:rPr>
        <w:t>、</w:t>
      </w:r>
      <w:r>
        <w:rPr>
          <w:rFonts w:hint="eastAsia"/>
          <w:color w:val="000000" w:themeColor="text1"/>
          <w:spacing w:val="-3"/>
        </w:rPr>
        <w:t>石</w:t>
      </w:r>
      <w:r>
        <w:rPr>
          <w:rFonts w:hint="eastAsia"/>
          <w:color w:val="000000" w:themeColor="text1"/>
        </w:rPr>
        <w:t>等</w:t>
      </w:r>
      <w:r>
        <w:rPr>
          <w:color w:val="000000" w:themeColor="text1"/>
        </w:rPr>
        <w:t xml:space="preserve"> </w:t>
      </w:r>
      <w:r>
        <w:rPr>
          <w:rFonts w:hint="eastAsia"/>
          <w:color w:val="000000" w:themeColor="text1"/>
        </w:rPr>
        <w:t>硬块；</w:t>
      </w:r>
    </w:p>
    <w:p w14:paraId="4C4B2F37" w14:textId="77777777" w:rsidR="00ED3895" w:rsidRDefault="008D79D9">
      <w:pPr>
        <w:pStyle w:val="a3"/>
        <w:kinsoku w:val="0"/>
        <w:overflowPunct w:val="0"/>
        <w:spacing w:line="340" w:lineRule="exact"/>
        <w:ind w:left="0" w:firstLineChars="200" w:firstLine="556"/>
        <w:jc w:val="both"/>
        <w:rPr>
          <w:color w:val="000000" w:themeColor="text1"/>
          <w:spacing w:val="-2"/>
        </w:rPr>
      </w:pPr>
      <w:r>
        <w:rPr>
          <w:rFonts w:ascii="Times New Roman" w:eastAsia="等线" w:cs="Times New Roman"/>
          <w:b/>
          <w:color w:val="000000" w:themeColor="text1"/>
          <w:spacing w:val="-2"/>
          <w:sz w:val="28"/>
          <w:szCs w:val="28"/>
        </w:rPr>
        <w:t>——</w:t>
      </w:r>
      <w:r>
        <w:rPr>
          <w:rFonts w:hint="eastAsia"/>
          <w:color w:val="000000" w:themeColor="text1"/>
          <w:spacing w:val="-2"/>
        </w:rPr>
        <w:t>冬期在管</w:t>
      </w:r>
      <w:proofErr w:type="gramStart"/>
      <w:r>
        <w:rPr>
          <w:rFonts w:hint="eastAsia"/>
          <w:color w:val="000000" w:themeColor="text1"/>
          <w:spacing w:val="-2"/>
        </w:rPr>
        <w:t>顶以上</w:t>
      </w:r>
      <w:proofErr w:type="gramEnd"/>
      <w:r>
        <w:rPr>
          <w:color w:val="000000" w:themeColor="text1"/>
          <w:spacing w:val="-2"/>
        </w:rPr>
        <w:t xml:space="preserve"> </w:t>
      </w:r>
      <w:r>
        <w:rPr>
          <w:rFonts w:ascii="Times New Roman" w:cs="Times New Roman"/>
          <w:color w:val="000000" w:themeColor="text1"/>
        </w:rPr>
        <w:t>500</w:t>
      </w:r>
      <w:r>
        <w:rPr>
          <w:rFonts w:ascii="Times New Roman" w:cs="Times New Roman"/>
          <w:color w:val="000000" w:themeColor="text1"/>
          <w:spacing w:val="28"/>
        </w:rPr>
        <w:t xml:space="preserve"> </w:t>
      </w:r>
      <w:r>
        <w:rPr>
          <w:rFonts w:ascii="Times New Roman" w:cs="Times New Roman"/>
          <w:color w:val="000000" w:themeColor="text1"/>
          <w:spacing w:val="-1"/>
        </w:rPr>
        <w:t>mm</w:t>
      </w:r>
      <w:r>
        <w:rPr>
          <w:rFonts w:hint="eastAsia"/>
          <w:color w:val="000000" w:themeColor="text1"/>
          <w:spacing w:val="-2"/>
        </w:rPr>
        <w:t>范围，可均匀掺入数量不应超过填土总体积</w:t>
      </w:r>
      <w:r>
        <w:rPr>
          <w:color w:val="000000" w:themeColor="text1"/>
          <w:spacing w:val="-4"/>
        </w:rPr>
        <w:t xml:space="preserve"> </w:t>
      </w:r>
      <w:r>
        <w:rPr>
          <w:rFonts w:ascii="Times New Roman" w:cs="Times New Roman"/>
          <w:color w:val="000000" w:themeColor="text1"/>
        </w:rPr>
        <w:t xml:space="preserve">15 </w:t>
      </w:r>
      <w:r>
        <w:rPr>
          <w:rFonts w:hint="eastAsia"/>
          <w:color w:val="000000" w:themeColor="text1"/>
          <w:spacing w:val="-2"/>
        </w:rPr>
        <w:t>％的冻土回填，</w:t>
      </w:r>
      <w:proofErr w:type="gramStart"/>
      <w:r>
        <w:rPr>
          <w:rFonts w:hint="eastAsia"/>
          <w:color w:val="000000" w:themeColor="text1"/>
          <w:spacing w:val="-1"/>
        </w:rPr>
        <w:t>且冻块</w:t>
      </w:r>
      <w:proofErr w:type="gramEnd"/>
      <w:r>
        <w:rPr>
          <w:rFonts w:hint="eastAsia"/>
          <w:color w:val="000000" w:themeColor="text1"/>
          <w:spacing w:val="-1"/>
        </w:rPr>
        <w:t>尺寸不</w:t>
      </w:r>
      <w:r>
        <w:rPr>
          <w:rFonts w:hint="eastAsia"/>
          <w:color w:val="000000" w:themeColor="text1"/>
          <w:spacing w:val="-2"/>
        </w:rPr>
        <w:t>应</w:t>
      </w:r>
      <w:r>
        <w:rPr>
          <w:rFonts w:hint="eastAsia"/>
          <w:color w:val="000000" w:themeColor="text1"/>
          <w:spacing w:val="-1"/>
        </w:rPr>
        <w:t>超过</w:t>
      </w:r>
      <w:r>
        <w:rPr>
          <w:color w:val="000000" w:themeColor="text1"/>
          <w:spacing w:val="-3"/>
        </w:rPr>
        <w:t xml:space="preserve"> </w:t>
      </w:r>
      <w:r>
        <w:rPr>
          <w:rFonts w:ascii="Times New Roman" w:cs="Times New Roman"/>
          <w:color w:val="000000" w:themeColor="text1"/>
        </w:rPr>
        <w:t>100</w:t>
      </w:r>
      <w:r>
        <w:rPr>
          <w:rFonts w:ascii="Times New Roman" w:cs="Times New Roman"/>
          <w:color w:val="000000" w:themeColor="text1"/>
          <w:spacing w:val="-4"/>
        </w:rPr>
        <w:t xml:space="preserve"> </w:t>
      </w:r>
      <w:r>
        <w:rPr>
          <w:rFonts w:ascii="Times New Roman" w:cs="Times New Roman"/>
          <w:color w:val="000000" w:themeColor="text1"/>
          <w:spacing w:val="-2"/>
        </w:rPr>
        <w:t>mm</w:t>
      </w:r>
      <w:r>
        <w:rPr>
          <w:rFonts w:hint="eastAsia"/>
          <w:color w:val="000000" w:themeColor="text1"/>
          <w:spacing w:val="-2"/>
        </w:rPr>
        <w:t>；</w:t>
      </w:r>
    </w:p>
    <w:p w14:paraId="7B5F41E5" w14:textId="77777777" w:rsidR="00ED3895" w:rsidRDefault="008D79D9">
      <w:pPr>
        <w:pStyle w:val="a3"/>
        <w:kinsoku w:val="0"/>
        <w:overflowPunct w:val="0"/>
        <w:spacing w:line="340" w:lineRule="exact"/>
        <w:ind w:left="0" w:firstLineChars="200" w:firstLine="556"/>
        <w:rPr>
          <w:color w:val="000000" w:themeColor="text1"/>
          <w:spacing w:val="-2"/>
        </w:rPr>
      </w:pPr>
      <w:r>
        <w:rPr>
          <w:rFonts w:ascii="Times New Roman" w:eastAsia="等线" w:cs="Times New Roman"/>
          <w:color w:val="000000" w:themeColor="text1"/>
          <w:spacing w:val="-2"/>
          <w:sz w:val="28"/>
          <w:szCs w:val="28"/>
        </w:rPr>
        <w:t>——</w:t>
      </w:r>
      <w:r>
        <w:rPr>
          <w:rFonts w:hint="eastAsia"/>
          <w:color w:val="000000" w:themeColor="text1"/>
          <w:spacing w:val="-2"/>
        </w:rPr>
        <w:t>当采用膨胀土等特殊地质土回填时，应符合设计要求。</w:t>
      </w:r>
    </w:p>
    <w:p w14:paraId="106FE422"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9.5.2</w:t>
      </w:r>
      <w:r>
        <w:rPr>
          <w:color w:val="000000" w:themeColor="text1"/>
          <w:spacing w:val="-2"/>
        </w:rPr>
        <w:t xml:space="preserve">  </w:t>
      </w:r>
      <w:r>
        <w:rPr>
          <w:rFonts w:hint="eastAsia"/>
          <w:color w:val="000000" w:themeColor="text1"/>
          <w:spacing w:val="-2"/>
        </w:rPr>
        <w:t>采用石灰土、砂、砂砾等材料回填时，其质量应符合设计要求或有关标准规定。</w:t>
      </w:r>
    </w:p>
    <w:p w14:paraId="2F8F9C3B" w14:textId="77777777" w:rsidR="00ED3895" w:rsidRDefault="008D79D9">
      <w:pPr>
        <w:pStyle w:val="a3"/>
        <w:kinsoku w:val="0"/>
        <w:overflowPunct w:val="0"/>
        <w:spacing w:line="340" w:lineRule="exact"/>
        <w:ind w:left="0"/>
        <w:rPr>
          <w:color w:val="000000" w:themeColor="text1"/>
          <w:spacing w:val="-1"/>
        </w:rPr>
      </w:pPr>
      <w:r>
        <w:rPr>
          <w:rFonts w:ascii="黑体" w:eastAsia="黑体" w:hAnsi="黑体" w:cs="黑体"/>
          <w:color w:val="000000" w:themeColor="text1"/>
        </w:rPr>
        <w:t>9.6</w:t>
      </w:r>
      <w:r>
        <w:rPr>
          <w:color w:val="000000" w:themeColor="text1"/>
        </w:rPr>
        <w:t xml:space="preserve">  </w:t>
      </w:r>
      <w:r>
        <w:rPr>
          <w:rFonts w:hint="eastAsia"/>
          <w:color w:val="000000" w:themeColor="text1"/>
          <w:spacing w:val="-2"/>
        </w:rPr>
        <w:t>每层回填土</w:t>
      </w:r>
      <w:proofErr w:type="gramStart"/>
      <w:r>
        <w:rPr>
          <w:rFonts w:hint="eastAsia"/>
          <w:color w:val="000000" w:themeColor="text1"/>
          <w:spacing w:val="-2"/>
        </w:rPr>
        <w:t>的虚铺厚度</w:t>
      </w:r>
      <w:proofErr w:type="gramEnd"/>
      <w:r>
        <w:rPr>
          <w:rFonts w:hint="eastAsia"/>
          <w:color w:val="000000" w:themeColor="text1"/>
          <w:spacing w:val="-2"/>
        </w:rPr>
        <w:t>，应符合</w:t>
      </w:r>
      <w:r>
        <w:rPr>
          <w:rFonts w:ascii="Times New Roman" w:cs="Times New Roman"/>
          <w:color w:val="000000" w:themeColor="text1"/>
          <w:spacing w:val="-1"/>
        </w:rPr>
        <w:t>GB</w:t>
      </w:r>
      <w:r>
        <w:rPr>
          <w:rFonts w:ascii="Times New Roman" w:cs="Times New Roman"/>
          <w:color w:val="000000" w:themeColor="text1"/>
          <w:spacing w:val="1"/>
        </w:rPr>
        <w:t xml:space="preserve"> </w:t>
      </w:r>
      <w:r>
        <w:rPr>
          <w:rFonts w:ascii="Times New Roman" w:cs="Times New Roman"/>
          <w:color w:val="000000" w:themeColor="text1"/>
          <w:spacing w:val="-2"/>
        </w:rPr>
        <w:t>50268</w:t>
      </w:r>
      <w:r>
        <w:rPr>
          <w:rFonts w:ascii="Times New Roman" w:cs="Times New Roman"/>
          <w:color w:val="000000" w:themeColor="text1"/>
        </w:rPr>
        <w:t xml:space="preserve"> </w:t>
      </w:r>
      <w:r>
        <w:rPr>
          <w:rFonts w:hint="eastAsia"/>
          <w:color w:val="000000" w:themeColor="text1"/>
          <w:spacing w:val="-1"/>
        </w:rPr>
        <w:t>的规定。</w:t>
      </w:r>
    </w:p>
    <w:p w14:paraId="33695FE5"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9.7</w:t>
      </w:r>
      <w:r>
        <w:rPr>
          <w:color w:val="000000" w:themeColor="text1"/>
        </w:rPr>
        <w:t xml:space="preserve">  </w:t>
      </w:r>
      <w:r>
        <w:rPr>
          <w:rFonts w:hint="eastAsia"/>
          <w:color w:val="000000" w:themeColor="text1"/>
          <w:spacing w:val="-2"/>
        </w:rPr>
        <w:t>当管道规格大于</w:t>
      </w:r>
      <w:r>
        <w:rPr>
          <w:rFonts w:ascii="Times New Roman" w:cs="Times New Roman"/>
          <w:color w:val="000000" w:themeColor="text1"/>
          <w:spacing w:val="-2"/>
        </w:rPr>
        <w:t>DN 1200</w:t>
      </w:r>
      <w:r>
        <w:rPr>
          <w:rFonts w:ascii="Times New Roman" w:cs="Times New Roman"/>
          <w:color w:val="000000" w:themeColor="text1"/>
          <w:spacing w:val="1"/>
        </w:rPr>
        <w:t xml:space="preserve"> </w:t>
      </w:r>
      <w:r>
        <w:rPr>
          <w:rFonts w:hint="eastAsia"/>
          <w:color w:val="000000" w:themeColor="text1"/>
          <w:spacing w:val="-2"/>
        </w:rPr>
        <w:t>时，安装完成后宜在管道内安装</w:t>
      </w:r>
      <w:proofErr w:type="gramStart"/>
      <w:r>
        <w:rPr>
          <w:rFonts w:hint="eastAsia"/>
          <w:color w:val="000000" w:themeColor="text1"/>
          <w:spacing w:val="-2"/>
        </w:rPr>
        <w:t>支撑木再进行</w:t>
      </w:r>
      <w:proofErr w:type="gramEnd"/>
      <w:r>
        <w:rPr>
          <w:rFonts w:hint="eastAsia"/>
          <w:color w:val="000000" w:themeColor="text1"/>
          <w:spacing w:val="-2"/>
        </w:rPr>
        <w:t>沟槽回填。</w:t>
      </w:r>
    </w:p>
    <w:p w14:paraId="6C90B393" w14:textId="77777777" w:rsidR="00ED3895" w:rsidRDefault="008D79D9">
      <w:pPr>
        <w:pStyle w:val="a3"/>
        <w:kinsoku w:val="0"/>
        <w:overflowPunct w:val="0"/>
        <w:spacing w:line="340" w:lineRule="exact"/>
        <w:ind w:left="0"/>
        <w:jc w:val="both"/>
        <w:rPr>
          <w:color w:val="000000" w:themeColor="text1"/>
        </w:rPr>
      </w:pPr>
      <w:r>
        <w:rPr>
          <w:rFonts w:ascii="黑体" w:eastAsia="黑体" w:hAnsi="黑体" w:cs="黑体"/>
          <w:color w:val="000000" w:themeColor="text1"/>
        </w:rPr>
        <w:t>9.8</w:t>
      </w:r>
      <w:r>
        <w:rPr>
          <w:color w:val="000000" w:themeColor="text1"/>
        </w:rPr>
        <w:t xml:space="preserve">  </w:t>
      </w:r>
      <w:r>
        <w:rPr>
          <w:rFonts w:hint="eastAsia"/>
          <w:color w:val="000000" w:themeColor="text1"/>
          <w:spacing w:val="-3"/>
        </w:rPr>
        <w:t>球</w:t>
      </w:r>
      <w:r>
        <w:rPr>
          <w:rFonts w:hint="eastAsia"/>
          <w:color w:val="000000" w:themeColor="text1"/>
        </w:rPr>
        <w:t>墨</w:t>
      </w:r>
      <w:r>
        <w:rPr>
          <w:rFonts w:hint="eastAsia"/>
          <w:color w:val="000000" w:themeColor="text1"/>
          <w:spacing w:val="-3"/>
        </w:rPr>
        <w:t>铸</w:t>
      </w:r>
      <w:r>
        <w:rPr>
          <w:rFonts w:hint="eastAsia"/>
          <w:color w:val="000000" w:themeColor="text1"/>
        </w:rPr>
        <w:t>铁</w:t>
      </w:r>
      <w:r>
        <w:rPr>
          <w:rFonts w:hint="eastAsia"/>
          <w:color w:val="000000" w:themeColor="text1"/>
          <w:spacing w:val="-3"/>
        </w:rPr>
        <w:t>管</w:t>
      </w:r>
      <w:r>
        <w:rPr>
          <w:rFonts w:hint="eastAsia"/>
          <w:color w:val="000000" w:themeColor="text1"/>
        </w:rPr>
        <w:t>道</w:t>
      </w:r>
      <w:r>
        <w:rPr>
          <w:rFonts w:hint="eastAsia"/>
          <w:color w:val="000000" w:themeColor="text1"/>
          <w:spacing w:val="-3"/>
        </w:rPr>
        <w:t>回</w:t>
      </w:r>
      <w:r>
        <w:rPr>
          <w:rFonts w:hint="eastAsia"/>
          <w:color w:val="000000" w:themeColor="text1"/>
        </w:rPr>
        <w:t>填</w:t>
      </w:r>
      <w:r>
        <w:rPr>
          <w:rFonts w:hint="eastAsia"/>
          <w:color w:val="000000" w:themeColor="text1"/>
          <w:spacing w:val="-3"/>
        </w:rPr>
        <w:t>到</w:t>
      </w:r>
      <w:r>
        <w:rPr>
          <w:rFonts w:hint="eastAsia"/>
          <w:color w:val="000000" w:themeColor="text1"/>
        </w:rPr>
        <w:t>设计</w:t>
      </w:r>
      <w:r>
        <w:rPr>
          <w:rFonts w:hint="eastAsia"/>
          <w:color w:val="000000" w:themeColor="text1"/>
          <w:spacing w:val="-3"/>
        </w:rPr>
        <w:t>高</w:t>
      </w:r>
      <w:r>
        <w:rPr>
          <w:rFonts w:hint="eastAsia"/>
          <w:color w:val="000000" w:themeColor="text1"/>
        </w:rPr>
        <w:t>程</w:t>
      </w:r>
      <w:r>
        <w:rPr>
          <w:rFonts w:hint="eastAsia"/>
          <w:color w:val="000000" w:themeColor="text1"/>
          <w:spacing w:val="-3"/>
        </w:rPr>
        <w:t>时</w:t>
      </w:r>
      <w:r>
        <w:rPr>
          <w:rFonts w:hint="eastAsia"/>
          <w:color w:val="000000" w:themeColor="text1"/>
          <w:spacing w:val="-65"/>
        </w:rPr>
        <w:t>，</w:t>
      </w:r>
      <w:r>
        <w:rPr>
          <w:rFonts w:hint="eastAsia"/>
          <w:color w:val="000000" w:themeColor="text1"/>
        </w:rPr>
        <w:t>应在</w:t>
      </w:r>
      <w:r>
        <w:rPr>
          <w:color w:val="000000" w:themeColor="text1"/>
          <w:spacing w:val="-2"/>
        </w:rPr>
        <w:t xml:space="preserve"> </w:t>
      </w:r>
      <w:r>
        <w:rPr>
          <w:rFonts w:ascii="Times New Roman" w:cs="Times New Roman"/>
          <w:color w:val="000000" w:themeColor="text1"/>
        </w:rPr>
        <w:t>12 h</w:t>
      </w:r>
      <w:r>
        <w:rPr>
          <w:rFonts w:hint="eastAsia"/>
          <w:color w:val="000000" w:themeColor="text1"/>
          <w:spacing w:val="-2"/>
        </w:rPr>
        <w:t>～</w:t>
      </w:r>
      <w:r>
        <w:rPr>
          <w:color w:val="000000" w:themeColor="text1"/>
          <w:spacing w:val="-2"/>
        </w:rPr>
        <w:t xml:space="preserve"> </w:t>
      </w:r>
      <w:r>
        <w:rPr>
          <w:rFonts w:ascii="Times New Roman" w:cs="Times New Roman"/>
          <w:color w:val="000000" w:themeColor="text1"/>
        </w:rPr>
        <w:t>24</w:t>
      </w:r>
      <w:r>
        <w:rPr>
          <w:rFonts w:ascii="Times New Roman" w:cs="Times New Roman"/>
          <w:color w:val="000000" w:themeColor="text1"/>
          <w:spacing w:val="-3"/>
        </w:rPr>
        <w:t xml:space="preserve"> </w:t>
      </w:r>
      <w:r>
        <w:rPr>
          <w:rFonts w:ascii="Times New Roman" w:cs="Times New Roman"/>
          <w:color w:val="000000" w:themeColor="text1"/>
        </w:rPr>
        <w:t>h</w:t>
      </w:r>
      <w:r>
        <w:rPr>
          <w:rFonts w:hint="eastAsia"/>
          <w:color w:val="000000" w:themeColor="text1"/>
        </w:rPr>
        <w:t>内</w:t>
      </w:r>
      <w:r>
        <w:rPr>
          <w:rFonts w:hint="eastAsia"/>
          <w:color w:val="000000" w:themeColor="text1"/>
          <w:spacing w:val="-3"/>
        </w:rPr>
        <w:t>测</w:t>
      </w:r>
      <w:r>
        <w:rPr>
          <w:rFonts w:hint="eastAsia"/>
          <w:color w:val="000000" w:themeColor="text1"/>
        </w:rPr>
        <w:t>量</w:t>
      </w:r>
      <w:r>
        <w:rPr>
          <w:rFonts w:hint="eastAsia"/>
          <w:color w:val="000000" w:themeColor="text1"/>
          <w:spacing w:val="-3"/>
        </w:rPr>
        <w:t>并</w:t>
      </w:r>
      <w:r>
        <w:rPr>
          <w:rFonts w:hint="eastAsia"/>
          <w:color w:val="000000" w:themeColor="text1"/>
        </w:rPr>
        <w:t>记</w:t>
      </w:r>
      <w:r>
        <w:rPr>
          <w:rFonts w:hint="eastAsia"/>
          <w:color w:val="000000" w:themeColor="text1"/>
          <w:spacing w:val="-3"/>
        </w:rPr>
        <w:t>录</w:t>
      </w:r>
      <w:r>
        <w:rPr>
          <w:rFonts w:hint="eastAsia"/>
          <w:color w:val="000000" w:themeColor="text1"/>
        </w:rPr>
        <w:t>管</w:t>
      </w:r>
      <w:r>
        <w:rPr>
          <w:rFonts w:hint="eastAsia"/>
          <w:color w:val="000000" w:themeColor="text1"/>
          <w:spacing w:val="-3"/>
        </w:rPr>
        <w:t>道</w:t>
      </w:r>
      <w:r>
        <w:rPr>
          <w:rFonts w:hint="eastAsia"/>
          <w:color w:val="000000" w:themeColor="text1"/>
        </w:rPr>
        <w:t>变</w:t>
      </w:r>
      <w:r>
        <w:rPr>
          <w:rFonts w:hint="eastAsia"/>
          <w:color w:val="000000" w:themeColor="text1"/>
          <w:spacing w:val="-3"/>
        </w:rPr>
        <w:t>形</w:t>
      </w:r>
      <w:r>
        <w:rPr>
          <w:rFonts w:hint="eastAsia"/>
          <w:color w:val="000000" w:themeColor="text1"/>
        </w:rPr>
        <w:t>率</w:t>
      </w:r>
      <w:r>
        <w:rPr>
          <w:rFonts w:hint="eastAsia"/>
          <w:color w:val="000000" w:themeColor="text1"/>
          <w:spacing w:val="-65"/>
        </w:rPr>
        <w:t>，</w:t>
      </w:r>
      <w:r>
        <w:rPr>
          <w:rFonts w:hint="eastAsia"/>
          <w:color w:val="000000" w:themeColor="text1"/>
        </w:rPr>
        <w:t>管</w:t>
      </w:r>
      <w:r>
        <w:rPr>
          <w:rFonts w:hint="eastAsia"/>
          <w:color w:val="000000" w:themeColor="text1"/>
          <w:spacing w:val="-3"/>
        </w:rPr>
        <w:t>道</w:t>
      </w:r>
      <w:r>
        <w:rPr>
          <w:rFonts w:hint="eastAsia"/>
          <w:color w:val="000000" w:themeColor="text1"/>
        </w:rPr>
        <w:t>变</w:t>
      </w:r>
      <w:r>
        <w:rPr>
          <w:rFonts w:hint="eastAsia"/>
          <w:color w:val="000000" w:themeColor="text1"/>
          <w:spacing w:val="-3"/>
        </w:rPr>
        <w:t>形</w:t>
      </w:r>
      <w:r>
        <w:rPr>
          <w:rFonts w:hint="eastAsia"/>
          <w:color w:val="000000" w:themeColor="text1"/>
        </w:rPr>
        <w:t>率</w:t>
      </w:r>
      <w:r>
        <w:rPr>
          <w:rFonts w:hint="eastAsia"/>
          <w:color w:val="000000" w:themeColor="text1"/>
          <w:spacing w:val="-3"/>
        </w:rPr>
        <w:t>应符</w:t>
      </w:r>
      <w:r>
        <w:rPr>
          <w:rFonts w:hint="eastAsia"/>
          <w:color w:val="000000" w:themeColor="text1"/>
        </w:rPr>
        <w:t>合</w:t>
      </w:r>
      <w:r>
        <w:rPr>
          <w:color w:val="000000" w:themeColor="text1"/>
          <w:spacing w:val="-55"/>
        </w:rPr>
        <w:t xml:space="preserve"> </w:t>
      </w:r>
      <w:r>
        <w:rPr>
          <w:rFonts w:ascii="Times New Roman" w:cs="Times New Roman"/>
          <w:color w:val="000000" w:themeColor="text1"/>
          <w:spacing w:val="-2"/>
        </w:rPr>
        <w:t>G</w:t>
      </w:r>
      <w:r>
        <w:rPr>
          <w:rFonts w:ascii="Times New Roman" w:cs="Times New Roman"/>
          <w:color w:val="000000" w:themeColor="text1"/>
        </w:rPr>
        <w:t xml:space="preserve">B </w:t>
      </w:r>
      <w:r>
        <w:rPr>
          <w:rFonts w:ascii="Times New Roman" w:eastAsia="等线" w:cs="Times New Roman"/>
          <w:color w:val="000000" w:themeColor="text1"/>
        </w:rPr>
        <w:t>50268</w:t>
      </w:r>
      <w:r>
        <w:rPr>
          <w:rFonts w:ascii="Times New Roman" w:eastAsia="等线" w:cs="Times New Roman"/>
          <w:color w:val="000000" w:themeColor="text1"/>
          <w:spacing w:val="-3"/>
        </w:rPr>
        <w:t xml:space="preserve"> </w:t>
      </w:r>
      <w:r>
        <w:rPr>
          <w:rFonts w:hint="eastAsia"/>
          <w:color w:val="000000" w:themeColor="text1"/>
          <w:spacing w:val="-1"/>
        </w:rPr>
        <w:t>的规定</w:t>
      </w:r>
      <w:r>
        <w:rPr>
          <w:rFonts w:hint="eastAsia"/>
          <w:color w:val="000000" w:themeColor="text1"/>
        </w:rPr>
        <w:t>。</w:t>
      </w:r>
    </w:p>
    <w:p w14:paraId="0645F103" w14:textId="77777777" w:rsidR="00ED3895" w:rsidRDefault="008D79D9">
      <w:pPr>
        <w:pStyle w:val="a3"/>
        <w:kinsoku w:val="0"/>
        <w:overflowPunct w:val="0"/>
        <w:spacing w:line="340" w:lineRule="exact"/>
        <w:ind w:left="0"/>
        <w:jc w:val="both"/>
        <w:rPr>
          <w:color w:val="000000" w:themeColor="text1"/>
          <w:spacing w:val="-1"/>
        </w:rPr>
      </w:pPr>
      <w:r>
        <w:rPr>
          <w:rFonts w:ascii="黑体" w:eastAsia="黑体" w:hAnsi="黑体" w:cs="黑体"/>
          <w:color w:val="000000" w:themeColor="text1"/>
        </w:rPr>
        <w:t>9.9</w:t>
      </w:r>
      <w:r>
        <w:rPr>
          <w:color w:val="000000" w:themeColor="text1"/>
        </w:rPr>
        <w:t xml:space="preserve">  </w:t>
      </w:r>
      <w:r>
        <w:rPr>
          <w:rFonts w:hint="eastAsia"/>
          <w:color w:val="000000" w:themeColor="text1"/>
          <w:spacing w:val="-2"/>
        </w:rPr>
        <w:t>回填土压实度应符合设计要求，设计无要求时，应符合</w:t>
      </w:r>
      <w:r>
        <w:rPr>
          <w:rFonts w:ascii="Times New Roman" w:cs="Times New Roman"/>
          <w:color w:val="000000" w:themeColor="text1"/>
          <w:spacing w:val="-2"/>
        </w:rPr>
        <w:t xml:space="preserve">GB </w:t>
      </w:r>
      <w:r>
        <w:rPr>
          <w:rFonts w:ascii="Times New Roman" w:cs="Times New Roman"/>
          <w:color w:val="000000" w:themeColor="text1"/>
          <w:spacing w:val="-1"/>
        </w:rPr>
        <w:t>50268</w:t>
      </w:r>
      <w:r>
        <w:rPr>
          <w:rFonts w:ascii="Times New Roman" w:cs="Times New Roman"/>
          <w:color w:val="000000" w:themeColor="text1"/>
          <w:spacing w:val="50"/>
        </w:rPr>
        <w:t xml:space="preserve"> </w:t>
      </w:r>
      <w:r>
        <w:rPr>
          <w:rFonts w:hint="eastAsia"/>
          <w:color w:val="000000" w:themeColor="text1"/>
          <w:spacing w:val="-1"/>
        </w:rPr>
        <w:t>的规定。</w:t>
      </w:r>
    </w:p>
    <w:p w14:paraId="443BB510" w14:textId="77777777" w:rsidR="00ED3895" w:rsidRDefault="008D79D9">
      <w:pPr>
        <w:pStyle w:val="a3"/>
        <w:kinsoku w:val="0"/>
        <w:overflowPunct w:val="0"/>
        <w:spacing w:beforeLines="100" w:before="240" w:afterLines="100" w:after="240" w:line="340" w:lineRule="exact"/>
        <w:ind w:left="0"/>
        <w:rPr>
          <w:color w:val="000000" w:themeColor="text1"/>
          <w:spacing w:val="-2"/>
        </w:rPr>
      </w:pPr>
      <w:r>
        <w:rPr>
          <w:rFonts w:ascii="黑体" w:eastAsia="黑体" w:hAnsi="黑体" w:cs="黑体"/>
          <w:color w:val="000000" w:themeColor="text1"/>
        </w:rPr>
        <w:t xml:space="preserve">10  </w:t>
      </w:r>
      <w:r>
        <w:rPr>
          <w:rFonts w:ascii="黑体" w:eastAsia="黑体" w:hAnsi="黑体" w:cs="黑体" w:hint="eastAsia"/>
          <w:color w:val="000000" w:themeColor="text1"/>
        </w:rPr>
        <w:t>非开挖管道施工安装</w:t>
      </w:r>
    </w:p>
    <w:p w14:paraId="419E10C3" w14:textId="77777777" w:rsidR="00ED3895" w:rsidRDefault="008D79D9">
      <w:pPr>
        <w:pStyle w:val="a3"/>
        <w:kinsoku w:val="0"/>
        <w:overflowPunct w:val="0"/>
        <w:spacing w:beforeLines="50" w:before="120" w:afterLines="50" w:after="120" w:line="340" w:lineRule="exact"/>
        <w:ind w:left="0"/>
        <w:rPr>
          <w:color w:val="000000" w:themeColor="text1"/>
        </w:rPr>
      </w:pPr>
      <w:r>
        <w:rPr>
          <w:rFonts w:ascii="黑体" w:eastAsia="黑体" w:hAnsi="黑体" w:cs="黑体"/>
          <w:color w:val="000000" w:themeColor="text1"/>
        </w:rPr>
        <w:t xml:space="preserve">10.1  </w:t>
      </w:r>
      <w:r>
        <w:rPr>
          <w:rFonts w:ascii="黑体" w:eastAsia="黑体" w:hAnsi="黑体" w:cs="黑体" w:hint="eastAsia"/>
          <w:color w:val="000000" w:themeColor="text1"/>
        </w:rPr>
        <w:t>总则</w:t>
      </w:r>
    </w:p>
    <w:p w14:paraId="67F5DC88" w14:textId="77777777" w:rsidR="00ED3895" w:rsidRDefault="008D79D9">
      <w:pPr>
        <w:pStyle w:val="a3"/>
        <w:kinsoku w:val="0"/>
        <w:overflowPunct w:val="0"/>
        <w:spacing w:line="340" w:lineRule="exact"/>
        <w:ind w:left="0" w:firstLineChars="200" w:firstLine="416"/>
        <w:rPr>
          <w:color w:val="000000" w:themeColor="text1"/>
          <w:spacing w:val="-1"/>
        </w:rPr>
      </w:pPr>
      <w:r>
        <w:rPr>
          <w:rFonts w:hint="eastAsia"/>
          <w:color w:val="000000" w:themeColor="text1"/>
          <w:spacing w:val="-2"/>
        </w:rPr>
        <w:t>施工前应编制施工方案，施工方案的内容应符合</w:t>
      </w:r>
      <w:r>
        <w:rPr>
          <w:rFonts w:ascii="Times New Roman" w:cs="Times New Roman"/>
          <w:color w:val="000000" w:themeColor="text1"/>
        </w:rPr>
        <w:t>GB</w:t>
      </w:r>
      <w:r>
        <w:rPr>
          <w:rFonts w:ascii="Times New Roman" w:cs="Times New Roman"/>
          <w:color w:val="000000" w:themeColor="text1"/>
          <w:spacing w:val="-2"/>
        </w:rPr>
        <w:t xml:space="preserve"> </w:t>
      </w:r>
      <w:r>
        <w:rPr>
          <w:rFonts w:ascii="Times New Roman" w:cs="Times New Roman"/>
          <w:color w:val="000000" w:themeColor="text1"/>
        </w:rPr>
        <w:t>50268</w:t>
      </w:r>
      <w:r>
        <w:rPr>
          <w:rFonts w:ascii="Times New Roman" w:cs="Times New Roman"/>
          <w:color w:val="000000" w:themeColor="text1"/>
          <w:spacing w:val="-2"/>
        </w:rPr>
        <w:t xml:space="preserve"> </w:t>
      </w:r>
      <w:r>
        <w:rPr>
          <w:rFonts w:hint="eastAsia"/>
          <w:color w:val="000000" w:themeColor="text1"/>
          <w:spacing w:val="-1"/>
        </w:rPr>
        <w:t>的规定。</w:t>
      </w:r>
    </w:p>
    <w:p w14:paraId="5E1A497C" w14:textId="77777777" w:rsidR="00ED3895" w:rsidRDefault="008D79D9">
      <w:pPr>
        <w:pStyle w:val="a3"/>
        <w:kinsoku w:val="0"/>
        <w:overflowPunct w:val="0"/>
        <w:spacing w:line="340" w:lineRule="exact"/>
        <w:ind w:left="0"/>
        <w:rPr>
          <w:color w:val="000000" w:themeColor="text1"/>
          <w:spacing w:val="-1"/>
        </w:rPr>
      </w:pPr>
      <w:r>
        <w:rPr>
          <w:rFonts w:ascii="黑体" w:eastAsia="黑体" w:hAnsi="黑体" w:cs="黑体"/>
          <w:color w:val="000000" w:themeColor="text1"/>
        </w:rPr>
        <w:t xml:space="preserve">10.2  </w:t>
      </w:r>
      <w:r>
        <w:rPr>
          <w:rFonts w:ascii="黑体" w:eastAsia="黑体" w:hAnsi="黑体" w:cs="黑体" w:hint="eastAsia"/>
          <w:color w:val="000000" w:themeColor="text1"/>
        </w:rPr>
        <w:t>顶管施工</w:t>
      </w:r>
    </w:p>
    <w:p w14:paraId="31821275" w14:textId="77777777" w:rsidR="00ED3895" w:rsidRDefault="008D79D9">
      <w:pPr>
        <w:pStyle w:val="a3"/>
        <w:kinsoku w:val="0"/>
        <w:overflowPunct w:val="0"/>
        <w:spacing w:line="340" w:lineRule="exact"/>
        <w:ind w:left="0"/>
        <w:jc w:val="both"/>
        <w:rPr>
          <w:color w:val="000000" w:themeColor="text1"/>
          <w:spacing w:val="-1"/>
        </w:rPr>
      </w:pPr>
      <w:r>
        <w:rPr>
          <w:rFonts w:ascii="黑体" w:eastAsia="黑体" w:hAnsi="黑体" w:cs="黑体"/>
          <w:color w:val="000000" w:themeColor="text1"/>
        </w:rPr>
        <w:t>10.2.1</w:t>
      </w:r>
      <w:r>
        <w:rPr>
          <w:color w:val="000000" w:themeColor="text1"/>
          <w:spacing w:val="-2"/>
        </w:rPr>
        <w:t xml:space="preserve">  </w:t>
      </w:r>
      <w:r>
        <w:rPr>
          <w:rFonts w:hint="eastAsia"/>
          <w:color w:val="000000" w:themeColor="text1"/>
          <w:spacing w:val="-2"/>
        </w:rPr>
        <w:t>顶管机的外径宜比球墨铸铁顶管的外径大</w:t>
      </w:r>
      <w:r>
        <w:rPr>
          <w:color w:val="000000" w:themeColor="text1"/>
          <w:spacing w:val="-2"/>
        </w:rPr>
        <w:t xml:space="preserve"> </w:t>
      </w:r>
      <w:r>
        <w:rPr>
          <w:rFonts w:ascii="Times New Roman" w:cs="Times New Roman"/>
          <w:color w:val="000000" w:themeColor="text1"/>
          <w:spacing w:val="-2"/>
        </w:rPr>
        <w:t>4 cm~12 cm</w:t>
      </w:r>
      <w:r>
        <w:rPr>
          <w:rFonts w:hint="eastAsia"/>
          <w:color w:val="000000" w:themeColor="text1"/>
          <w:spacing w:val="-2"/>
        </w:rPr>
        <w:t>，球墨铸铁顶管应符合</w:t>
      </w:r>
      <w:r>
        <w:rPr>
          <w:rFonts w:ascii="Times New Roman" w:cs="Times New Roman"/>
          <w:color w:val="000000" w:themeColor="text1"/>
          <w:spacing w:val="-1"/>
        </w:rPr>
        <w:t>YB/T</w:t>
      </w:r>
      <w:r>
        <w:rPr>
          <w:rFonts w:ascii="Times New Roman" w:cs="Times New Roman"/>
          <w:color w:val="000000" w:themeColor="text1"/>
          <w:spacing w:val="-6"/>
        </w:rPr>
        <w:t xml:space="preserve"> </w:t>
      </w:r>
      <w:r>
        <w:rPr>
          <w:rFonts w:ascii="Times New Roman" w:cs="Times New Roman"/>
          <w:color w:val="000000" w:themeColor="text1"/>
        </w:rPr>
        <w:t xml:space="preserve">4564 </w:t>
      </w:r>
      <w:r>
        <w:rPr>
          <w:rFonts w:hint="eastAsia"/>
          <w:color w:val="000000" w:themeColor="text1"/>
        </w:rPr>
        <w:t>和</w:t>
      </w:r>
      <w:r>
        <w:rPr>
          <w:rFonts w:ascii="Times New Roman" w:cs="Times New Roman"/>
          <w:color w:val="000000" w:themeColor="text1"/>
          <w:spacing w:val="-4"/>
        </w:rPr>
        <w:lastRenderedPageBreak/>
        <w:t xml:space="preserve">T/CFA </w:t>
      </w:r>
      <w:r>
        <w:rPr>
          <w:rFonts w:ascii="Times New Roman" w:eastAsia="等线" w:cs="Times New Roman"/>
          <w:color w:val="000000" w:themeColor="text1"/>
          <w:spacing w:val="-1"/>
        </w:rPr>
        <w:t>02010202.4</w:t>
      </w:r>
      <w:r>
        <w:rPr>
          <w:rFonts w:ascii="Times New Roman" w:eastAsia="等线" w:cs="Times New Roman"/>
          <w:color w:val="000000" w:themeColor="text1"/>
          <w:spacing w:val="-3"/>
        </w:rPr>
        <w:t xml:space="preserve"> </w:t>
      </w:r>
      <w:r>
        <w:rPr>
          <w:rFonts w:hint="eastAsia"/>
          <w:color w:val="000000" w:themeColor="text1"/>
          <w:spacing w:val="-1"/>
        </w:rPr>
        <w:t>的规定。</w:t>
      </w:r>
    </w:p>
    <w:p w14:paraId="660AE85F"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10.2.2</w:t>
      </w:r>
      <w:r>
        <w:rPr>
          <w:color w:val="000000" w:themeColor="text1"/>
          <w:spacing w:val="-2"/>
        </w:rPr>
        <w:t xml:space="preserve">  </w:t>
      </w:r>
      <w:r>
        <w:rPr>
          <w:rFonts w:hint="eastAsia"/>
          <w:color w:val="000000" w:themeColor="text1"/>
          <w:spacing w:val="-2"/>
        </w:rPr>
        <w:t>球墨铸铁顶管宜采用滑入式柔性接口，接口安装可参考本文件第</w:t>
      </w:r>
      <w:r>
        <w:rPr>
          <w:color w:val="000000" w:themeColor="text1"/>
        </w:rPr>
        <w:t xml:space="preserve"> </w:t>
      </w:r>
      <w:r>
        <w:rPr>
          <w:rFonts w:ascii="Times New Roman" w:cs="Times New Roman"/>
          <w:color w:val="000000" w:themeColor="text1"/>
        </w:rPr>
        <w:t>8</w:t>
      </w:r>
      <w:r>
        <w:rPr>
          <w:rFonts w:ascii="Times New Roman" w:cs="Times New Roman"/>
          <w:color w:val="000000" w:themeColor="text1"/>
          <w:spacing w:val="50"/>
        </w:rPr>
        <w:t xml:space="preserve"> </w:t>
      </w:r>
      <w:r>
        <w:rPr>
          <w:rFonts w:hint="eastAsia"/>
          <w:color w:val="000000" w:themeColor="text1"/>
          <w:spacing w:val="-2"/>
        </w:rPr>
        <w:t>章的规定。</w:t>
      </w:r>
    </w:p>
    <w:p w14:paraId="4B81647F" w14:textId="77777777" w:rsidR="00ED3895" w:rsidRDefault="008D79D9">
      <w:pPr>
        <w:pStyle w:val="a3"/>
        <w:kinsoku w:val="0"/>
        <w:overflowPunct w:val="0"/>
        <w:spacing w:line="340" w:lineRule="exact"/>
        <w:ind w:left="0"/>
        <w:jc w:val="both"/>
        <w:rPr>
          <w:color w:val="000000" w:themeColor="text1"/>
          <w:spacing w:val="-1"/>
        </w:rPr>
      </w:pPr>
      <w:r>
        <w:rPr>
          <w:rFonts w:ascii="黑体" w:eastAsia="黑体" w:hAnsi="黑体" w:cs="黑体"/>
          <w:color w:val="000000" w:themeColor="text1"/>
        </w:rPr>
        <w:t>10.2.3</w:t>
      </w:r>
      <w:r>
        <w:rPr>
          <w:color w:val="000000" w:themeColor="text1"/>
          <w:spacing w:val="-2"/>
        </w:rPr>
        <w:t xml:space="preserve">  </w:t>
      </w:r>
      <w:r>
        <w:rPr>
          <w:rFonts w:hint="eastAsia"/>
          <w:color w:val="000000" w:themeColor="text1"/>
          <w:spacing w:val="-3"/>
        </w:rPr>
        <w:t>根</w:t>
      </w:r>
      <w:r>
        <w:rPr>
          <w:rFonts w:hint="eastAsia"/>
          <w:color w:val="000000" w:themeColor="text1"/>
        </w:rPr>
        <w:t>据</w:t>
      </w:r>
      <w:r>
        <w:rPr>
          <w:rFonts w:hint="eastAsia"/>
          <w:color w:val="000000" w:themeColor="text1"/>
          <w:spacing w:val="-3"/>
        </w:rPr>
        <w:t>施</w:t>
      </w:r>
      <w:r>
        <w:rPr>
          <w:rFonts w:hint="eastAsia"/>
          <w:color w:val="000000" w:themeColor="text1"/>
        </w:rPr>
        <w:t>工</w:t>
      </w:r>
      <w:r>
        <w:rPr>
          <w:rFonts w:hint="eastAsia"/>
          <w:color w:val="000000" w:themeColor="text1"/>
          <w:spacing w:val="-3"/>
        </w:rPr>
        <w:t>工</w:t>
      </w:r>
      <w:r>
        <w:rPr>
          <w:rFonts w:hint="eastAsia"/>
          <w:color w:val="000000" w:themeColor="text1"/>
        </w:rPr>
        <w:t>艺</w:t>
      </w:r>
      <w:r>
        <w:rPr>
          <w:rFonts w:hint="eastAsia"/>
          <w:color w:val="000000" w:themeColor="text1"/>
          <w:spacing w:val="-3"/>
        </w:rPr>
        <w:t>的要</w:t>
      </w:r>
      <w:r>
        <w:rPr>
          <w:rFonts w:hint="eastAsia"/>
          <w:color w:val="000000" w:themeColor="text1"/>
        </w:rPr>
        <w:t>求</w:t>
      </w:r>
      <w:r>
        <w:rPr>
          <w:rFonts w:hint="eastAsia"/>
          <w:color w:val="000000" w:themeColor="text1"/>
          <w:spacing w:val="-60"/>
        </w:rPr>
        <w:t>，</w:t>
      </w:r>
      <w:r>
        <w:rPr>
          <w:rFonts w:hint="eastAsia"/>
          <w:color w:val="000000" w:themeColor="text1"/>
          <w:spacing w:val="-3"/>
        </w:rPr>
        <w:t>对</w:t>
      </w:r>
      <w:r>
        <w:rPr>
          <w:rFonts w:hint="eastAsia"/>
          <w:color w:val="000000" w:themeColor="text1"/>
        </w:rPr>
        <w:t>于</w:t>
      </w:r>
      <w:r>
        <w:rPr>
          <w:rFonts w:hint="eastAsia"/>
          <w:color w:val="000000" w:themeColor="text1"/>
          <w:spacing w:val="-3"/>
        </w:rPr>
        <w:t>开</w:t>
      </w:r>
      <w:r>
        <w:rPr>
          <w:rFonts w:hint="eastAsia"/>
          <w:color w:val="000000" w:themeColor="text1"/>
        </w:rPr>
        <w:t>设</w:t>
      </w:r>
      <w:r>
        <w:rPr>
          <w:rFonts w:hint="eastAsia"/>
          <w:color w:val="000000" w:themeColor="text1"/>
          <w:spacing w:val="-3"/>
        </w:rPr>
        <w:t>注</w:t>
      </w:r>
      <w:r>
        <w:rPr>
          <w:rFonts w:hint="eastAsia"/>
          <w:color w:val="000000" w:themeColor="text1"/>
        </w:rPr>
        <w:t>浆</w:t>
      </w:r>
      <w:r>
        <w:rPr>
          <w:rFonts w:hint="eastAsia"/>
          <w:color w:val="000000" w:themeColor="text1"/>
          <w:spacing w:val="-3"/>
        </w:rPr>
        <w:t>孔</w:t>
      </w:r>
      <w:r>
        <w:rPr>
          <w:rFonts w:hint="eastAsia"/>
          <w:color w:val="000000" w:themeColor="text1"/>
        </w:rPr>
        <w:t>的</w:t>
      </w:r>
      <w:r>
        <w:rPr>
          <w:rFonts w:hint="eastAsia"/>
          <w:color w:val="000000" w:themeColor="text1"/>
          <w:spacing w:val="-3"/>
        </w:rPr>
        <w:t>球</w:t>
      </w:r>
      <w:r>
        <w:rPr>
          <w:rFonts w:hint="eastAsia"/>
          <w:color w:val="000000" w:themeColor="text1"/>
        </w:rPr>
        <w:t>墨铸</w:t>
      </w:r>
      <w:r>
        <w:rPr>
          <w:rFonts w:hint="eastAsia"/>
          <w:color w:val="000000" w:themeColor="text1"/>
          <w:spacing w:val="-3"/>
        </w:rPr>
        <w:t>铁</w:t>
      </w:r>
      <w:r>
        <w:rPr>
          <w:rFonts w:hint="eastAsia"/>
          <w:color w:val="000000" w:themeColor="text1"/>
        </w:rPr>
        <w:t>顶</w:t>
      </w:r>
      <w:r>
        <w:rPr>
          <w:rFonts w:hint="eastAsia"/>
          <w:color w:val="000000" w:themeColor="text1"/>
          <w:spacing w:val="-3"/>
        </w:rPr>
        <w:t>管安</w:t>
      </w:r>
      <w:r>
        <w:rPr>
          <w:rFonts w:hint="eastAsia"/>
          <w:color w:val="000000" w:themeColor="text1"/>
        </w:rPr>
        <w:t>装</w:t>
      </w:r>
      <w:r>
        <w:rPr>
          <w:rFonts w:hint="eastAsia"/>
          <w:color w:val="000000" w:themeColor="text1"/>
          <w:spacing w:val="-3"/>
        </w:rPr>
        <w:t>完</w:t>
      </w:r>
      <w:r>
        <w:rPr>
          <w:rFonts w:hint="eastAsia"/>
          <w:color w:val="000000" w:themeColor="text1"/>
        </w:rPr>
        <w:t>成</w:t>
      </w:r>
      <w:r>
        <w:rPr>
          <w:rFonts w:hint="eastAsia"/>
          <w:color w:val="000000" w:themeColor="text1"/>
          <w:spacing w:val="-3"/>
        </w:rPr>
        <w:t>后</w:t>
      </w:r>
      <w:r>
        <w:rPr>
          <w:rFonts w:hint="eastAsia"/>
          <w:color w:val="000000" w:themeColor="text1"/>
          <w:spacing w:val="-63"/>
        </w:rPr>
        <w:t>，</w:t>
      </w:r>
      <w:r>
        <w:rPr>
          <w:rFonts w:hint="eastAsia"/>
          <w:color w:val="000000" w:themeColor="text1"/>
        </w:rPr>
        <w:t>应对</w:t>
      </w:r>
      <w:r>
        <w:rPr>
          <w:rFonts w:hint="eastAsia"/>
          <w:color w:val="000000" w:themeColor="text1"/>
          <w:spacing w:val="-3"/>
        </w:rPr>
        <w:t>注</w:t>
      </w:r>
      <w:r>
        <w:rPr>
          <w:rFonts w:hint="eastAsia"/>
          <w:color w:val="000000" w:themeColor="text1"/>
        </w:rPr>
        <w:t>浆</w:t>
      </w:r>
      <w:r>
        <w:rPr>
          <w:rFonts w:hint="eastAsia"/>
          <w:color w:val="000000" w:themeColor="text1"/>
          <w:spacing w:val="-3"/>
        </w:rPr>
        <w:t>孔</w:t>
      </w:r>
      <w:r>
        <w:rPr>
          <w:rFonts w:hint="eastAsia"/>
          <w:color w:val="000000" w:themeColor="text1"/>
        </w:rPr>
        <w:t>进</w:t>
      </w:r>
      <w:r>
        <w:rPr>
          <w:rFonts w:hint="eastAsia"/>
          <w:color w:val="000000" w:themeColor="text1"/>
          <w:spacing w:val="-3"/>
        </w:rPr>
        <w:t>行</w:t>
      </w:r>
      <w:r>
        <w:rPr>
          <w:rFonts w:hint="eastAsia"/>
          <w:color w:val="000000" w:themeColor="text1"/>
        </w:rPr>
        <w:t>封</w:t>
      </w:r>
      <w:r>
        <w:rPr>
          <w:rFonts w:hint="eastAsia"/>
          <w:color w:val="000000" w:themeColor="text1"/>
          <w:spacing w:val="-3"/>
        </w:rPr>
        <w:t>堵</w:t>
      </w:r>
      <w:r>
        <w:rPr>
          <w:rFonts w:hint="eastAsia"/>
          <w:color w:val="000000" w:themeColor="text1"/>
        </w:rPr>
        <w:t>，</w:t>
      </w:r>
      <w:r>
        <w:rPr>
          <w:rFonts w:hint="eastAsia"/>
          <w:color w:val="000000" w:themeColor="text1"/>
          <w:spacing w:val="-2"/>
        </w:rPr>
        <w:t>堵头材质宜采用不锈钢，密封材料应满足</w:t>
      </w:r>
      <w:r>
        <w:rPr>
          <w:rFonts w:ascii="Times New Roman" w:cs="Times New Roman"/>
          <w:color w:val="000000" w:themeColor="text1"/>
          <w:spacing w:val="-2"/>
        </w:rPr>
        <w:t>GB</w:t>
      </w:r>
      <w:r>
        <w:rPr>
          <w:rFonts w:ascii="Times New Roman" w:cs="Times New Roman"/>
          <w:color w:val="000000" w:themeColor="text1"/>
          <w:spacing w:val="1"/>
        </w:rPr>
        <w:t xml:space="preserve"> </w:t>
      </w:r>
      <w:r>
        <w:rPr>
          <w:rFonts w:ascii="Times New Roman" w:cs="Times New Roman"/>
          <w:color w:val="000000" w:themeColor="text1"/>
          <w:spacing w:val="-1"/>
        </w:rPr>
        <w:t xml:space="preserve">17219 </w:t>
      </w:r>
      <w:r>
        <w:rPr>
          <w:rFonts w:hint="eastAsia"/>
          <w:color w:val="000000" w:themeColor="text1"/>
          <w:spacing w:val="-1"/>
        </w:rPr>
        <w:t>要求。</w:t>
      </w:r>
    </w:p>
    <w:p w14:paraId="3DF929C3"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10.2.4</w:t>
      </w:r>
      <w:r>
        <w:rPr>
          <w:color w:val="000000" w:themeColor="text1"/>
          <w:spacing w:val="-2"/>
        </w:rPr>
        <w:t xml:space="preserve">  </w:t>
      </w:r>
      <w:r>
        <w:rPr>
          <w:rFonts w:hint="eastAsia"/>
          <w:color w:val="000000" w:themeColor="text1"/>
          <w:spacing w:val="-3"/>
        </w:rPr>
        <w:t>管</w:t>
      </w:r>
      <w:r>
        <w:rPr>
          <w:rFonts w:hint="eastAsia"/>
          <w:color w:val="000000" w:themeColor="text1"/>
        </w:rPr>
        <w:t>道</w:t>
      </w:r>
      <w:r>
        <w:rPr>
          <w:rFonts w:hint="eastAsia"/>
          <w:color w:val="000000" w:themeColor="text1"/>
          <w:spacing w:val="-3"/>
        </w:rPr>
        <w:t>接</w:t>
      </w:r>
      <w:r>
        <w:rPr>
          <w:rFonts w:hint="eastAsia"/>
          <w:color w:val="000000" w:themeColor="text1"/>
        </w:rPr>
        <w:t>口</w:t>
      </w:r>
      <w:r>
        <w:rPr>
          <w:rFonts w:hint="eastAsia"/>
          <w:color w:val="000000" w:themeColor="text1"/>
          <w:spacing w:val="-3"/>
        </w:rPr>
        <w:t>顶</w:t>
      </w:r>
      <w:r>
        <w:rPr>
          <w:rFonts w:hint="eastAsia"/>
          <w:color w:val="000000" w:themeColor="text1"/>
        </w:rPr>
        <w:t>推</w:t>
      </w:r>
      <w:r>
        <w:rPr>
          <w:rFonts w:hint="eastAsia"/>
          <w:color w:val="000000" w:themeColor="text1"/>
          <w:spacing w:val="-3"/>
        </w:rPr>
        <w:t>工作</w:t>
      </w:r>
      <w:r>
        <w:rPr>
          <w:rFonts w:hint="eastAsia"/>
          <w:color w:val="000000" w:themeColor="text1"/>
        </w:rPr>
        <w:t>面应</w:t>
      </w:r>
      <w:r>
        <w:rPr>
          <w:rFonts w:hint="eastAsia"/>
          <w:color w:val="000000" w:themeColor="text1"/>
          <w:spacing w:val="-3"/>
        </w:rPr>
        <w:t>垫</w:t>
      </w:r>
      <w:r>
        <w:rPr>
          <w:rFonts w:hint="eastAsia"/>
          <w:color w:val="000000" w:themeColor="text1"/>
        </w:rPr>
        <w:t>入</w:t>
      </w:r>
      <w:r>
        <w:rPr>
          <w:rFonts w:hint="eastAsia"/>
          <w:color w:val="000000" w:themeColor="text1"/>
          <w:spacing w:val="-3"/>
        </w:rPr>
        <w:t>木</w:t>
      </w:r>
      <w:r>
        <w:rPr>
          <w:rFonts w:hint="eastAsia"/>
          <w:color w:val="000000" w:themeColor="text1"/>
        </w:rPr>
        <w:t>垫圈</w:t>
      </w:r>
      <w:r>
        <w:rPr>
          <w:rFonts w:hint="eastAsia"/>
          <w:color w:val="000000" w:themeColor="text1"/>
          <w:spacing w:val="-94"/>
        </w:rPr>
        <w:t>，</w:t>
      </w:r>
      <w:r>
        <w:rPr>
          <w:rFonts w:hint="eastAsia"/>
          <w:color w:val="000000" w:themeColor="text1"/>
        </w:rPr>
        <w:t>木</w:t>
      </w:r>
      <w:r>
        <w:rPr>
          <w:rFonts w:hint="eastAsia"/>
          <w:color w:val="000000" w:themeColor="text1"/>
          <w:spacing w:val="-3"/>
        </w:rPr>
        <w:t>垫</w:t>
      </w:r>
      <w:r>
        <w:rPr>
          <w:rFonts w:hint="eastAsia"/>
          <w:color w:val="000000" w:themeColor="text1"/>
        </w:rPr>
        <w:t>圈</w:t>
      </w:r>
      <w:r>
        <w:rPr>
          <w:rFonts w:hint="eastAsia"/>
          <w:color w:val="000000" w:themeColor="text1"/>
          <w:spacing w:val="-3"/>
        </w:rPr>
        <w:t>宜</w:t>
      </w:r>
      <w:r>
        <w:rPr>
          <w:rFonts w:hint="eastAsia"/>
          <w:color w:val="000000" w:themeColor="text1"/>
        </w:rPr>
        <w:t>采用</w:t>
      </w:r>
      <w:r>
        <w:rPr>
          <w:rFonts w:hint="eastAsia"/>
          <w:color w:val="000000" w:themeColor="text1"/>
          <w:spacing w:val="-3"/>
        </w:rPr>
        <w:t>质</w:t>
      </w:r>
      <w:r>
        <w:rPr>
          <w:rFonts w:hint="eastAsia"/>
          <w:color w:val="000000" w:themeColor="text1"/>
        </w:rPr>
        <w:t>地</w:t>
      </w:r>
      <w:r>
        <w:rPr>
          <w:rFonts w:hint="eastAsia"/>
          <w:color w:val="000000" w:themeColor="text1"/>
          <w:spacing w:val="-3"/>
        </w:rPr>
        <w:t>均</w:t>
      </w:r>
      <w:r>
        <w:rPr>
          <w:rFonts w:hint="eastAsia"/>
          <w:color w:val="000000" w:themeColor="text1"/>
        </w:rPr>
        <w:t>匀</w:t>
      </w:r>
      <w:r>
        <w:rPr>
          <w:rFonts w:hint="eastAsia"/>
          <w:color w:val="000000" w:themeColor="text1"/>
          <w:spacing w:val="-3"/>
        </w:rPr>
        <w:t>富</w:t>
      </w:r>
      <w:r>
        <w:rPr>
          <w:rFonts w:hint="eastAsia"/>
          <w:color w:val="000000" w:themeColor="text1"/>
        </w:rPr>
        <w:t>有</w:t>
      </w:r>
      <w:r>
        <w:rPr>
          <w:rFonts w:hint="eastAsia"/>
          <w:color w:val="000000" w:themeColor="text1"/>
          <w:spacing w:val="-3"/>
        </w:rPr>
        <w:t>弹</w:t>
      </w:r>
      <w:r>
        <w:rPr>
          <w:rFonts w:hint="eastAsia"/>
          <w:color w:val="000000" w:themeColor="text1"/>
        </w:rPr>
        <w:t>性</w:t>
      </w:r>
      <w:r>
        <w:rPr>
          <w:rFonts w:hint="eastAsia"/>
          <w:color w:val="000000" w:themeColor="text1"/>
          <w:spacing w:val="-2"/>
        </w:rPr>
        <w:t>的</w:t>
      </w:r>
      <w:r>
        <w:rPr>
          <w:rFonts w:hint="eastAsia"/>
          <w:color w:val="000000" w:themeColor="text1"/>
        </w:rPr>
        <w:t>松木</w:t>
      </w:r>
      <w:r>
        <w:rPr>
          <w:rFonts w:hint="eastAsia"/>
          <w:color w:val="000000" w:themeColor="text1"/>
          <w:spacing w:val="-92"/>
        </w:rPr>
        <w:t>、</w:t>
      </w:r>
      <w:r>
        <w:rPr>
          <w:rFonts w:hint="eastAsia"/>
          <w:color w:val="000000" w:themeColor="text1"/>
          <w:spacing w:val="-3"/>
        </w:rPr>
        <w:t>杉</w:t>
      </w:r>
      <w:r>
        <w:rPr>
          <w:rFonts w:hint="eastAsia"/>
          <w:color w:val="000000" w:themeColor="text1"/>
        </w:rPr>
        <w:t>木</w:t>
      </w:r>
      <w:r>
        <w:rPr>
          <w:rFonts w:hint="eastAsia"/>
          <w:color w:val="000000" w:themeColor="text1"/>
          <w:spacing w:val="-3"/>
        </w:rPr>
        <w:t>或</w:t>
      </w:r>
      <w:r>
        <w:rPr>
          <w:rFonts w:hint="eastAsia"/>
          <w:color w:val="000000" w:themeColor="text1"/>
        </w:rPr>
        <w:t>胶</w:t>
      </w:r>
      <w:r>
        <w:rPr>
          <w:rFonts w:hint="eastAsia"/>
          <w:color w:val="000000" w:themeColor="text1"/>
          <w:spacing w:val="-3"/>
        </w:rPr>
        <w:t>合</w:t>
      </w:r>
      <w:r>
        <w:rPr>
          <w:rFonts w:hint="eastAsia"/>
          <w:color w:val="000000" w:themeColor="text1"/>
        </w:rPr>
        <w:t>板，</w:t>
      </w:r>
      <w:r>
        <w:rPr>
          <w:rFonts w:hint="eastAsia"/>
          <w:color w:val="000000" w:themeColor="text1"/>
          <w:spacing w:val="-2"/>
        </w:rPr>
        <w:t>木垫圈的压缩模量不应大于</w:t>
      </w:r>
      <w:r>
        <w:rPr>
          <w:color w:val="000000" w:themeColor="text1"/>
        </w:rPr>
        <w:t xml:space="preserve"> </w:t>
      </w:r>
      <w:r>
        <w:rPr>
          <w:rFonts w:ascii="Times New Roman" w:cs="Times New Roman"/>
          <w:color w:val="000000" w:themeColor="text1"/>
        </w:rPr>
        <w:t>140</w:t>
      </w:r>
      <w:r>
        <w:rPr>
          <w:rFonts w:ascii="Times New Roman" w:cs="Times New Roman"/>
          <w:color w:val="000000" w:themeColor="text1"/>
          <w:spacing w:val="-3"/>
        </w:rPr>
        <w:t xml:space="preserve"> </w:t>
      </w:r>
      <w:r>
        <w:rPr>
          <w:rFonts w:ascii="Times New Roman" w:cs="Times New Roman"/>
          <w:color w:val="000000" w:themeColor="text1"/>
          <w:spacing w:val="-1"/>
        </w:rPr>
        <w:t>MPa</w:t>
      </w:r>
      <w:r>
        <w:rPr>
          <w:rFonts w:hint="eastAsia"/>
          <w:color w:val="000000" w:themeColor="text1"/>
          <w:spacing w:val="-1"/>
        </w:rPr>
        <w:t>。其外径应不大于顶管外径，内径宜比管道插口外径大</w:t>
      </w:r>
      <w:r>
        <w:rPr>
          <w:color w:val="000000" w:themeColor="text1"/>
          <w:spacing w:val="4"/>
        </w:rPr>
        <w:t xml:space="preserve"> </w:t>
      </w:r>
      <w:r>
        <w:rPr>
          <w:rFonts w:ascii="Times New Roman" w:cs="Times New Roman"/>
          <w:color w:val="000000" w:themeColor="text1"/>
        </w:rPr>
        <w:t>2</w:t>
      </w:r>
      <w:r>
        <w:rPr>
          <w:rFonts w:ascii="Times New Roman" w:cs="Times New Roman"/>
          <w:color w:val="000000" w:themeColor="text1"/>
          <w:spacing w:val="5"/>
        </w:rPr>
        <w:t xml:space="preserve"> </w:t>
      </w:r>
      <w:r>
        <w:rPr>
          <w:rFonts w:ascii="Times New Roman" w:cs="Times New Roman"/>
          <w:color w:val="000000" w:themeColor="text1"/>
          <w:spacing w:val="-2"/>
        </w:rPr>
        <w:t>mm</w:t>
      </w:r>
      <w:r>
        <w:rPr>
          <w:rFonts w:hint="eastAsia"/>
          <w:color w:val="000000" w:themeColor="text1"/>
          <w:spacing w:val="-2"/>
        </w:rPr>
        <w:t>。</w:t>
      </w:r>
    </w:p>
    <w:p w14:paraId="1AC3FE93"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10.2.5</w:t>
      </w:r>
      <w:r>
        <w:rPr>
          <w:color w:val="000000" w:themeColor="text1"/>
          <w:spacing w:val="-2"/>
        </w:rPr>
        <w:t xml:space="preserve">  </w:t>
      </w:r>
      <w:r>
        <w:rPr>
          <w:rFonts w:hint="eastAsia"/>
          <w:color w:val="000000" w:themeColor="text1"/>
          <w:spacing w:val="-2"/>
        </w:rPr>
        <w:t>施工过程中应采取合适的减阻措施，确保管道承受的顶推力始终符合设计要求，设计无要求时</w:t>
      </w:r>
      <w:r>
        <w:rPr>
          <w:rFonts w:ascii="Times New Roman" w:eastAsia="等线" w:cs="Times New Roman"/>
          <w:color w:val="000000" w:themeColor="text1"/>
        </w:rPr>
        <w:t>K</w:t>
      </w:r>
      <w:r>
        <w:rPr>
          <w:rFonts w:ascii="Times New Roman" w:eastAsia="等线" w:cs="Times New Roman"/>
          <w:color w:val="000000" w:themeColor="text1"/>
          <w:spacing w:val="-4"/>
        </w:rPr>
        <w:t xml:space="preserve"> </w:t>
      </w:r>
      <w:r>
        <w:rPr>
          <w:rFonts w:ascii="Times New Roman" w:eastAsia="等线" w:cs="Times New Roman"/>
          <w:color w:val="000000" w:themeColor="text1"/>
        </w:rPr>
        <w:t xml:space="preserve">8 </w:t>
      </w:r>
      <w:r>
        <w:rPr>
          <w:rFonts w:hint="eastAsia"/>
          <w:color w:val="000000" w:themeColor="text1"/>
        </w:rPr>
        <w:t>级和</w:t>
      </w:r>
      <w:r>
        <w:rPr>
          <w:color w:val="000000" w:themeColor="text1"/>
          <w:spacing w:val="-53"/>
        </w:rPr>
        <w:t xml:space="preserve"> </w:t>
      </w:r>
      <w:r>
        <w:rPr>
          <w:rFonts w:ascii="Times New Roman" w:cs="Times New Roman"/>
          <w:color w:val="000000" w:themeColor="text1"/>
        </w:rPr>
        <w:t>K</w:t>
      </w:r>
      <w:r>
        <w:rPr>
          <w:rFonts w:ascii="Times New Roman" w:cs="Times New Roman"/>
          <w:color w:val="000000" w:themeColor="text1"/>
          <w:spacing w:val="-4"/>
        </w:rPr>
        <w:t xml:space="preserve"> </w:t>
      </w:r>
      <w:r>
        <w:rPr>
          <w:rFonts w:ascii="Times New Roman" w:cs="Times New Roman"/>
          <w:color w:val="000000" w:themeColor="text1"/>
        </w:rPr>
        <w:t>9</w:t>
      </w:r>
      <w:r>
        <w:rPr>
          <w:rFonts w:ascii="Times New Roman" w:cs="Times New Roman"/>
          <w:color w:val="000000" w:themeColor="text1"/>
          <w:spacing w:val="52"/>
        </w:rPr>
        <w:t xml:space="preserve"> </w:t>
      </w:r>
      <w:r>
        <w:rPr>
          <w:rFonts w:hint="eastAsia"/>
          <w:color w:val="000000" w:themeColor="text1"/>
          <w:spacing w:val="-2"/>
        </w:rPr>
        <w:t>级顶管的允许顶推力应符合表</w:t>
      </w:r>
      <w:r>
        <w:rPr>
          <w:color w:val="000000" w:themeColor="text1"/>
        </w:rPr>
        <w:t xml:space="preserve"> </w:t>
      </w:r>
      <w:r>
        <w:rPr>
          <w:rFonts w:ascii="Times New Roman" w:cs="Times New Roman"/>
          <w:color w:val="000000" w:themeColor="text1"/>
        </w:rPr>
        <w:t>9</w:t>
      </w:r>
      <w:r>
        <w:rPr>
          <w:rFonts w:ascii="Times New Roman" w:cs="Times New Roman"/>
          <w:color w:val="000000" w:themeColor="text1"/>
          <w:spacing w:val="51"/>
        </w:rPr>
        <w:t xml:space="preserve"> </w:t>
      </w:r>
      <w:r>
        <w:rPr>
          <w:rFonts w:hint="eastAsia"/>
          <w:color w:val="000000" w:themeColor="text1"/>
          <w:spacing w:val="-2"/>
        </w:rPr>
        <w:t>的规定。</w:t>
      </w:r>
    </w:p>
    <w:p w14:paraId="6C0A13FC" w14:textId="77777777" w:rsidR="00ED3895" w:rsidRDefault="008D79D9">
      <w:pPr>
        <w:pStyle w:val="a3"/>
        <w:tabs>
          <w:tab w:val="left" w:pos="631"/>
        </w:tabs>
        <w:kinsoku w:val="0"/>
        <w:overflowPunct w:val="0"/>
        <w:spacing w:before="120"/>
        <w:ind w:left="0"/>
        <w:jc w:val="center"/>
        <w:rPr>
          <w:color w:val="000000" w:themeColor="text1"/>
          <w:spacing w:val="-2"/>
        </w:rPr>
      </w:pPr>
      <w:r>
        <w:rPr>
          <w:rFonts w:ascii="黑体" w:eastAsia="黑体" w:hAnsi="黑体" w:cs="黑体" w:hint="eastAsia"/>
          <w:color w:val="000000" w:themeColor="text1"/>
        </w:rPr>
        <w:t>表</w:t>
      </w:r>
      <w:r>
        <w:rPr>
          <w:rFonts w:ascii="黑体" w:eastAsia="黑体" w:hAnsi="黑体" w:cs="黑体"/>
          <w:color w:val="000000" w:themeColor="text1"/>
        </w:rPr>
        <w:t xml:space="preserve"> 9</w:t>
      </w:r>
      <w:r>
        <w:rPr>
          <w:rFonts w:ascii="黑体" w:eastAsia="黑体" w:hAnsi="黑体" w:cs="黑体"/>
          <w:color w:val="000000" w:themeColor="text1"/>
        </w:rPr>
        <w:tab/>
        <w:t xml:space="preserve">  </w:t>
      </w:r>
      <w:r>
        <w:rPr>
          <w:rFonts w:ascii="黑体" w:eastAsia="黑体" w:hAnsi="黑体" w:cs="黑体" w:hint="eastAsia"/>
          <w:color w:val="000000" w:themeColor="text1"/>
          <w:spacing w:val="-2"/>
        </w:rPr>
        <w:t>球墨铸铁顶管的允许顶推力</w:t>
      </w:r>
    </w:p>
    <w:p w14:paraId="59AD886E" w14:textId="77777777" w:rsidR="00ED3895" w:rsidRDefault="00ED3895">
      <w:pPr>
        <w:kinsoku w:val="0"/>
        <w:overflowPunct w:val="0"/>
        <w:spacing w:before="13" w:line="160" w:lineRule="exact"/>
        <w:rPr>
          <w:color w:val="000000" w:themeColor="text1"/>
          <w:sz w:val="16"/>
          <w:szCs w:val="16"/>
        </w:rPr>
      </w:pPr>
    </w:p>
    <w:tbl>
      <w:tblPr>
        <w:tblW w:w="0" w:type="auto"/>
        <w:jc w:val="center"/>
        <w:tblCellMar>
          <w:left w:w="0" w:type="dxa"/>
          <w:right w:w="0" w:type="dxa"/>
        </w:tblCellMar>
        <w:tblLook w:val="04A0" w:firstRow="1" w:lastRow="0" w:firstColumn="1" w:lastColumn="0" w:noHBand="0" w:noVBand="1"/>
      </w:tblPr>
      <w:tblGrid>
        <w:gridCol w:w="2137"/>
        <w:gridCol w:w="3799"/>
        <w:gridCol w:w="3412"/>
      </w:tblGrid>
      <w:tr w:rsidR="00ED3895" w14:paraId="07F67E61" w14:textId="77777777">
        <w:trPr>
          <w:trHeight w:hRule="exact" w:val="270"/>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7157D4BA" w14:textId="77777777" w:rsidR="00ED3895" w:rsidRDefault="008D79D9">
            <w:pPr>
              <w:pStyle w:val="TableParagraph"/>
              <w:kinsoku w:val="0"/>
              <w:overflowPunct w:val="0"/>
              <w:spacing w:line="220" w:lineRule="exact"/>
              <w:ind w:left="816" w:right="816"/>
              <w:jc w:val="center"/>
              <w:rPr>
                <w:color w:val="000000" w:themeColor="text1"/>
              </w:rPr>
            </w:pPr>
            <w:r>
              <w:rPr>
                <w:rFonts w:hint="eastAsia"/>
                <w:color w:val="000000" w:themeColor="text1"/>
                <w:spacing w:val="-1"/>
                <w:sz w:val="18"/>
                <w:szCs w:val="18"/>
              </w:rPr>
              <w:t>规格</w:t>
            </w:r>
            <w:r>
              <w:rPr>
                <w:color w:val="000000" w:themeColor="text1"/>
                <w:spacing w:val="-1"/>
                <w:sz w:val="18"/>
                <w:szCs w:val="18"/>
              </w:rPr>
              <w:t>DN</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188CB92" w14:textId="77777777" w:rsidR="00ED3895" w:rsidRDefault="008D79D9">
            <w:pPr>
              <w:pStyle w:val="TableParagraph"/>
              <w:kinsoku w:val="0"/>
              <w:overflowPunct w:val="0"/>
              <w:spacing w:line="220" w:lineRule="exact"/>
              <w:jc w:val="center"/>
              <w:rPr>
                <w:color w:val="000000" w:themeColor="text1"/>
              </w:rPr>
            </w:pPr>
            <w:r>
              <w:rPr>
                <w:rFonts w:ascii="宋体" w:eastAsia="宋体" w:cs="宋体" w:hint="eastAsia"/>
                <w:color w:val="000000" w:themeColor="text1"/>
                <w:sz w:val="18"/>
                <w:szCs w:val="18"/>
              </w:rPr>
              <w:t>允许顶推力</w:t>
            </w:r>
            <w:r>
              <w:rPr>
                <w:rFonts w:ascii="宋体" w:eastAsia="宋体" w:cs="宋体"/>
                <w:color w:val="000000" w:themeColor="text1"/>
                <w:spacing w:val="1"/>
                <w:sz w:val="18"/>
                <w:szCs w:val="18"/>
              </w:rPr>
              <w:t xml:space="preserve"> </w:t>
            </w:r>
            <w:r>
              <w:rPr>
                <w:rFonts w:eastAsia="宋体"/>
                <w:color w:val="000000" w:themeColor="text1"/>
                <w:sz w:val="18"/>
                <w:szCs w:val="18"/>
              </w:rPr>
              <w:t>/KN</w:t>
            </w:r>
          </w:p>
        </w:tc>
      </w:tr>
      <w:tr w:rsidR="00ED3895" w14:paraId="1DE9D088" w14:textId="77777777">
        <w:trPr>
          <w:trHeight w:hRule="exact" w:val="324"/>
          <w:jc w:val="center"/>
        </w:trPr>
        <w:tc>
          <w:tcPr>
            <w:tcW w:w="0" w:type="auto"/>
            <w:vMerge/>
            <w:tcBorders>
              <w:top w:val="single" w:sz="4" w:space="0" w:color="000000"/>
              <w:left w:val="single" w:sz="4" w:space="0" w:color="000000"/>
              <w:bottom w:val="single" w:sz="4" w:space="0" w:color="000000"/>
              <w:right w:val="single" w:sz="4" w:space="0" w:color="000000"/>
            </w:tcBorders>
          </w:tcPr>
          <w:p w14:paraId="165AF6A7" w14:textId="77777777" w:rsidR="00ED3895" w:rsidRDefault="00ED3895">
            <w:pPr>
              <w:pStyle w:val="TableParagraph"/>
              <w:kinsoku w:val="0"/>
              <w:overflowPunct w:val="0"/>
              <w:spacing w:before="77" w:line="220" w:lineRule="exact"/>
              <w:ind w:left="2972" w:right="2970"/>
              <w:jc w:val="center"/>
              <w:rPr>
                <w:color w:val="000000" w:themeColor="text1"/>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AB52CF9" w14:textId="77777777" w:rsidR="00ED3895" w:rsidRDefault="008D79D9">
            <w:pPr>
              <w:pStyle w:val="TableParagraph"/>
              <w:kinsoku w:val="0"/>
              <w:overflowPunct w:val="0"/>
              <w:spacing w:before="114" w:line="220" w:lineRule="exact"/>
              <w:ind w:left="1713" w:right="1714"/>
              <w:jc w:val="center"/>
              <w:rPr>
                <w:color w:val="000000" w:themeColor="text1"/>
              </w:rPr>
            </w:pPr>
            <w:r>
              <w:rPr>
                <w:color w:val="000000" w:themeColor="text1"/>
                <w:spacing w:val="-1"/>
                <w:sz w:val="18"/>
                <w:szCs w:val="18"/>
              </w:rPr>
              <w:t>K8</w:t>
            </w:r>
          </w:p>
        </w:tc>
        <w:tc>
          <w:tcPr>
            <w:tcW w:w="0" w:type="auto"/>
            <w:tcBorders>
              <w:top w:val="single" w:sz="4" w:space="0" w:color="000000"/>
              <w:left w:val="single" w:sz="4" w:space="0" w:color="000000"/>
              <w:bottom w:val="single" w:sz="4" w:space="0" w:color="000000"/>
              <w:right w:val="single" w:sz="4" w:space="0" w:color="000000"/>
            </w:tcBorders>
            <w:vAlign w:val="center"/>
          </w:tcPr>
          <w:p w14:paraId="538B3129" w14:textId="77777777" w:rsidR="00ED3895" w:rsidRDefault="008D79D9">
            <w:pPr>
              <w:pStyle w:val="TableParagraph"/>
              <w:kinsoku w:val="0"/>
              <w:overflowPunct w:val="0"/>
              <w:spacing w:before="114" w:line="220" w:lineRule="exact"/>
              <w:ind w:left="1482" w:right="1481"/>
              <w:jc w:val="center"/>
              <w:rPr>
                <w:color w:val="000000" w:themeColor="text1"/>
              </w:rPr>
            </w:pPr>
            <w:r>
              <w:rPr>
                <w:color w:val="000000" w:themeColor="text1"/>
                <w:spacing w:val="-1"/>
                <w:sz w:val="18"/>
                <w:szCs w:val="18"/>
              </w:rPr>
              <w:t>K9</w:t>
            </w:r>
          </w:p>
        </w:tc>
      </w:tr>
      <w:tr w:rsidR="00ED3895" w14:paraId="3AE21ECC"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DF1B4B1"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250</w:t>
            </w:r>
          </w:p>
        </w:tc>
        <w:tc>
          <w:tcPr>
            <w:tcW w:w="0" w:type="auto"/>
            <w:tcBorders>
              <w:top w:val="single" w:sz="4" w:space="0" w:color="000000"/>
              <w:left w:val="single" w:sz="4" w:space="0" w:color="000000"/>
              <w:bottom w:val="single" w:sz="4" w:space="0" w:color="000000"/>
              <w:right w:val="single" w:sz="4" w:space="0" w:color="000000"/>
            </w:tcBorders>
            <w:vAlign w:val="center"/>
          </w:tcPr>
          <w:p w14:paraId="2CADC87D"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560</w:t>
            </w:r>
          </w:p>
        </w:tc>
        <w:tc>
          <w:tcPr>
            <w:tcW w:w="0" w:type="auto"/>
            <w:tcBorders>
              <w:top w:val="single" w:sz="4" w:space="0" w:color="000000"/>
              <w:left w:val="single" w:sz="4" w:space="0" w:color="000000"/>
              <w:bottom w:val="single" w:sz="4" w:space="0" w:color="000000"/>
              <w:right w:val="single" w:sz="4" w:space="0" w:color="000000"/>
            </w:tcBorders>
            <w:vAlign w:val="center"/>
          </w:tcPr>
          <w:p w14:paraId="21F12340"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920</w:t>
            </w:r>
          </w:p>
        </w:tc>
      </w:tr>
      <w:tr w:rsidR="00ED3895" w14:paraId="318FF8B9"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FC45C11"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300</w:t>
            </w:r>
          </w:p>
        </w:tc>
        <w:tc>
          <w:tcPr>
            <w:tcW w:w="0" w:type="auto"/>
            <w:tcBorders>
              <w:top w:val="single" w:sz="4" w:space="0" w:color="000000"/>
              <w:left w:val="single" w:sz="4" w:space="0" w:color="000000"/>
              <w:bottom w:val="single" w:sz="4" w:space="0" w:color="000000"/>
              <w:right w:val="single" w:sz="4" w:space="0" w:color="000000"/>
            </w:tcBorders>
            <w:vAlign w:val="center"/>
          </w:tcPr>
          <w:p w14:paraId="7B0CB77D"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750</w:t>
            </w:r>
          </w:p>
        </w:tc>
        <w:tc>
          <w:tcPr>
            <w:tcW w:w="0" w:type="auto"/>
            <w:tcBorders>
              <w:top w:val="single" w:sz="4" w:space="0" w:color="000000"/>
              <w:left w:val="single" w:sz="4" w:space="0" w:color="000000"/>
              <w:bottom w:val="single" w:sz="4" w:space="0" w:color="000000"/>
              <w:right w:val="single" w:sz="4" w:space="0" w:color="000000"/>
            </w:tcBorders>
            <w:vAlign w:val="center"/>
          </w:tcPr>
          <w:p w14:paraId="31E822E8"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1240</w:t>
            </w:r>
          </w:p>
        </w:tc>
      </w:tr>
      <w:tr w:rsidR="00ED3895" w14:paraId="341BF3D5"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B458DE5"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350</w:t>
            </w:r>
          </w:p>
        </w:tc>
        <w:tc>
          <w:tcPr>
            <w:tcW w:w="0" w:type="auto"/>
            <w:tcBorders>
              <w:top w:val="single" w:sz="4" w:space="0" w:color="000000"/>
              <w:left w:val="single" w:sz="4" w:space="0" w:color="000000"/>
              <w:bottom w:val="single" w:sz="4" w:space="0" w:color="000000"/>
              <w:right w:val="single" w:sz="4" w:space="0" w:color="000000"/>
            </w:tcBorders>
            <w:vAlign w:val="center"/>
          </w:tcPr>
          <w:p w14:paraId="36618F57"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770</w:t>
            </w:r>
          </w:p>
        </w:tc>
        <w:tc>
          <w:tcPr>
            <w:tcW w:w="0" w:type="auto"/>
            <w:tcBorders>
              <w:top w:val="single" w:sz="4" w:space="0" w:color="000000"/>
              <w:left w:val="single" w:sz="4" w:space="0" w:color="000000"/>
              <w:bottom w:val="single" w:sz="4" w:space="0" w:color="000000"/>
              <w:right w:val="single" w:sz="4" w:space="0" w:color="000000"/>
            </w:tcBorders>
            <w:vAlign w:val="center"/>
          </w:tcPr>
          <w:p w14:paraId="57C4CDE7"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1270</w:t>
            </w:r>
          </w:p>
        </w:tc>
      </w:tr>
      <w:tr w:rsidR="00ED3895" w14:paraId="22046949"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F65EED9"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400</w:t>
            </w:r>
          </w:p>
        </w:tc>
        <w:tc>
          <w:tcPr>
            <w:tcW w:w="0" w:type="auto"/>
            <w:tcBorders>
              <w:top w:val="single" w:sz="4" w:space="0" w:color="000000"/>
              <w:left w:val="single" w:sz="4" w:space="0" w:color="000000"/>
              <w:bottom w:val="single" w:sz="4" w:space="0" w:color="000000"/>
              <w:right w:val="single" w:sz="4" w:space="0" w:color="000000"/>
            </w:tcBorders>
            <w:vAlign w:val="center"/>
          </w:tcPr>
          <w:p w14:paraId="7488C4B5"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810</w:t>
            </w:r>
          </w:p>
        </w:tc>
        <w:tc>
          <w:tcPr>
            <w:tcW w:w="0" w:type="auto"/>
            <w:tcBorders>
              <w:top w:val="single" w:sz="4" w:space="0" w:color="000000"/>
              <w:left w:val="single" w:sz="4" w:space="0" w:color="000000"/>
              <w:bottom w:val="single" w:sz="4" w:space="0" w:color="000000"/>
              <w:right w:val="single" w:sz="4" w:space="0" w:color="000000"/>
            </w:tcBorders>
            <w:vAlign w:val="center"/>
          </w:tcPr>
          <w:p w14:paraId="3DEF57B4"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1350</w:t>
            </w:r>
          </w:p>
        </w:tc>
      </w:tr>
      <w:tr w:rsidR="00ED3895" w14:paraId="65B48383"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E47E7A5"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450</w:t>
            </w:r>
          </w:p>
        </w:tc>
        <w:tc>
          <w:tcPr>
            <w:tcW w:w="0" w:type="auto"/>
            <w:tcBorders>
              <w:top w:val="single" w:sz="4" w:space="0" w:color="000000"/>
              <w:left w:val="single" w:sz="4" w:space="0" w:color="000000"/>
              <w:bottom w:val="single" w:sz="4" w:space="0" w:color="000000"/>
              <w:right w:val="single" w:sz="4" w:space="0" w:color="000000"/>
            </w:tcBorders>
            <w:vAlign w:val="center"/>
          </w:tcPr>
          <w:p w14:paraId="478E5B6A"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940</w:t>
            </w:r>
          </w:p>
        </w:tc>
        <w:tc>
          <w:tcPr>
            <w:tcW w:w="0" w:type="auto"/>
            <w:tcBorders>
              <w:top w:val="single" w:sz="4" w:space="0" w:color="000000"/>
              <w:left w:val="single" w:sz="4" w:space="0" w:color="000000"/>
              <w:bottom w:val="single" w:sz="4" w:space="0" w:color="000000"/>
              <w:right w:val="single" w:sz="4" w:space="0" w:color="000000"/>
            </w:tcBorders>
            <w:vAlign w:val="center"/>
          </w:tcPr>
          <w:p w14:paraId="3B55CD5F"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1560</w:t>
            </w:r>
          </w:p>
        </w:tc>
      </w:tr>
      <w:tr w:rsidR="00ED3895" w14:paraId="3F65A0E0"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92615CD"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500</w:t>
            </w:r>
          </w:p>
        </w:tc>
        <w:tc>
          <w:tcPr>
            <w:tcW w:w="0" w:type="auto"/>
            <w:tcBorders>
              <w:top w:val="single" w:sz="4" w:space="0" w:color="000000"/>
              <w:left w:val="single" w:sz="4" w:space="0" w:color="000000"/>
              <w:bottom w:val="single" w:sz="4" w:space="0" w:color="000000"/>
              <w:right w:val="single" w:sz="4" w:space="0" w:color="000000"/>
            </w:tcBorders>
            <w:vAlign w:val="center"/>
          </w:tcPr>
          <w:p w14:paraId="251F31D1" w14:textId="77777777" w:rsidR="00ED3895" w:rsidRDefault="008D79D9">
            <w:pPr>
              <w:pStyle w:val="TableParagraph"/>
              <w:kinsoku w:val="0"/>
              <w:overflowPunct w:val="0"/>
              <w:spacing w:line="220" w:lineRule="exact"/>
              <w:jc w:val="center"/>
              <w:rPr>
                <w:color w:val="000000" w:themeColor="text1"/>
              </w:rPr>
            </w:pPr>
            <w:r>
              <w:rPr>
                <w:color w:val="000000" w:themeColor="text1"/>
                <w:spacing w:val="-2"/>
                <w:sz w:val="18"/>
                <w:szCs w:val="18"/>
              </w:rPr>
              <w:t>1150</w:t>
            </w:r>
          </w:p>
        </w:tc>
        <w:tc>
          <w:tcPr>
            <w:tcW w:w="0" w:type="auto"/>
            <w:tcBorders>
              <w:top w:val="single" w:sz="4" w:space="0" w:color="000000"/>
              <w:left w:val="single" w:sz="4" w:space="0" w:color="000000"/>
              <w:bottom w:val="single" w:sz="4" w:space="0" w:color="000000"/>
              <w:right w:val="single" w:sz="4" w:space="0" w:color="000000"/>
            </w:tcBorders>
            <w:vAlign w:val="center"/>
          </w:tcPr>
          <w:p w14:paraId="38C6D852"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1910</w:t>
            </w:r>
          </w:p>
        </w:tc>
      </w:tr>
      <w:tr w:rsidR="00ED3895" w14:paraId="708107F7"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8D9781C"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600</w:t>
            </w:r>
          </w:p>
        </w:tc>
        <w:tc>
          <w:tcPr>
            <w:tcW w:w="0" w:type="auto"/>
            <w:tcBorders>
              <w:top w:val="single" w:sz="4" w:space="0" w:color="000000"/>
              <w:left w:val="single" w:sz="4" w:space="0" w:color="000000"/>
              <w:bottom w:val="single" w:sz="4" w:space="0" w:color="000000"/>
              <w:right w:val="single" w:sz="4" w:space="0" w:color="000000"/>
            </w:tcBorders>
            <w:vAlign w:val="center"/>
          </w:tcPr>
          <w:p w14:paraId="09E18FA2"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1640</w:t>
            </w:r>
          </w:p>
        </w:tc>
        <w:tc>
          <w:tcPr>
            <w:tcW w:w="0" w:type="auto"/>
            <w:tcBorders>
              <w:top w:val="single" w:sz="4" w:space="0" w:color="000000"/>
              <w:left w:val="single" w:sz="4" w:space="0" w:color="000000"/>
              <w:bottom w:val="single" w:sz="4" w:space="0" w:color="000000"/>
              <w:right w:val="single" w:sz="4" w:space="0" w:color="000000"/>
            </w:tcBorders>
            <w:vAlign w:val="center"/>
          </w:tcPr>
          <w:p w14:paraId="2D4FFBF1"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2720</w:t>
            </w:r>
          </w:p>
        </w:tc>
      </w:tr>
      <w:tr w:rsidR="00ED3895" w14:paraId="4BA15287"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11B9082"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700</w:t>
            </w:r>
          </w:p>
        </w:tc>
        <w:tc>
          <w:tcPr>
            <w:tcW w:w="0" w:type="auto"/>
            <w:tcBorders>
              <w:top w:val="single" w:sz="4" w:space="0" w:color="000000"/>
              <w:left w:val="single" w:sz="4" w:space="0" w:color="000000"/>
              <w:bottom w:val="single" w:sz="4" w:space="0" w:color="000000"/>
              <w:right w:val="single" w:sz="4" w:space="0" w:color="000000"/>
            </w:tcBorders>
            <w:vAlign w:val="center"/>
          </w:tcPr>
          <w:p w14:paraId="398395C8"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1640</w:t>
            </w:r>
          </w:p>
        </w:tc>
        <w:tc>
          <w:tcPr>
            <w:tcW w:w="0" w:type="auto"/>
            <w:tcBorders>
              <w:top w:val="single" w:sz="4" w:space="0" w:color="000000"/>
              <w:left w:val="single" w:sz="4" w:space="0" w:color="000000"/>
              <w:bottom w:val="single" w:sz="4" w:space="0" w:color="000000"/>
              <w:right w:val="single" w:sz="4" w:space="0" w:color="000000"/>
            </w:tcBorders>
            <w:vAlign w:val="center"/>
          </w:tcPr>
          <w:p w14:paraId="0815E93C"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2720</w:t>
            </w:r>
          </w:p>
        </w:tc>
      </w:tr>
      <w:tr w:rsidR="00ED3895" w14:paraId="7917D765"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6E7D392"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800</w:t>
            </w:r>
          </w:p>
        </w:tc>
        <w:tc>
          <w:tcPr>
            <w:tcW w:w="0" w:type="auto"/>
            <w:tcBorders>
              <w:top w:val="single" w:sz="4" w:space="0" w:color="000000"/>
              <w:left w:val="single" w:sz="4" w:space="0" w:color="000000"/>
              <w:bottom w:val="single" w:sz="4" w:space="0" w:color="000000"/>
              <w:right w:val="single" w:sz="4" w:space="0" w:color="000000"/>
            </w:tcBorders>
            <w:vAlign w:val="center"/>
          </w:tcPr>
          <w:p w14:paraId="06AC494E"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1980</w:t>
            </w:r>
          </w:p>
        </w:tc>
        <w:tc>
          <w:tcPr>
            <w:tcW w:w="0" w:type="auto"/>
            <w:tcBorders>
              <w:top w:val="single" w:sz="4" w:space="0" w:color="000000"/>
              <w:left w:val="single" w:sz="4" w:space="0" w:color="000000"/>
              <w:bottom w:val="single" w:sz="4" w:space="0" w:color="000000"/>
              <w:right w:val="single" w:sz="4" w:space="0" w:color="000000"/>
            </w:tcBorders>
            <w:vAlign w:val="center"/>
          </w:tcPr>
          <w:p w14:paraId="1A84F0D5"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3300</w:t>
            </w:r>
          </w:p>
        </w:tc>
      </w:tr>
      <w:tr w:rsidR="00ED3895" w14:paraId="557E348E"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2AF2A7D" w14:textId="77777777" w:rsidR="00ED3895" w:rsidRDefault="008D79D9">
            <w:pPr>
              <w:pStyle w:val="TableParagraph"/>
              <w:kinsoku w:val="0"/>
              <w:overflowPunct w:val="0"/>
              <w:spacing w:line="220" w:lineRule="exact"/>
              <w:jc w:val="center"/>
              <w:rPr>
                <w:color w:val="000000" w:themeColor="text1"/>
              </w:rPr>
            </w:pPr>
            <w:r>
              <w:rPr>
                <w:color w:val="000000" w:themeColor="text1"/>
                <w:spacing w:val="1"/>
                <w:sz w:val="18"/>
                <w:szCs w:val="18"/>
              </w:rPr>
              <w:t>900</w:t>
            </w:r>
          </w:p>
        </w:tc>
        <w:tc>
          <w:tcPr>
            <w:tcW w:w="0" w:type="auto"/>
            <w:tcBorders>
              <w:top w:val="single" w:sz="4" w:space="0" w:color="000000"/>
              <w:left w:val="single" w:sz="4" w:space="0" w:color="000000"/>
              <w:bottom w:val="single" w:sz="4" w:space="0" w:color="000000"/>
              <w:right w:val="single" w:sz="4" w:space="0" w:color="000000"/>
            </w:tcBorders>
            <w:vAlign w:val="center"/>
          </w:tcPr>
          <w:p w14:paraId="34FDCD5C"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2490</w:t>
            </w:r>
          </w:p>
        </w:tc>
        <w:tc>
          <w:tcPr>
            <w:tcW w:w="0" w:type="auto"/>
            <w:tcBorders>
              <w:top w:val="single" w:sz="4" w:space="0" w:color="000000"/>
              <w:left w:val="single" w:sz="4" w:space="0" w:color="000000"/>
              <w:bottom w:val="single" w:sz="4" w:space="0" w:color="000000"/>
              <w:right w:val="single" w:sz="4" w:space="0" w:color="000000"/>
            </w:tcBorders>
            <w:vAlign w:val="center"/>
          </w:tcPr>
          <w:p w14:paraId="07BC14FF"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4140</w:t>
            </w:r>
          </w:p>
        </w:tc>
      </w:tr>
      <w:tr w:rsidR="00ED3895" w14:paraId="750DF91B"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5B31515"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1000</w:t>
            </w:r>
          </w:p>
        </w:tc>
        <w:tc>
          <w:tcPr>
            <w:tcW w:w="0" w:type="auto"/>
            <w:tcBorders>
              <w:top w:val="single" w:sz="4" w:space="0" w:color="000000"/>
              <w:left w:val="single" w:sz="4" w:space="0" w:color="000000"/>
              <w:bottom w:val="single" w:sz="4" w:space="0" w:color="000000"/>
              <w:right w:val="single" w:sz="4" w:space="0" w:color="000000"/>
            </w:tcBorders>
            <w:vAlign w:val="center"/>
          </w:tcPr>
          <w:p w14:paraId="223CBD3E"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3050</w:t>
            </w:r>
          </w:p>
        </w:tc>
        <w:tc>
          <w:tcPr>
            <w:tcW w:w="0" w:type="auto"/>
            <w:tcBorders>
              <w:top w:val="single" w:sz="4" w:space="0" w:color="000000"/>
              <w:left w:val="single" w:sz="4" w:space="0" w:color="000000"/>
              <w:bottom w:val="single" w:sz="4" w:space="0" w:color="000000"/>
              <w:right w:val="single" w:sz="4" w:space="0" w:color="000000"/>
            </w:tcBorders>
            <w:vAlign w:val="center"/>
          </w:tcPr>
          <w:p w14:paraId="0F34BB9C"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5080</w:t>
            </w:r>
          </w:p>
        </w:tc>
      </w:tr>
      <w:tr w:rsidR="00ED3895" w14:paraId="63986F6D"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41A6BCF" w14:textId="77777777" w:rsidR="00ED3895" w:rsidRDefault="008D79D9">
            <w:pPr>
              <w:pStyle w:val="TableParagraph"/>
              <w:kinsoku w:val="0"/>
              <w:overflowPunct w:val="0"/>
              <w:spacing w:line="220" w:lineRule="exact"/>
              <w:jc w:val="center"/>
              <w:rPr>
                <w:color w:val="000000" w:themeColor="text1"/>
              </w:rPr>
            </w:pPr>
            <w:r>
              <w:rPr>
                <w:color w:val="000000" w:themeColor="text1"/>
                <w:spacing w:val="-2"/>
                <w:sz w:val="18"/>
                <w:szCs w:val="18"/>
              </w:rPr>
              <w:t>1100</w:t>
            </w:r>
          </w:p>
        </w:tc>
        <w:tc>
          <w:tcPr>
            <w:tcW w:w="0" w:type="auto"/>
            <w:tcBorders>
              <w:top w:val="single" w:sz="4" w:space="0" w:color="000000"/>
              <w:left w:val="single" w:sz="4" w:space="0" w:color="000000"/>
              <w:bottom w:val="single" w:sz="4" w:space="0" w:color="000000"/>
              <w:right w:val="single" w:sz="4" w:space="0" w:color="000000"/>
            </w:tcBorders>
            <w:vAlign w:val="center"/>
          </w:tcPr>
          <w:p w14:paraId="74A6A65C"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3670</w:t>
            </w:r>
          </w:p>
        </w:tc>
        <w:tc>
          <w:tcPr>
            <w:tcW w:w="0" w:type="auto"/>
            <w:tcBorders>
              <w:top w:val="single" w:sz="4" w:space="0" w:color="000000"/>
              <w:left w:val="single" w:sz="4" w:space="0" w:color="000000"/>
              <w:bottom w:val="single" w:sz="4" w:space="0" w:color="000000"/>
              <w:right w:val="single" w:sz="4" w:space="0" w:color="000000"/>
            </w:tcBorders>
            <w:vAlign w:val="center"/>
          </w:tcPr>
          <w:p w14:paraId="3849002C" w14:textId="77777777" w:rsidR="00ED3895" w:rsidRDefault="008D79D9">
            <w:pPr>
              <w:pStyle w:val="TableParagraph"/>
              <w:kinsoku w:val="0"/>
              <w:overflowPunct w:val="0"/>
              <w:spacing w:line="220" w:lineRule="exact"/>
              <w:jc w:val="center"/>
              <w:rPr>
                <w:color w:val="000000" w:themeColor="text1"/>
              </w:rPr>
            </w:pPr>
            <w:r>
              <w:rPr>
                <w:color w:val="000000" w:themeColor="text1"/>
                <w:spacing w:val="-2"/>
                <w:sz w:val="18"/>
                <w:szCs w:val="18"/>
              </w:rPr>
              <w:t>6110</w:t>
            </w:r>
          </w:p>
        </w:tc>
      </w:tr>
      <w:tr w:rsidR="00ED3895" w14:paraId="5D5A3526"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9F78176"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1200</w:t>
            </w:r>
          </w:p>
        </w:tc>
        <w:tc>
          <w:tcPr>
            <w:tcW w:w="0" w:type="auto"/>
            <w:tcBorders>
              <w:top w:val="single" w:sz="4" w:space="0" w:color="000000"/>
              <w:left w:val="single" w:sz="4" w:space="0" w:color="000000"/>
              <w:bottom w:val="single" w:sz="4" w:space="0" w:color="000000"/>
              <w:right w:val="single" w:sz="4" w:space="0" w:color="000000"/>
            </w:tcBorders>
            <w:vAlign w:val="center"/>
          </w:tcPr>
          <w:p w14:paraId="572E760A"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4350</w:t>
            </w:r>
          </w:p>
        </w:tc>
        <w:tc>
          <w:tcPr>
            <w:tcW w:w="0" w:type="auto"/>
            <w:tcBorders>
              <w:top w:val="single" w:sz="4" w:space="0" w:color="000000"/>
              <w:left w:val="single" w:sz="4" w:space="0" w:color="000000"/>
              <w:bottom w:val="single" w:sz="4" w:space="0" w:color="000000"/>
              <w:right w:val="single" w:sz="4" w:space="0" w:color="000000"/>
            </w:tcBorders>
            <w:vAlign w:val="center"/>
          </w:tcPr>
          <w:p w14:paraId="2C73463C"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7240</w:t>
            </w:r>
          </w:p>
        </w:tc>
      </w:tr>
      <w:tr w:rsidR="00ED3895" w14:paraId="44B2A898"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8B5EC56"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1400</w:t>
            </w:r>
          </w:p>
        </w:tc>
        <w:tc>
          <w:tcPr>
            <w:tcW w:w="0" w:type="auto"/>
            <w:tcBorders>
              <w:top w:val="single" w:sz="4" w:space="0" w:color="000000"/>
              <w:left w:val="single" w:sz="4" w:space="0" w:color="000000"/>
              <w:bottom w:val="single" w:sz="4" w:space="0" w:color="000000"/>
              <w:right w:val="single" w:sz="4" w:space="0" w:color="000000"/>
            </w:tcBorders>
            <w:vAlign w:val="center"/>
          </w:tcPr>
          <w:p w14:paraId="263890E9"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5420</w:t>
            </w:r>
          </w:p>
        </w:tc>
        <w:tc>
          <w:tcPr>
            <w:tcW w:w="0" w:type="auto"/>
            <w:tcBorders>
              <w:top w:val="single" w:sz="4" w:space="0" w:color="000000"/>
              <w:left w:val="single" w:sz="4" w:space="0" w:color="000000"/>
              <w:bottom w:val="single" w:sz="4" w:space="0" w:color="000000"/>
              <w:right w:val="single" w:sz="4" w:space="0" w:color="000000"/>
            </w:tcBorders>
            <w:vAlign w:val="center"/>
          </w:tcPr>
          <w:p w14:paraId="631C032C"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9020</w:t>
            </w:r>
          </w:p>
        </w:tc>
      </w:tr>
      <w:tr w:rsidR="00ED3895" w14:paraId="51679C6A"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4FAA17E"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1500</w:t>
            </w:r>
          </w:p>
        </w:tc>
        <w:tc>
          <w:tcPr>
            <w:tcW w:w="0" w:type="auto"/>
            <w:tcBorders>
              <w:top w:val="single" w:sz="4" w:space="0" w:color="000000"/>
              <w:left w:val="single" w:sz="4" w:space="0" w:color="000000"/>
              <w:bottom w:val="single" w:sz="4" w:space="0" w:color="000000"/>
              <w:right w:val="single" w:sz="4" w:space="0" w:color="000000"/>
            </w:tcBorders>
            <w:vAlign w:val="center"/>
          </w:tcPr>
          <w:p w14:paraId="6E12232E"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6810</w:t>
            </w:r>
          </w:p>
        </w:tc>
        <w:tc>
          <w:tcPr>
            <w:tcW w:w="0" w:type="auto"/>
            <w:tcBorders>
              <w:top w:val="single" w:sz="4" w:space="0" w:color="000000"/>
              <w:left w:val="single" w:sz="4" w:space="0" w:color="000000"/>
              <w:bottom w:val="single" w:sz="4" w:space="0" w:color="000000"/>
              <w:right w:val="single" w:sz="4" w:space="0" w:color="000000"/>
            </w:tcBorders>
            <w:vAlign w:val="center"/>
          </w:tcPr>
          <w:p w14:paraId="48DC95B2" w14:textId="77777777" w:rsidR="00ED3895" w:rsidRDefault="008D79D9">
            <w:pPr>
              <w:pStyle w:val="TableParagraph"/>
              <w:kinsoku w:val="0"/>
              <w:overflowPunct w:val="0"/>
              <w:spacing w:line="220" w:lineRule="exact"/>
              <w:jc w:val="center"/>
              <w:rPr>
                <w:color w:val="000000" w:themeColor="text1"/>
              </w:rPr>
            </w:pPr>
            <w:r>
              <w:rPr>
                <w:color w:val="000000" w:themeColor="text1"/>
                <w:spacing w:val="-2"/>
                <w:sz w:val="18"/>
                <w:szCs w:val="18"/>
              </w:rPr>
              <w:t>11350</w:t>
            </w:r>
          </w:p>
        </w:tc>
      </w:tr>
      <w:tr w:rsidR="00ED3895" w14:paraId="3DFC7367"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EE864AE"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1600</w:t>
            </w:r>
          </w:p>
        </w:tc>
        <w:tc>
          <w:tcPr>
            <w:tcW w:w="0" w:type="auto"/>
            <w:tcBorders>
              <w:top w:val="single" w:sz="4" w:space="0" w:color="000000"/>
              <w:left w:val="single" w:sz="4" w:space="0" w:color="000000"/>
              <w:bottom w:val="single" w:sz="4" w:space="0" w:color="000000"/>
              <w:right w:val="single" w:sz="4" w:space="0" w:color="000000"/>
            </w:tcBorders>
            <w:vAlign w:val="center"/>
          </w:tcPr>
          <w:p w14:paraId="046B1658"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7420</w:t>
            </w:r>
          </w:p>
        </w:tc>
        <w:tc>
          <w:tcPr>
            <w:tcW w:w="0" w:type="auto"/>
            <w:tcBorders>
              <w:top w:val="single" w:sz="4" w:space="0" w:color="000000"/>
              <w:left w:val="single" w:sz="4" w:space="0" w:color="000000"/>
              <w:bottom w:val="single" w:sz="4" w:space="0" w:color="000000"/>
              <w:right w:val="single" w:sz="4" w:space="0" w:color="000000"/>
            </w:tcBorders>
            <w:vAlign w:val="center"/>
          </w:tcPr>
          <w:p w14:paraId="1B44EB1D" w14:textId="77777777" w:rsidR="00ED3895" w:rsidRDefault="008D79D9">
            <w:pPr>
              <w:pStyle w:val="TableParagraph"/>
              <w:kinsoku w:val="0"/>
              <w:overflowPunct w:val="0"/>
              <w:spacing w:line="220" w:lineRule="exact"/>
              <w:jc w:val="center"/>
              <w:rPr>
                <w:color w:val="000000" w:themeColor="text1"/>
              </w:rPr>
            </w:pPr>
            <w:r>
              <w:rPr>
                <w:color w:val="000000" w:themeColor="text1"/>
                <w:sz w:val="18"/>
                <w:szCs w:val="18"/>
              </w:rPr>
              <w:t>12360</w:t>
            </w:r>
          </w:p>
        </w:tc>
      </w:tr>
      <w:tr w:rsidR="00ED3895" w14:paraId="5AB41A79"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tcPr>
          <w:p w14:paraId="18E41548" w14:textId="77777777" w:rsidR="00ED3895" w:rsidRDefault="008D79D9">
            <w:pPr>
              <w:pStyle w:val="TableParagraph"/>
              <w:kinsoku w:val="0"/>
              <w:overflowPunct w:val="0"/>
              <w:spacing w:before="111" w:line="220" w:lineRule="exact"/>
              <w:ind w:left="822" w:right="816"/>
              <w:jc w:val="center"/>
              <w:rPr>
                <w:color w:val="000000" w:themeColor="text1"/>
              </w:rPr>
            </w:pPr>
            <w:r>
              <w:rPr>
                <w:color w:val="000000" w:themeColor="text1"/>
                <w:sz w:val="18"/>
                <w:szCs w:val="18"/>
              </w:rPr>
              <w:t>1800</w:t>
            </w:r>
          </w:p>
        </w:tc>
        <w:tc>
          <w:tcPr>
            <w:tcW w:w="0" w:type="auto"/>
            <w:tcBorders>
              <w:top w:val="single" w:sz="4" w:space="0" w:color="000000"/>
              <w:left w:val="single" w:sz="4" w:space="0" w:color="000000"/>
              <w:bottom w:val="single" w:sz="4" w:space="0" w:color="000000"/>
              <w:right w:val="single" w:sz="4" w:space="0" w:color="000000"/>
            </w:tcBorders>
          </w:tcPr>
          <w:p w14:paraId="01111CFD" w14:textId="77777777" w:rsidR="00ED3895" w:rsidRDefault="008D79D9">
            <w:pPr>
              <w:pStyle w:val="TableParagraph"/>
              <w:kinsoku w:val="0"/>
              <w:overflowPunct w:val="0"/>
              <w:spacing w:before="111" w:line="220" w:lineRule="exact"/>
              <w:ind w:left="1715" w:right="1714"/>
              <w:jc w:val="center"/>
              <w:rPr>
                <w:color w:val="000000" w:themeColor="text1"/>
              </w:rPr>
            </w:pPr>
            <w:r>
              <w:rPr>
                <w:color w:val="000000" w:themeColor="text1"/>
                <w:sz w:val="18"/>
                <w:szCs w:val="18"/>
              </w:rPr>
              <w:t>7420</w:t>
            </w:r>
          </w:p>
        </w:tc>
        <w:tc>
          <w:tcPr>
            <w:tcW w:w="0" w:type="auto"/>
            <w:tcBorders>
              <w:top w:val="single" w:sz="4" w:space="0" w:color="000000"/>
              <w:left w:val="single" w:sz="4" w:space="0" w:color="000000"/>
              <w:bottom w:val="single" w:sz="4" w:space="0" w:color="000000"/>
              <w:right w:val="single" w:sz="4" w:space="0" w:color="000000"/>
            </w:tcBorders>
          </w:tcPr>
          <w:p w14:paraId="0891C15F" w14:textId="77777777" w:rsidR="00ED3895" w:rsidRDefault="008D79D9">
            <w:pPr>
              <w:pStyle w:val="TableParagraph"/>
              <w:kinsoku w:val="0"/>
              <w:overflowPunct w:val="0"/>
              <w:spacing w:before="111" w:line="220" w:lineRule="exact"/>
              <w:ind w:left="1477" w:right="1474"/>
              <w:jc w:val="center"/>
              <w:rPr>
                <w:color w:val="000000" w:themeColor="text1"/>
              </w:rPr>
            </w:pPr>
            <w:r>
              <w:rPr>
                <w:color w:val="000000" w:themeColor="text1"/>
                <w:sz w:val="18"/>
                <w:szCs w:val="18"/>
              </w:rPr>
              <w:t>12360</w:t>
            </w:r>
          </w:p>
        </w:tc>
      </w:tr>
      <w:tr w:rsidR="00ED3895" w14:paraId="20E304D9"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tcPr>
          <w:p w14:paraId="4A688BCE" w14:textId="77777777" w:rsidR="00ED3895" w:rsidRDefault="008D79D9">
            <w:pPr>
              <w:pStyle w:val="TableParagraph"/>
              <w:kinsoku w:val="0"/>
              <w:overflowPunct w:val="0"/>
              <w:spacing w:before="114" w:line="220" w:lineRule="exact"/>
              <w:ind w:left="822" w:right="816"/>
              <w:jc w:val="center"/>
              <w:rPr>
                <w:color w:val="000000" w:themeColor="text1"/>
              </w:rPr>
            </w:pPr>
            <w:r>
              <w:rPr>
                <w:color w:val="000000" w:themeColor="text1"/>
                <w:sz w:val="18"/>
                <w:szCs w:val="18"/>
              </w:rPr>
              <w:t>2000</w:t>
            </w:r>
          </w:p>
        </w:tc>
        <w:tc>
          <w:tcPr>
            <w:tcW w:w="0" w:type="auto"/>
            <w:tcBorders>
              <w:top w:val="single" w:sz="4" w:space="0" w:color="000000"/>
              <w:left w:val="single" w:sz="4" w:space="0" w:color="000000"/>
              <w:bottom w:val="single" w:sz="4" w:space="0" w:color="000000"/>
              <w:right w:val="single" w:sz="4" w:space="0" w:color="000000"/>
            </w:tcBorders>
          </w:tcPr>
          <w:p w14:paraId="27C838F3" w14:textId="77777777" w:rsidR="00ED3895" w:rsidRDefault="008D79D9">
            <w:pPr>
              <w:pStyle w:val="TableParagraph"/>
              <w:kinsoku w:val="0"/>
              <w:overflowPunct w:val="0"/>
              <w:spacing w:before="114" w:line="220" w:lineRule="exact"/>
              <w:ind w:left="1669" w:right="1669"/>
              <w:jc w:val="center"/>
              <w:rPr>
                <w:color w:val="000000" w:themeColor="text1"/>
              </w:rPr>
            </w:pPr>
            <w:r>
              <w:rPr>
                <w:color w:val="000000" w:themeColor="text1"/>
                <w:sz w:val="18"/>
                <w:szCs w:val="18"/>
              </w:rPr>
              <w:t>10190</w:t>
            </w:r>
          </w:p>
        </w:tc>
        <w:tc>
          <w:tcPr>
            <w:tcW w:w="0" w:type="auto"/>
            <w:tcBorders>
              <w:top w:val="single" w:sz="4" w:space="0" w:color="000000"/>
              <w:left w:val="single" w:sz="4" w:space="0" w:color="000000"/>
              <w:bottom w:val="single" w:sz="4" w:space="0" w:color="000000"/>
              <w:right w:val="single" w:sz="4" w:space="0" w:color="000000"/>
            </w:tcBorders>
          </w:tcPr>
          <w:p w14:paraId="473D9752" w14:textId="77777777" w:rsidR="00ED3895" w:rsidRDefault="008D79D9">
            <w:pPr>
              <w:pStyle w:val="TableParagraph"/>
              <w:kinsoku w:val="0"/>
              <w:overflowPunct w:val="0"/>
              <w:spacing w:before="114" w:line="220" w:lineRule="exact"/>
              <w:ind w:left="1477" w:right="1474"/>
              <w:jc w:val="center"/>
              <w:rPr>
                <w:color w:val="000000" w:themeColor="text1"/>
              </w:rPr>
            </w:pPr>
            <w:r>
              <w:rPr>
                <w:color w:val="000000" w:themeColor="text1"/>
                <w:sz w:val="18"/>
                <w:szCs w:val="18"/>
              </w:rPr>
              <w:t>16970</w:t>
            </w:r>
          </w:p>
        </w:tc>
      </w:tr>
      <w:tr w:rsidR="00ED3895" w14:paraId="30DECAC4"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tcPr>
          <w:p w14:paraId="403DCD6D" w14:textId="77777777" w:rsidR="00ED3895" w:rsidRDefault="008D79D9">
            <w:pPr>
              <w:pStyle w:val="TableParagraph"/>
              <w:kinsoku w:val="0"/>
              <w:overflowPunct w:val="0"/>
              <w:spacing w:before="114" w:line="220" w:lineRule="exact"/>
              <w:ind w:left="822" w:right="816"/>
              <w:jc w:val="center"/>
              <w:rPr>
                <w:color w:val="000000" w:themeColor="text1"/>
              </w:rPr>
            </w:pPr>
            <w:r>
              <w:rPr>
                <w:color w:val="000000" w:themeColor="text1"/>
                <w:sz w:val="18"/>
                <w:szCs w:val="18"/>
              </w:rPr>
              <w:t>2200</w:t>
            </w:r>
          </w:p>
        </w:tc>
        <w:tc>
          <w:tcPr>
            <w:tcW w:w="0" w:type="auto"/>
            <w:tcBorders>
              <w:top w:val="single" w:sz="4" w:space="0" w:color="000000"/>
              <w:left w:val="single" w:sz="4" w:space="0" w:color="000000"/>
              <w:bottom w:val="single" w:sz="4" w:space="0" w:color="000000"/>
              <w:right w:val="single" w:sz="4" w:space="0" w:color="000000"/>
            </w:tcBorders>
          </w:tcPr>
          <w:p w14:paraId="1DFEAB36" w14:textId="77777777" w:rsidR="00ED3895" w:rsidRDefault="008D79D9">
            <w:pPr>
              <w:pStyle w:val="TableParagraph"/>
              <w:kinsoku w:val="0"/>
              <w:overflowPunct w:val="0"/>
              <w:spacing w:before="114" w:line="220" w:lineRule="exact"/>
              <w:ind w:left="1669" w:right="1669"/>
              <w:jc w:val="center"/>
              <w:rPr>
                <w:color w:val="000000" w:themeColor="text1"/>
              </w:rPr>
            </w:pPr>
            <w:r>
              <w:rPr>
                <w:color w:val="000000" w:themeColor="text1"/>
                <w:sz w:val="18"/>
                <w:szCs w:val="18"/>
              </w:rPr>
              <w:t>10190</w:t>
            </w:r>
          </w:p>
        </w:tc>
        <w:tc>
          <w:tcPr>
            <w:tcW w:w="0" w:type="auto"/>
            <w:tcBorders>
              <w:top w:val="single" w:sz="4" w:space="0" w:color="000000"/>
              <w:left w:val="single" w:sz="4" w:space="0" w:color="000000"/>
              <w:bottom w:val="single" w:sz="4" w:space="0" w:color="000000"/>
              <w:right w:val="single" w:sz="4" w:space="0" w:color="000000"/>
            </w:tcBorders>
          </w:tcPr>
          <w:p w14:paraId="4DFAFD93" w14:textId="77777777" w:rsidR="00ED3895" w:rsidRDefault="008D79D9">
            <w:pPr>
              <w:pStyle w:val="TableParagraph"/>
              <w:kinsoku w:val="0"/>
              <w:overflowPunct w:val="0"/>
              <w:spacing w:before="114" w:line="220" w:lineRule="exact"/>
              <w:ind w:left="1477" w:right="1474"/>
              <w:jc w:val="center"/>
              <w:rPr>
                <w:color w:val="000000" w:themeColor="text1"/>
              </w:rPr>
            </w:pPr>
            <w:r>
              <w:rPr>
                <w:color w:val="000000" w:themeColor="text1"/>
                <w:sz w:val="18"/>
                <w:szCs w:val="18"/>
              </w:rPr>
              <w:t>16970</w:t>
            </w:r>
          </w:p>
        </w:tc>
      </w:tr>
      <w:tr w:rsidR="00ED3895" w14:paraId="0EBC40E7"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tcPr>
          <w:p w14:paraId="6E159D4A" w14:textId="77777777" w:rsidR="00ED3895" w:rsidRDefault="008D79D9">
            <w:pPr>
              <w:pStyle w:val="TableParagraph"/>
              <w:kinsoku w:val="0"/>
              <w:overflowPunct w:val="0"/>
              <w:spacing w:before="114" w:line="220" w:lineRule="exact"/>
              <w:ind w:left="822" w:right="816"/>
              <w:jc w:val="center"/>
              <w:rPr>
                <w:color w:val="000000" w:themeColor="text1"/>
              </w:rPr>
            </w:pPr>
            <w:r>
              <w:rPr>
                <w:color w:val="000000" w:themeColor="text1"/>
                <w:sz w:val="18"/>
                <w:szCs w:val="18"/>
              </w:rPr>
              <w:t>2400</w:t>
            </w:r>
          </w:p>
        </w:tc>
        <w:tc>
          <w:tcPr>
            <w:tcW w:w="0" w:type="auto"/>
            <w:tcBorders>
              <w:top w:val="single" w:sz="4" w:space="0" w:color="000000"/>
              <w:left w:val="single" w:sz="4" w:space="0" w:color="000000"/>
              <w:bottom w:val="single" w:sz="4" w:space="0" w:color="000000"/>
              <w:right w:val="single" w:sz="4" w:space="0" w:color="000000"/>
            </w:tcBorders>
          </w:tcPr>
          <w:p w14:paraId="4E4002CA" w14:textId="77777777" w:rsidR="00ED3895" w:rsidRDefault="008D79D9">
            <w:pPr>
              <w:pStyle w:val="TableParagraph"/>
              <w:kinsoku w:val="0"/>
              <w:overflowPunct w:val="0"/>
              <w:spacing w:before="114" w:line="220" w:lineRule="exact"/>
              <w:ind w:left="1669" w:right="1669"/>
              <w:jc w:val="center"/>
              <w:rPr>
                <w:color w:val="000000" w:themeColor="text1"/>
              </w:rPr>
            </w:pPr>
            <w:r>
              <w:rPr>
                <w:color w:val="000000" w:themeColor="text1"/>
                <w:sz w:val="18"/>
                <w:szCs w:val="18"/>
              </w:rPr>
              <w:t>10190</w:t>
            </w:r>
          </w:p>
        </w:tc>
        <w:tc>
          <w:tcPr>
            <w:tcW w:w="0" w:type="auto"/>
            <w:tcBorders>
              <w:top w:val="single" w:sz="4" w:space="0" w:color="000000"/>
              <w:left w:val="single" w:sz="4" w:space="0" w:color="000000"/>
              <w:bottom w:val="single" w:sz="4" w:space="0" w:color="000000"/>
              <w:right w:val="single" w:sz="4" w:space="0" w:color="000000"/>
            </w:tcBorders>
          </w:tcPr>
          <w:p w14:paraId="08B7D03C" w14:textId="77777777" w:rsidR="00ED3895" w:rsidRDefault="008D79D9">
            <w:pPr>
              <w:pStyle w:val="TableParagraph"/>
              <w:kinsoku w:val="0"/>
              <w:overflowPunct w:val="0"/>
              <w:spacing w:before="114" w:line="220" w:lineRule="exact"/>
              <w:ind w:left="1477" w:right="1474"/>
              <w:jc w:val="center"/>
              <w:rPr>
                <w:color w:val="000000" w:themeColor="text1"/>
              </w:rPr>
            </w:pPr>
            <w:r>
              <w:rPr>
                <w:color w:val="000000" w:themeColor="text1"/>
                <w:sz w:val="18"/>
                <w:szCs w:val="18"/>
              </w:rPr>
              <w:t>16970</w:t>
            </w:r>
          </w:p>
        </w:tc>
      </w:tr>
      <w:tr w:rsidR="00ED3895" w14:paraId="20E48E01"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tcPr>
          <w:p w14:paraId="67128CBF" w14:textId="77777777" w:rsidR="00ED3895" w:rsidRDefault="008D79D9">
            <w:pPr>
              <w:pStyle w:val="TableParagraph"/>
              <w:kinsoku w:val="0"/>
              <w:overflowPunct w:val="0"/>
              <w:spacing w:before="114" w:line="220" w:lineRule="exact"/>
              <w:ind w:left="822" w:right="816"/>
              <w:jc w:val="center"/>
              <w:rPr>
                <w:color w:val="000000" w:themeColor="text1"/>
              </w:rPr>
            </w:pPr>
            <w:r>
              <w:rPr>
                <w:color w:val="000000" w:themeColor="text1"/>
                <w:sz w:val="18"/>
                <w:szCs w:val="18"/>
              </w:rPr>
              <w:t>2600</w:t>
            </w:r>
          </w:p>
        </w:tc>
        <w:tc>
          <w:tcPr>
            <w:tcW w:w="0" w:type="auto"/>
            <w:tcBorders>
              <w:top w:val="single" w:sz="4" w:space="0" w:color="000000"/>
              <w:left w:val="single" w:sz="4" w:space="0" w:color="000000"/>
              <w:bottom w:val="single" w:sz="4" w:space="0" w:color="000000"/>
              <w:right w:val="single" w:sz="4" w:space="0" w:color="000000"/>
            </w:tcBorders>
          </w:tcPr>
          <w:p w14:paraId="4DAE6962" w14:textId="77777777" w:rsidR="00ED3895" w:rsidRDefault="008D79D9">
            <w:pPr>
              <w:pStyle w:val="TableParagraph"/>
              <w:kinsoku w:val="0"/>
              <w:overflowPunct w:val="0"/>
              <w:spacing w:before="114" w:line="220" w:lineRule="exact"/>
              <w:ind w:left="1669" w:right="1669"/>
              <w:jc w:val="center"/>
              <w:rPr>
                <w:color w:val="000000" w:themeColor="text1"/>
              </w:rPr>
            </w:pPr>
            <w:r>
              <w:rPr>
                <w:color w:val="000000" w:themeColor="text1"/>
                <w:sz w:val="18"/>
                <w:szCs w:val="18"/>
              </w:rPr>
              <w:t>14010</w:t>
            </w:r>
          </w:p>
        </w:tc>
        <w:tc>
          <w:tcPr>
            <w:tcW w:w="0" w:type="auto"/>
            <w:tcBorders>
              <w:top w:val="single" w:sz="4" w:space="0" w:color="000000"/>
              <w:left w:val="single" w:sz="4" w:space="0" w:color="000000"/>
              <w:bottom w:val="single" w:sz="4" w:space="0" w:color="000000"/>
              <w:right w:val="single" w:sz="4" w:space="0" w:color="000000"/>
            </w:tcBorders>
          </w:tcPr>
          <w:p w14:paraId="370DA0F4" w14:textId="77777777" w:rsidR="00ED3895" w:rsidRDefault="008D79D9">
            <w:pPr>
              <w:pStyle w:val="TableParagraph"/>
              <w:kinsoku w:val="0"/>
              <w:overflowPunct w:val="0"/>
              <w:spacing w:before="114" w:line="220" w:lineRule="exact"/>
              <w:ind w:left="1477" w:right="1474"/>
              <w:jc w:val="center"/>
              <w:rPr>
                <w:color w:val="000000" w:themeColor="text1"/>
              </w:rPr>
            </w:pPr>
            <w:r>
              <w:rPr>
                <w:color w:val="000000" w:themeColor="text1"/>
                <w:sz w:val="18"/>
                <w:szCs w:val="18"/>
              </w:rPr>
              <w:t>23340</w:t>
            </w:r>
          </w:p>
        </w:tc>
      </w:tr>
      <w:tr w:rsidR="00ED3895" w14:paraId="3B086476" w14:textId="77777777">
        <w:trPr>
          <w:trHeight w:hRule="exact" w:val="397"/>
          <w:jc w:val="center"/>
        </w:trPr>
        <w:tc>
          <w:tcPr>
            <w:tcW w:w="0" w:type="auto"/>
            <w:tcBorders>
              <w:top w:val="single" w:sz="4" w:space="0" w:color="000000"/>
              <w:left w:val="single" w:sz="4" w:space="0" w:color="000000"/>
              <w:bottom w:val="single" w:sz="4" w:space="0" w:color="000000"/>
              <w:right w:val="single" w:sz="4" w:space="0" w:color="000000"/>
            </w:tcBorders>
          </w:tcPr>
          <w:p w14:paraId="7B287C46" w14:textId="77777777" w:rsidR="00ED3895" w:rsidRDefault="008D79D9">
            <w:pPr>
              <w:pStyle w:val="TableParagraph"/>
              <w:kinsoku w:val="0"/>
              <w:overflowPunct w:val="0"/>
              <w:spacing w:before="114" w:line="220" w:lineRule="exact"/>
              <w:ind w:left="822" w:right="816"/>
              <w:jc w:val="center"/>
              <w:rPr>
                <w:color w:val="000000" w:themeColor="text1"/>
                <w:sz w:val="18"/>
                <w:szCs w:val="18"/>
              </w:rPr>
            </w:pPr>
            <w:r>
              <w:rPr>
                <w:color w:val="000000" w:themeColor="text1"/>
                <w:sz w:val="18"/>
                <w:szCs w:val="18"/>
              </w:rPr>
              <w:t>2800</w:t>
            </w:r>
          </w:p>
        </w:tc>
        <w:tc>
          <w:tcPr>
            <w:tcW w:w="0" w:type="auto"/>
            <w:tcBorders>
              <w:top w:val="single" w:sz="4" w:space="0" w:color="000000"/>
              <w:left w:val="single" w:sz="4" w:space="0" w:color="000000"/>
              <w:bottom w:val="single" w:sz="4" w:space="0" w:color="000000"/>
              <w:right w:val="single" w:sz="4" w:space="0" w:color="000000"/>
            </w:tcBorders>
          </w:tcPr>
          <w:p w14:paraId="5B34874F" w14:textId="77777777" w:rsidR="00ED3895" w:rsidRDefault="008D79D9">
            <w:pPr>
              <w:pStyle w:val="TableParagraph"/>
              <w:kinsoku w:val="0"/>
              <w:overflowPunct w:val="0"/>
              <w:spacing w:before="114" w:line="220" w:lineRule="exact"/>
              <w:ind w:left="1669" w:right="1669"/>
              <w:jc w:val="center"/>
              <w:rPr>
                <w:color w:val="000000" w:themeColor="text1"/>
              </w:rPr>
            </w:pPr>
            <w:r>
              <w:rPr>
                <w:color w:val="000000" w:themeColor="text1"/>
                <w:sz w:val="18"/>
                <w:szCs w:val="18"/>
              </w:rPr>
              <w:t>14010</w:t>
            </w:r>
          </w:p>
        </w:tc>
        <w:tc>
          <w:tcPr>
            <w:tcW w:w="0" w:type="auto"/>
            <w:tcBorders>
              <w:top w:val="single" w:sz="4" w:space="0" w:color="000000"/>
              <w:left w:val="single" w:sz="4" w:space="0" w:color="000000"/>
              <w:bottom w:val="single" w:sz="4" w:space="0" w:color="000000"/>
              <w:right w:val="single" w:sz="4" w:space="0" w:color="000000"/>
            </w:tcBorders>
          </w:tcPr>
          <w:p w14:paraId="0937C189" w14:textId="77777777" w:rsidR="00ED3895" w:rsidRDefault="008D79D9">
            <w:pPr>
              <w:pStyle w:val="TableParagraph"/>
              <w:kinsoku w:val="0"/>
              <w:overflowPunct w:val="0"/>
              <w:spacing w:before="114" w:line="220" w:lineRule="exact"/>
              <w:ind w:left="1477" w:right="1474"/>
              <w:jc w:val="center"/>
              <w:rPr>
                <w:color w:val="000000" w:themeColor="text1"/>
              </w:rPr>
            </w:pPr>
            <w:r>
              <w:rPr>
                <w:color w:val="000000" w:themeColor="text1"/>
                <w:sz w:val="18"/>
                <w:szCs w:val="18"/>
              </w:rPr>
              <w:t>23340</w:t>
            </w:r>
          </w:p>
        </w:tc>
      </w:tr>
      <w:tr w:rsidR="00ED3895" w14:paraId="756ED446" w14:textId="77777777">
        <w:trPr>
          <w:trHeight w:hRule="exact" w:val="337"/>
          <w:jc w:val="center"/>
        </w:trPr>
        <w:tc>
          <w:tcPr>
            <w:tcW w:w="0" w:type="auto"/>
            <w:tcBorders>
              <w:top w:val="single" w:sz="4" w:space="0" w:color="000000"/>
              <w:left w:val="single" w:sz="4" w:space="0" w:color="000000"/>
              <w:bottom w:val="single" w:sz="4" w:space="0" w:color="000000"/>
              <w:right w:val="single" w:sz="4" w:space="0" w:color="000000"/>
            </w:tcBorders>
          </w:tcPr>
          <w:p w14:paraId="4C02C57A" w14:textId="77777777" w:rsidR="00ED3895" w:rsidRDefault="008D79D9">
            <w:pPr>
              <w:pStyle w:val="TableParagraph"/>
              <w:kinsoku w:val="0"/>
              <w:overflowPunct w:val="0"/>
              <w:spacing w:before="114" w:line="220" w:lineRule="exact"/>
              <w:ind w:left="822" w:right="816"/>
              <w:jc w:val="center"/>
              <w:rPr>
                <w:color w:val="000000" w:themeColor="text1"/>
                <w:sz w:val="18"/>
                <w:szCs w:val="18"/>
              </w:rPr>
            </w:pPr>
            <w:r>
              <w:rPr>
                <w:color w:val="000000" w:themeColor="text1"/>
                <w:sz w:val="18"/>
                <w:szCs w:val="18"/>
              </w:rPr>
              <w:t>3000</w:t>
            </w:r>
          </w:p>
        </w:tc>
        <w:tc>
          <w:tcPr>
            <w:tcW w:w="0" w:type="auto"/>
            <w:tcBorders>
              <w:top w:val="single" w:sz="4" w:space="0" w:color="000000"/>
              <w:left w:val="single" w:sz="4" w:space="0" w:color="000000"/>
              <w:bottom w:val="single" w:sz="4" w:space="0" w:color="000000"/>
              <w:right w:val="single" w:sz="4" w:space="0" w:color="000000"/>
            </w:tcBorders>
          </w:tcPr>
          <w:p w14:paraId="215EC585" w14:textId="77777777" w:rsidR="00ED3895" w:rsidRDefault="008D79D9">
            <w:pPr>
              <w:pStyle w:val="TableParagraph"/>
              <w:kinsoku w:val="0"/>
              <w:overflowPunct w:val="0"/>
              <w:spacing w:before="114" w:line="220" w:lineRule="exact"/>
              <w:ind w:left="1669" w:right="1669"/>
              <w:jc w:val="center"/>
              <w:rPr>
                <w:color w:val="000000" w:themeColor="text1"/>
              </w:rPr>
            </w:pPr>
            <w:r>
              <w:rPr>
                <w:color w:val="000000" w:themeColor="text1"/>
                <w:sz w:val="18"/>
                <w:szCs w:val="18"/>
              </w:rPr>
              <w:t>14010</w:t>
            </w:r>
          </w:p>
        </w:tc>
        <w:tc>
          <w:tcPr>
            <w:tcW w:w="0" w:type="auto"/>
            <w:tcBorders>
              <w:top w:val="single" w:sz="4" w:space="0" w:color="000000"/>
              <w:left w:val="single" w:sz="4" w:space="0" w:color="000000"/>
              <w:bottom w:val="single" w:sz="4" w:space="0" w:color="000000"/>
              <w:right w:val="single" w:sz="4" w:space="0" w:color="000000"/>
            </w:tcBorders>
          </w:tcPr>
          <w:p w14:paraId="4BCC3DE2" w14:textId="77777777" w:rsidR="00ED3895" w:rsidRDefault="008D79D9">
            <w:pPr>
              <w:pStyle w:val="TableParagraph"/>
              <w:kinsoku w:val="0"/>
              <w:overflowPunct w:val="0"/>
              <w:spacing w:before="114" w:line="220" w:lineRule="exact"/>
              <w:ind w:left="1477" w:right="1474"/>
              <w:jc w:val="center"/>
              <w:rPr>
                <w:color w:val="000000" w:themeColor="text1"/>
              </w:rPr>
            </w:pPr>
            <w:r>
              <w:rPr>
                <w:color w:val="000000" w:themeColor="text1"/>
                <w:sz w:val="18"/>
                <w:szCs w:val="18"/>
              </w:rPr>
              <w:t>23340</w:t>
            </w:r>
          </w:p>
        </w:tc>
      </w:tr>
    </w:tbl>
    <w:p w14:paraId="37D28514" w14:textId="77777777" w:rsidR="00ED3895" w:rsidRDefault="00ED3895">
      <w:pPr>
        <w:rPr>
          <w:color w:val="000000" w:themeColor="text1"/>
        </w:rPr>
        <w:sectPr w:rsidR="00ED3895" w:rsidSect="00AA1183">
          <w:pgSz w:w="11910" w:h="16840"/>
          <w:pgMar w:top="1418" w:right="1134" w:bottom="1134" w:left="1418" w:header="1418" w:footer="1134" w:gutter="0"/>
          <w:pgNumType w:start="1"/>
          <w:cols w:space="720"/>
          <w:docGrid w:linePitch="326"/>
        </w:sectPr>
      </w:pPr>
    </w:p>
    <w:p w14:paraId="22482FA7" w14:textId="77777777" w:rsidR="00ED3895" w:rsidRDefault="008D79D9">
      <w:pPr>
        <w:pStyle w:val="a3"/>
        <w:kinsoku w:val="0"/>
        <w:overflowPunct w:val="0"/>
        <w:spacing w:before="120" w:afterLines="50" w:after="120" w:line="340" w:lineRule="exact"/>
        <w:ind w:left="0"/>
        <w:rPr>
          <w:color w:val="000000" w:themeColor="text1"/>
          <w:spacing w:val="-2"/>
        </w:rPr>
      </w:pPr>
      <w:r>
        <w:rPr>
          <w:rFonts w:ascii="黑体" w:eastAsia="黑体" w:hAnsi="黑体" w:cs="黑体"/>
          <w:color w:val="000000" w:themeColor="text1"/>
        </w:rPr>
        <w:lastRenderedPageBreak/>
        <w:t xml:space="preserve">10.3 </w:t>
      </w:r>
      <w:r>
        <w:rPr>
          <w:rFonts w:ascii="黑体" w:eastAsia="黑体" w:hAnsi="黑体" w:cs="黑体"/>
          <w:color w:val="000000" w:themeColor="text1"/>
          <w:spacing w:val="-2"/>
        </w:rPr>
        <w:t xml:space="preserve"> </w:t>
      </w:r>
      <w:r>
        <w:rPr>
          <w:rFonts w:ascii="黑体" w:eastAsia="黑体" w:hAnsi="黑体" w:cs="黑体" w:hint="eastAsia"/>
          <w:color w:val="000000" w:themeColor="text1"/>
          <w:spacing w:val="-2"/>
        </w:rPr>
        <w:t>水平定向钻进施工</w:t>
      </w:r>
    </w:p>
    <w:p w14:paraId="4658D5E9"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 xml:space="preserve">10.3.1 </w:t>
      </w:r>
      <w:r>
        <w:rPr>
          <w:color w:val="000000" w:themeColor="text1"/>
          <w:spacing w:val="-2"/>
        </w:rPr>
        <w:t xml:space="preserve"> </w:t>
      </w:r>
      <w:r>
        <w:rPr>
          <w:rFonts w:hint="eastAsia"/>
          <w:color w:val="000000" w:themeColor="text1"/>
          <w:spacing w:val="-2"/>
        </w:rPr>
        <w:t>水平定向钻进施工用球墨铸铁管接口应采用内自锚接口。</w:t>
      </w:r>
    </w:p>
    <w:p w14:paraId="591326FB"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10.3.2</w:t>
      </w:r>
      <w:r>
        <w:rPr>
          <w:color w:val="000000" w:themeColor="text1"/>
          <w:spacing w:val="-2"/>
        </w:rPr>
        <w:t xml:space="preserve">  </w:t>
      </w:r>
      <w:r>
        <w:rPr>
          <w:rFonts w:hint="eastAsia"/>
          <w:color w:val="000000" w:themeColor="text1"/>
          <w:spacing w:val="-2"/>
        </w:rPr>
        <w:t>施工前，接口处宜包覆收缩套和薄钢板，</w:t>
      </w:r>
      <w:proofErr w:type="gramStart"/>
      <w:r>
        <w:rPr>
          <w:rFonts w:hint="eastAsia"/>
          <w:color w:val="000000" w:themeColor="text1"/>
          <w:spacing w:val="-2"/>
        </w:rPr>
        <w:t>收缩套应覆盖</w:t>
      </w:r>
      <w:proofErr w:type="gramEnd"/>
      <w:r>
        <w:rPr>
          <w:rFonts w:hint="eastAsia"/>
          <w:color w:val="000000" w:themeColor="text1"/>
          <w:spacing w:val="-2"/>
        </w:rPr>
        <w:t>接口间隙，薄钢板应覆盖承口。</w:t>
      </w:r>
    </w:p>
    <w:p w14:paraId="4ECB5522" w14:textId="77777777" w:rsidR="00ED3895" w:rsidRDefault="008D79D9">
      <w:pPr>
        <w:pStyle w:val="a3"/>
        <w:kinsoku w:val="0"/>
        <w:overflowPunct w:val="0"/>
        <w:spacing w:line="340" w:lineRule="exact"/>
        <w:ind w:left="0"/>
        <w:rPr>
          <w:color w:val="000000" w:themeColor="text1"/>
        </w:rPr>
      </w:pPr>
      <w:r>
        <w:rPr>
          <w:rFonts w:ascii="黑体" w:eastAsia="黑体" w:hAnsi="黑体" w:cs="黑体"/>
          <w:color w:val="000000" w:themeColor="text1"/>
        </w:rPr>
        <w:t>10.3.3</w:t>
      </w:r>
      <w:r>
        <w:rPr>
          <w:color w:val="000000" w:themeColor="text1"/>
          <w:spacing w:val="-2"/>
        </w:rPr>
        <w:t xml:space="preserve">  </w:t>
      </w:r>
      <w:r>
        <w:rPr>
          <w:rFonts w:hint="eastAsia"/>
          <w:color w:val="000000" w:themeColor="text1"/>
          <w:spacing w:val="-2"/>
        </w:rPr>
        <w:t>水平定向钻进施工的钻孔直径不应小于管道</w:t>
      </w:r>
      <w:proofErr w:type="gramStart"/>
      <w:r>
        <w:rPr>
          <w:rFonts w:hint="eastAsia"/>
          <w:color w:val="000000" w:themeColor="text1"/>
          <w:spacing w:val="-2"/>
        </w:rPr>
        <w:t>承口外径</w:t>
      </w:r>
      <w:proofErr w:type="gramEnd"/>
      <w:r>
        <w:rPr>
          <w:rFonts w:hint="eastAsia"/>
          <w:color w:val="000000" w:themeColor="text1"/>
          <w:spacing w:val="-2"/>
        </w:rPr>
        <w:t>的</w:t>
      </w:r>
      <w:r>
        <w:rPr>
          <w:color w:val="000000" w:themeColor="text1"/>
          <w:spacing w:val="-2"/>
        </w:rPr>
        <w:t xml:space="preserve"> </w:t>
      </w:r>
      <w:r>
        <w:rPr>
          <w:rFonts w:ascii="Times New Roman" w:cs="Times New Roman"/>
          <w:color w:val="000000" w:themeColor="text1"/>
        </w:rPr>
        <w:t>1. 2</w:t>
      </w:r>
      <w:r>
        <w:rPr>
          <w:rFonts w:ascii="Times New Roman" w:cs="Times New Roman"/>
          <w:color w:val="000000" w:themeColor="text1"/>
          <w:spacing w:val="50"/>
        </w:rPr>
        <w:t xml:space="preserve"> </w:t>
      </w:r>
      <w:proofErr w:type="gramStart"/>
      <w:r>
        <w:rPr>
          <w:rFonts w:hint="eastAsia"/>
          <w:color w:val="000000" w:themeColor="text1"/>
          <w:spacing w:val="-3"/>
        </w:rPr>
        <w:t>倍</w:t>
      </w:r>
      <w:proofErr w:type="gramEnd"/>
      <w:r>
        <w:rPr>
          <w:rFonts w:hint="eastAsia"/>
          <w:color w:val="000000" w:themeColor="text1"/>
          <w:spacing w:val="-3"/>
        </w:rPr>
        <w:t>。</w:t>
      </w:r>
    </w:p>
    <w:p w14:paraId="698DCD0B"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10.3.4</w:t>
      </w:r>
      <w:r>
        <w:rPr>
          <w:color w:val="000000" w:themeColor="text1"/>
          <w:spacing w:val="-2"/>
        </w:rPr>
        <w:t xml:space="preserve">  </w:t>
      </w:r>
      <w:r>
        <w:rPr>
          <w:rFonts w:hint="eastAsia"/>
          <w:color w:val="000000" w:themeColor="text1"/>
          <w:spacing w:val="-2"/>
        </w:rPr>
        <w:t>施工过程中，插口应朝向前进方向，并应采取合适的减阻措施，确保管道承受的拉力始终符合设计要求，设计无要求时管道的允许拉力应按公式（</w:t>
      </w:r>
      <w:r>
        <w:rPr>
          <w:rFonts w:ascii="Times New Roman" w:cs="Times New Roman"/>
          <w:color w:val="000000" w:themeColor="text1"/>
          <w:spacing w:val="-2"/>
        </w:rPr>
        <w:t>2</w:t>
      </w:r>
      <w:r>
        <w:rPr>
          <w:rFonts w:hint="eastAsia"/>
          <w:color w:val="000000" w:themeColor="text1"/>
          <w:spacing w:val="-2"/>
        </w:rPr>
        <w:t>）确定。</w:t>
      </w:r>
    </w:p>
    <w:p w14:paraId="00001B15" w14:textId="77777777" w:rsidR="00ED3895" w:rsidRDefault="00ED3895">
      <w:pPr>
        <w:kinsoku w:val="0"/>
        <w:overflowPunct w:val="0"/>
        <w:spacing w:before="5" w:line="160" w:lineRule="exact"/>
        <w:rPr>
          <w:color w:val="000000" w:themeColor="text1"/>
          <w:sz w:val="16"/>
          <w:szCs w:val="16"/>
        </w:rPr>
      </w:pPr>
    </w:p>
    <w:p w14:paraId="1F1BA050" w14:textId="77777777" w:rsidR="00ED3895" w:rsidRDefault="008D79D9">
      <w:pPr>
        <w:kinsoku w:val="0"/>
        <w:overflowPunct w:val="0"/>
        <w:spacing w:before="48" w:line="288" w:lineRule="exact"/>
        <w:ind w:right="533"/>
        <w:jc w:val="center"/>
        <w:rPr>
          <w:color w:val="000000" w:themeColor="text1"/>
          <w:sz w:val="14"/>
          <w:szCs w:val="14"/>
        </w:rPr>
      </w:pPr>
      <w:r>
        <w:rPr>
          <w:color w:val="000000" w:themeColor="text1"/>
          <w:spacing w:val="5"/>
          <w:w w:val="95"/>
          <w:sz w:val="25"/>
          <w:szCs w:val="25"/>
        </w:rPr>
        <w:t>PFA</w:t>
      </w:r>
      <w:r>
        <w:rPr>
          <w:rFonts w:ascii="Symbol" w:hAnsi="Symbol" w:cs="Symbol"/>
          <w:color w:val="000000" w:themeColor="text1"/>
          <w:spacing w:val="5"/>
          <w:w w:val="95"/>
          <w:sz w:val="25"/>
          <w:szCs w:val="25"/>
        </w:rPr>
        <w:t></w:t>
      </w:r>
      <w:r>
        <w:rPr>
          <w:rFonts w:ascii="Symbol" w:hAnsi="Symbol" w:cs="Symbol"/>
          <w:i/>
          <w:color w:val="000000" w:themeColor="text1"/>
          <w:spacing w:val="5"/>
          <w:w w:val="95"/>
          <w:sz w:val="26"/>
          <w:szCs w:val="26"/>
        </w:rPr>
        <w:t></w:t>
      </w:r>
      <w:r>
        <w:rPr>
          <w:rFonts w:ascii="Symbol" w:hAnsi="Symbol" w:cs="Symbol"/>
          <w:i/>
          <w:color w:val="000000" w:themeColor="text1"/>
          <w:spacing w:val="-22"/>
          <w:w w:val="95"/>
          <w:sz w:val="26"/>
          <w:szCs w:val="26"/>
        </w:rPr>
        <w:t></w:t>
      </w:r>
      <w:r>
        <w:rPr>
          <w:rFonts w:ascii="Symbol" w:hAnsi="Symbol" w:cs="Symbol"/>
          <w:color w:val="000000" w:themeColor="text1"/>
          <w:spacing w:val="-4"/>
          <w:w w:val="95"/>
          <w:sz w:val="32"/>
          <w:szCs w:val="32"/>
        </w:rPr>
        <w:t></w:t>
      </w:r>
      <w:r>
        <w:rPr>
          <w:color w:val="000000" w:themeColor="text1"/>
          <w:spacing w:val="-3"/>
          <w:w w:val="95"/>
          <w:sz w:val="25"/>
          <w:szCs w:val="25"/>
        </w:rPr>
        <w:t>DE</w:t>
      </w:r>
      <w:r>
        <w:rPr>
          <w:rFonts w:ascii="Symbol" w:hAnsi="Symbol" w:cs="Symbol"/>
          <w:color w:val="000000" w:themeColor="text1"/>
          <w:spacing w:val="-4"/>
          <w:w w:val="95"/>
          <w:sz w:val="32"/>
          <w:szCs w:val="32"/>
        </w:rPr>
        <w:t></w:t>
      </w:r>
      <w:r>
        <w:rPr>
          <w:color w:val="000000" w:themeColor="text1"/>
          <w:spacing w:val="-3"/>
          <w:w w:val="95"/>
          <w:position w:val="12"/>
          <w:sz w:val="14"/>
          <w:szCs w:val="14"/>
        </w:rPr>
        <w:t>2</w:t>
      </w:r>
    </w:p>
    <w:p w14:paraId="01E1F2F0" w14:textId="77777777" w:rsidR="00ED3895" w:rsidRDefault="008D79D9">
      <w:pPr>
        <w:tabs>
          <w:tab w:val="left" w:pos="5274"/>
        </w:tabs>
        <w:kinsoku w:val="0"/>
        <w:overflowPunct w:val="0"/>
        <w:spacing w:line="340" w:lineRule="exact"/>
        <w:jc w:val="center"/>
        <w:rPr>
          <w:rFonts w:ascii="PMingLiU" w:eastAsia="PMingLiU" w:cs="PMingLiU"/>
          <w:color w:val="000000" w:themeColor="text1"/>
          <w:spacing w:val="-2"/>
          <w:sz w:val="21"/>
          <w:szCs w:val="21"/>
        </w:rPr>
      </w:pPr>
      <w:r>
        <w:rPr>
          <w:noProof/>
        </w:rPr>
        <mc:AlternateContent>
          <mc:Choice Requires="wps">
            <w:drawing>
              <wp:anchor distT="0" distB="0" distL="114300" distR="114300" simplePos="0" relativeHeight="251666432" behindDoc="1" locked="0" layoutInCell="0" allowOverlap="1" wp14:anchorId="0292EF53" wp14:editId="59F403BD">
                <wp:simplePos x="0" y="0"/>
                <wp:positionH relativeFrom="page">
                  <wp:posOffset>3075940</wp:posOffset>
                </wp:positionH>
                <wp:positionV relativeFrom="paragraph">
                  <wp:posOffset>78740</wp:posOffset>
                </wp:positionV>
                <wp:extent cx="894715" cy="12700"/>
                <wp:effectExtent l="8890" t="13970" r="10795" b="0"/>
                <wp:wrapNone/>
                <wp:docPr id="32" name="任意多边形 617"/>
                <wp:cNvGraphicFramePr/>
                <a:graphic xmlns:a="http://schemas.openxmlformats.org/drawingml/2006/main">
                  <a:graphicData uri="http://schemas.microsoft.com/office/word/2010/wordprocessingShape">
                    <wps:wsp>
                      <wps:cNvSpPr/>
                      <wps:spPr bwMode="auto">
                        <a:xfrm>
                          <a:off x="0" y="0"/>
                          <a:ext cx="894715" cy="12700"/>
                        </a:xfrm>
                        <a:custGeom>
                          <a:avLst/>
                          <a:gdLst>
                            <a:gd name="T0" fmla="*/ 0 w 1409"/>
                            <a:gd name="T1" fmla="*/ 0 h 20"/>
                            <a:gd name="T2" fmla="*/ 1408 w 1409"/>
                            <a:gd name="T3" fmla="*/ 0 h 20"/>
                          </a:gdLst>
                          <a:ahLst/>
                          <a:cxnLst>
                            <a:cxn ang="0">
                              <a:pos x="T0" y="T1"/>
                            </a:cxn>
                            <a:cxn ang="0">
                              <a:pos x="T2" y="T3"/>
                            </a:cxn>
                          </a:cxnLst>
                          <a:rect l="0" t="0" r="r" b="b"/>
                          <a:pathLst>
                            <a:path w="1409" h="20">
                              <a:moveTo>
                                <a:pt x="0" y="0"/>
                              </a:moveTo>
                              <a:lnTo>
                                <a:pt x="1408" y="0"/>
                              </a:lnTo>
                            </a:path>
                          </a:pathLst>
                        </a:custGeom>
                        <a:noFill/>
                        <a:ln w="6335" cmpd="sng">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任意多边形 617" o:spid="_x0000_s1026" o:spt="100" style="position:absolute;left:0pt;margin-left:242.2pt;margin-top:6.2pt;height:1pt;width:70.45pt;mso-position-horizontal-relative:page;z-index:-251650048;mso-width-relative:page;mso-height-relative:page;" filled="f" stroked="t" coordsize="1409,20" o:allowincell="f" o:gfxdata="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AG0U/d2AAAAAkBAAAP&#10;AAAAAAAAAAEAIAAAACIAAABkcnMvZG93bnJldi54bWxQSwECFAAUAAAACACHTuJAyVBakMMCAADV&#10;BQAADgAAAAAAAAABACAAAAAnAQAAZHJzL2Uyb0RvYy54bWxQSwUGAAAAAAYABgBZAQAAXAYAAAAA&#10;" path="m0,0l1408,0e">
                <v:path o:connectlocs="0,0;894080,0" o:connectangles="0,0"/>
                <v:fill on="f" focussize="0,0"/>
                <v:stroke weight="0.498818897637795pt" color="#000000" joinstyle="round"/>
                <v:imagedata o:title=""/>
                <o:lock v:ext="edit" aspectratio="f"/>
              </v:shape>
            </w:pict>
          </mc:Fallback>
        </mc:AlternateContent>
      </w:r>
      <w:r>
        <w:rPr>
          <w:color w:val="000000" w:themeColor="text1"/>
          <w:spacing w:val="-7"/>
          <w:sz w:val="25"/>
          <w:szCs w:val="25"/>
        </w:rPr>
        <w:t>PFR</w:t>
      </w:r>
      <w:r>
        <w:rPr>
          <w:rFonts w:ascii="宋体" w:eastAsia="宋体" w:cs="宋体" w:hint="eastAsia"/>
          <w:color w:val="000000" w:themeColor="text1"/>
          <w:spacing w:val="-7"/>
          <w:sz w:val="25"/>
          <w:szCs w:val="25"/>
        </w:rPr>
        <w:t>＝</w:t>
      </w:r>
      <w:r>
        <w:rPr>
          <w:rFonts w:eastAsia="宋体"/>
          <w:color w:val="000000" w:themeColor="text1"/>
          <w:spacing w:val="-2"/>
          <w:sz w:val="21"/>
          <w:szCs w:val="21"/>
        </w:rPr>
        <w:t>……</w:t>
      </w:r>
      <w:proofErr w:type="gramStart"/>
      <w:r>
        <w:rPr>
          <w:rFonts w:eastAsia="宋体"/>
          <w:color w:val="000000" w:themeColor="text1"/>
          <w:spacing w:val="-2"/>
          <w:sz w:val="21"/>
          <w:szCs w:val="21"/>
        </w:rPr>
        <w:t>………………………………</w:t>
      </w:r>
      <w:proofErr w:type="gramEnd"/>
      <w:r>
        <w:rPr>
          <w:rFonts w:eastAsia="宋体"/>
          <w:color w:val="000000" w:themeColor="text1"/>
          <w:spacing w:val="-2"/>
          <w:sz w:val="21"/>
          <w:szCs w:val="21"/>
        </w:rPr>
        <w:t>.</w:t>
      </w:r>
      <w:proofErr w:type="gramStart"/>
      <w:r>
        <w:rPr>
          <w:rFonts w:eastAsia="宋体"/>
          <w:color w:val="000000" w:themeColor="text1"/>
          <w:spacing w:val="-2"/>
          <w:sz w:val="21"/>
          <w:szCs w:val="21"/>
        </w:rPr>
        <w:t>.</w:t>
      </w:r>
      <w:r>
        <w:rPr>
          <w:rFonts w:ascii="PMingLiU" w:eastAsia="PMingLiU" w:cs="PMingLiU" w:hint="eastAsia"/>
          <w:color w:val="000000" w:themeColor="text1"/>
          <w:spacing w:val="-2"/>
          <w:sz w:val="21"/>
          <w:szCs w:val="21"/>
        </w:rPr>
        <w:t>（</w:t>
      </w:r>
      <w:proofErr w:type="gramEnd"/>
      <w:r>
        <w:rPr>
          <w:rFonts w:eastAsia="PMingLiU"/>
          <w:color w:val="000000" w:themeColor="text1"/>
          <w:spacing w:val="-2"/>
          <w:sz w:val="21"/>
          <w:szCs w:val="21"/>
        </w:rPr>
        <w:t>2</w:t>
      </w:r>
      <w:r>
        <w:rPr>
          <w:rFonts w:ascii="PMingLiU" w:eastAsia="PMingLiU" w:cs="PMingLiU" w:hint="eastAsia"/>
          <w:color w:val="000000" w:themeColor="text1"/>
          <w:spacing w:val="-2"/>
          <w:sz w:val="21"/>
          <w:szCs w:val="21"/>
        </w:rPr>
        <w:t>）</w:t>
      </w:r>
    </w:p>
    <w:p w14:paraId="5431823B" w14:textId="77777777" w:rsidR="00ED3895" w:rsidRDefault="008D79D9">
      <w:pPr>
        <w:kinsoku w:val="0"/>
        <w:overflowPunct w:val="0"/>
        <w:ind w:right="530"/>
        <w:jc w:val="center"/>
        <w:rPr>
          <w:color w:val="000000" w:themeColor="text1"/>
          <w:sz w:val="14"/>
          <w:szCs w:val="14"/>
        </w:rPr>
      </w:pPr>
      <w:r>
        <w:rPr>
          <w:color w:val="000000" w:themeColor="text1"/>
          <w:sz w:val="25"/>
          <w:szCs w:val="25"/>
        </w:rPr>
        <w:t>4</w:t>
      </w:r>
      <w:r>
        <w:rPr>
          <w:color w:val="000000" w:themeColor="text1"/>
          <w:spacing w:val="-42"/>
          <w:sz w:val="25"/>
          <w:szCs w:val="25"/>
        </w:rPr>
        <w:t xml:space="preserve"> </w:t>
      </w:r>
      <w:r>
        <w:rPr>
          <w:rFonts w:ascii="Symbol" w:hAnsi="Symbol" w:cs="Symbol"/>
          <w:color w:val="000000" w:themeColor="text1"/>
          <w:spacing w:val="8"/>
          <w:sz w:val="25"/>
          <w:szCs w:val="25"/>
        </w:rPr>
        <w:t></w:t>
      </w:r>
      <w:r>
        <w:rPr>
          <w:color w:val="000000" w:themeColor="text1"/>
          <w:spacing w:val="3"/>
          <w:sz w:val="25"/>
          <w:szCs w:val="25"/>
        </w:rPr>
        <w:t>1</w:t>
      </w:r>
      <w:r>
        <w:rPr>
          <w:color w:val="000000" w:themeColor="text1"/>
          <w:spacing w:val="-3"/>
          <w:sz w:val="25"/>
          <w:szCs w:val="25"/>
        </w:rPr>
        <w:t>0</w:t>
      </w:r>
      <w:r>
        <w:rPr>
          <w:color w:val="000000" w:themeColor="text1"/>
          <w:position w:val="11"/>
          <w:sz w:val="14"/>
          <w:szCs w:val="14"/>
        </w:rPr>
        <w:t>3</w:t>
      </w:r>
    </w:p>
    <w:p w14:paraId="0A5DEF40" w14:textId="77777777" w:rsidR="00ED3895" w:rsidRDefault="00ED3895">
      <w:pPr>
        <w:kinsoku w:val="0"/>
        <w:overflowPunct w:val="0"/>
        <w:spacing w:line="249" w:lineRule="exact"/>
        <w:ind w:right="530"/>
        <w:jc w:val="center"/>
        <w:rPr>
          <w:color w:val="000000" w:themeColor="text1"/>
          <w:sz w:val="14"/>
          <w:szCs w:val="14"/>
        </w:rPr>
      </w:pPr>
    </w:p>
    <w:p w14:paraId="50B01E40" w14:textId="77777777" w:rsidR="00ED3895" w:rsidRDefault="008D79D9">
      <w:pPr>
        <w:pStyle w:val="a3"/>
        <w:kinsoku w:val="0"/>
        <w:overflowPunct w:val="0"/>
        <w:spacing w:before="39" w:line="340" w:lineRule="exact"/>
        <w:ind w:left="0" w:firstLineChars="200" w:firstLine="420"/>
        <w:rPr>
          <w:color w:val="000000" w:themeColor="text1"/>
        </w:rPr>
      </w:pPr>
      <w:r>
        <w:rPr>
          <w:rFonts w:hint="eastAsia"/>
          <w:color w:val="000000" w:themeColor="text1"/>
        </w:rPr>
        <w:t>式中：</w:t>
      </w:r>
    </w:p>
    <w:p w14:paraId="0F855957" w14:textId="77777777" w:rsidR="00ED3895" w:rsidRDefault="008D79D9">
      <w:pPr>
        <w:pStyle w:val="a3"/>
        <w:kinsoku w:val="0"/>
        <w:overflowPunct w:val="0"/>
        <w:spacing w:line="340" w:lineRule="exact"/>
        <w:ind w:left="0" w:firstLineChars="200" w:firstLine="418"/>
        <w:rPr>
          <w:color w:val="000000" w:themeColor="text1"/>
          <w:spacing w:val="21"/>
        </w:rPr>
      </w:pPr>
      <w:r>
        <w:rPr>
          <w:rFonts w:ascii="Times New Roman" w:eastAsia="等线" w:cs="Times New Roman"/>
          <w:color w:val="000000" w:themeColor="text1"/>
          <w:spacing w:val="-1"/>
        </w:rPr>
        <w:t>PFR——</w:t>
      </w:r>
      <w:r>
        <w:rPr>
          <w:rFonts w:hint="eastAsia"/>
          <w:color w:val="000000" w:themeColor="text1"/>
          <w:spacing w:val="-1"/>
        </w:rPr>
        <w:t>允许拉力，</w:t>
      </w:r>
      <w:proofErr w:type="spellStart"/>
      <w:r>
        <w:rPr>
          <w:rFonts w:ascii="Times New Roman" w:cs="Times New Roman"/>
          <w:color w:val="000000" w:themeColor="text1"/>
          <w:spacing w:val="-1"/>
        </w:rPr>
        <w:t>kN</w:t>
      </w:r>
      <w:proofErr w:type="spellEnd"/>
      <w:r>
        <w:rPr>
          <w:rFonts w:hint="eastAsia"/>
          <w:color w:val="000000" w:themeColor="text1"/>
          <w:spacing w:val="-1"/>
        </w:rPr>
        <w:t>；</w:t>
      </w:r>
      <w:r>
        <w:rPr>
          <w:color w:val="000000" w:themeColor="text1"/>
          <w:spacing w:val="21"/>
        </w:rPr>
        <w:t xml:space="preserve"> </w:t>
      </w:r>
    </w:p>
    <w:p w14:paraId="09C11B27" w14:textId="77777777" w:rsidR="00ED3895" w:rsidRDefault="008D79D9">
      <w:pPr>
        <w:pStyle w:val="a3"/>
        <w:kinsoku w:val="0"/>
        <w:overflowPunct w:val="0"/>
        <w:spacing w:line="340" w:lineRule="exact"/>
        <w:ind w:left="0" w:firstLineChars="200" w:firstLine="416"/>
        <w:rPr>
          <w:color w:val="000000" w:themeColor="text1"/>
          <w:spacing w:val="23"/>
        </w:rPr>
      </w:pPr>
      <w:r>
        <w:rPr>
          <w:rFonts w:ascii="Times New Roman" w:cs="Times New Roman"/>
          <w:color w:val="000000" w:themeColor="text1"/>
          <w:spacing w:val="-2"/>
        </w:rPr>
        <w:t>PFA——</w:t>
      </w:r>
      <w:r>
        <w:rPr>
          <w:rFonts w:hint="eastAsia"/>
          <w:color w:val="000000" w:themeColor="text1"/>
          <w:spacing w:val="-2"/>
        </w:rPr>
        <w:t>自锚接口的允许工作压力，</w:t>
      </w:r>
      <w:r>
        <w:rPr>
          <w:rFonts w:ascii="Times New Roman" w:cs="Times New Roman"/>
          <w:color w:val="000000" w:themeColor="text1"/>
          <w:spacing w:val="-2"/>
        </w:rPr>
        <w:t>MPa</w:t>
      </w:r>
      <w:r>
        <w:rPr>
          <w:rFonts w:hint="eastAsia"/>
          <w:color w:val="000000" w:themeColor="text1"/>
          <w:spacing w:val="-2"/>
        </w:rPr>
        <w:t>；</w:t>
      </w:r>
      <w:r>
        <w:rPr>
          <w:color w:val="000000" w:themeColor="text1"/>
          <w:spacing w:val="23"/>
        </w:rPr>
        <w:t xml:space="preserve"> </w:t>
      </w:r>
    </w:p>
    <w:p w14:paraId="503B51A7"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cs="Times New Roman"/>
          <w:color w:val="000000" w:themeColor="text1"/>
          <w:spacing w:val="-2"/>
        </w:rPr>
        <w:t>DE——</w:t>
      </w:r>
      <w:r>
        <w:rPr>
          <w:rFonts w:hint="eastAsia"/>
          <w:color w:val="000000" w:themeColor="text1"/>
          <w:spacing w:val="-2"/>
        </w:rPr>
        <w:t>管道插口外径，</w:t>
      </w:r>
      <w:r>
        <w:rPr>
          <w:rFonts w:ascii="Times New Roman" w:cs="Times New Roman"/>
          <w:color w:val="000000" w:themeColor="text1"/>
          <w:spacing w:val="-2"/>
        </w:rPr>
        <w:t>mm</w:t>
      </w:r>
      <w:r>
        <w:rPr>
          <w:rFonts w:hint="eastAsia"/>
          <w:color w:val="000000" w:themeColor="text1"/>
          <w:spacing w:val="-2"/>
        </w:rPr>
        <w:t>。</w:t>
      </w:r>
    </w:p>
    <w:p w14:paraId="0EB84D23"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10.3.5</w:t>
      </w:r>
      <w:r>
        <w:rPr>
          <w:color w:val="000000" w:themeColor="text1"/>
          <w:spacing w:val="-2"/>
        </w:rPr>
        <w:t xml:space="preserve">  </w:t>
      </w:r>
      <w:r>
        <w:rPr>
          <w:rFonts w:hint="eastAsia"/>
          <w:color w:val="000000" w:themeColor="text1"/>
          <w:spacing w:val="-2"/>
        </w:rPr>
        <w:t>水平定向钻进施工部分的管道水压试验应与管线的其他部分分开进行，在管道拉入钻孔前，宜对已组装的管道进行附加的压力试验。穿越后应对钻孔空隙进行注浆。</w:t>
      </w:r>
    </w:p>
    <w:p w14:paraId="4F73E68B" w14:textId="77777777" w:rsidR="00ED3895" w:rsidRDefault="008D79D9">
      <w:pPr>
        <w:pStyle w:val="a3"/>
        <w:kinsoku w:val="0"/>
        <w:overflowPunct w:val="0"/>
        <w:spacing w:beforeLines="100" w:before="240" w:afterLines="100" w:after="240" w:line="340" w:lineRule="exact"/>
        <w:ind w:left="0"/>
        <w:jc w:val="both"/>
        <w:rPr>
          <w:color w:val="000000" w:themeColor="text1"/>
          <w:spacing w:val="-2"/>
        </w:rPr>
      </w:pPr>
      <w:r>
        <w:rPr>
          <w:rFonts w:ascii="黑体" w:eastAsia="黑体" w:hAnsi="黑体" w:cs="黑体"/>
          <w:color w:val="000000" w:themeColor="text1"/>
        </w:rPr>
        <w:t xml:space="preserve">11 </w:t>
      </w:r>
      <w:r>
        <w:rPr>
          <w:rFonts w:ascii="黑体" w:eastAsia="黑体" w:hAnsi="黑体" w:cs="黑体"/>
          <w:color w:val="000000" w:themeColor="text1"/>
          <w:spacing w:val="1"/>
        </w:rPr>
        <w:t xml:space="preserve"> </w:t>
      </w:r>
      <w:r>
        <w:rPr>
          <w:rFonts w:ascii="黑体" w:eastAsia="黑体" w:hAnsi="黑体" w:cs="黑体" w:hint="eastAsia"/>
          <w:color w:val="000000" w:themeColor="text1"/>
          <w:spacing w:val="-2"/>
        </w:rPr>
        <w:t>特殊条件下球墨铸铁管的施工安装</w:t>
      </w:r>
    </w:p>
    <w:p w14:paraId="2C60507E" w14:textId="77777777" w:rsidR="00ED3895" w:rsidRDefault="008D79D9">
      <w:pPr>
        <w:pStyle w:val="a3"/>
        <w:kinsoku w:val="0"/>
        <w:overflowPunct w:val="0"/>
        <w:spacing w:beforeLines="50" w:before="120" w:afterLines="50" w:after="120" w:line="340" w:lineRule="exact"/>
        <w:ind w:left="0"/>
        <w:jc w:val="both"/>
        <w:rPr>
          <w:color w:val="000000" w:themeColor="text1"/>
          <w:spacing w:val="-2"/>
        </w:rPr>
      </w:pPr>
      <w:r>
        <w:rPr>
          <w:rFonts w:ascii="黑体" w:eastAsia="黑体" w:hAnsi="黑体" w:cs="黑体"/>
          <w:color w:val="000000" w:themeColor="text1"/>
        </w:rPr>
        <w:t>11.1</w:t>
      </w:r>
      <w:r>
        <w:rPr>
          <w:rFonts w:ascii="黑体" w:eastAsia="黑体" w:hAnsi="黑体" w:cs="黑体"/>
          <w:color w:val="000000" w:themeColor="text1"/>
          <w:spacing w:val="-2"/>
        </w:rPr>
        <w:t xml:space="preserve">  </w:t>
      </w:r>
      <w:r>
        <w:rPr>
          <w:rFonts w:ascii="黑体" w:eastAsia="黑体" w:hAnsi="黑体" w:cs="黑体" w:hint="eastAsia"/>
          <w:color w:val="000000" w:themeColor="text1"/>
          <w:spacing w:val="-2"/>
        </w:rPr>
        <w:t>明装球墨铸铁管的安装</w:t>
      </w:r>
    </w:p>
    <w:p w14:paraId="05FCBE21"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11.1.1</w:t>
      </w:r>
      <w:r>
        <w:rPr>
          <w:color w:val="000000" w:themeColor="text1"/>
          <w:spacing w:val="-2"/>
        </w:rPr>
        <w:t xml:space="preserve">  </w:t>
      </w:r>
      <w:r>
        <w:rPr>
          <w:rFonts w:hint="eastAsia"/>
          <w:color w:val="000000" w:themeColor="text1"/>
          <w:spacing w:val="-1"/>
        </w:rPr>
        <w:t>根据工程条件，支撑结构可选择混凝土支撑、钢支撑等，支撑设置应符合设计要求，当设计</w:t>
      </w:r>
      <w:r>
        <w:rPr>
          <w:rFonts w:hint="eastAsia"/>
          <w:color w:val="000000" w:themeColor="text1"/>
          <w:spacing w:val="-2"/>
        </w:rPr>
        <w:t>无明确规定时，可按下列原则设置：</w:t>
      </w:r>
    </w:p>
    <w:p w14:paraId="4C16AEFC" w14:textId="77777777" w:rsidR="00ED3895" w:rsidRDefault="008D79D9">
      <w:pPr>
        <w:pStyle w:val="a3"/>
        <w:kinsoku w:val="0"/>
        <w:overflowPunct w:val="0"/>
        <w:spacing w:line="340" w:lineRule="exact"/>
        <w:ind w:left="0" w:firstLineChars="200" w:firstLine="414"/>
        <w:jc w:val="both"/>
        <w:rPr>
          <w:color w:val="000000" w:themeColor="text1"/>
          <w:spacing w:val="-3"/>
        </w:rPr>
      </w:pPr>
      <w:r>
        <w:rPr>
          <w:rFonts w:ascii="Times New Roman" w:eastAsia="等线" w:cs="Times New Roman"/>
          <w:b/>
          <w:color w:val="000000" w:themeColor="text1"/>
          <w:spacing w:val="-3"/>
        </w:rPr>
        <w:t>——</w:t>
      </w:r>
      <w:r>
        <w:rPr>
          <w:rFonts w:hint="eastAsia"/>
          <w:color w:val="000000" w:themeColor="text1"/>
          <w:spacing w:val="-3"/>
        </w:rPr>
        <w:t>每节管应设置支撑结构，</w:t>
      </w:r>
      <w:proofErr w:type="gramStart"/>
      <w:r>
        <w:rPr>
          <w:rFonts w:hint="eastAsia"/>
          <w:color w:val="000000" w:themeColor="text1"/>
          <w:spacing w:val="-3"/>
        </w:rPr>
        <w:t>宜设置</w:t>
      </w:r>
      <w:proofErr w:type="gramEnd"/>
      <w:r>
        <w:rPr>
          <w:rFonts w:hint="eastAsia"/>
          <w:color w:val="000000" w:themeColor="text1"/>
          <w:spacing w:val="-3"/>
        </w:rPr>
        <w:t>不少于一套支撑结构；</w:t>
      </w:r>
    </w:p>
    <w:p w14:paraId="1D43DFD4" w14:textId="77777777" w:rsidR="00ED3895" w:rsidRDefault="008D79D9">
      <w:pPr>
        <w:pStyle w:val="a3"/>
        <w:kinsoku w:val="0"/>
        <w:overflowPunct w:val="0"/>
        <w:spacing w:line="340" w:lineRule="exact"/>
        <w:ind w:left="0" w:firstLineChars="200" w:firstLine="414"/>
        <w:jc w:val="both"/>
        <w:rPr>
          <w:color w:val="000000" w:themeColor="text1"/>
          <w:spacing w:val="-1"/>
        </w:rPr>
      </w:pPr>
      <w:r>
        <w:rPr>
          <w:rFonts w:ascii="Times New Roman" w:eastAsia="等线" w:cs="Times New Roman"/>
          <w:b/>
          <w:color w:val="000000" w:themeColor="text1"/>
          <w:spacing w:val="-3"/>
        </w:rPr>
        <w:t>——</w:t>
      </w:r>
      <w:r>
        <w:rPr>
          <w:rFonts w:hint="eastAsia"/>
          <w:color w:val="000000" w:themeColor="text1"/>
          <w:spacing w:val="-3"/>
        </w:rPr>
        <w:t>支撑结构</w:t>
      </w:r>
      <w:proofErr w:type="gramStart"/>
      <w:r>
        <w:rPr>
          <w:rFonts w:hint="eastAsia"/>
          <w:color w:val="000000" w:themeColor="text1"/>
          <w:spacing w:val="-3"/>
        </w:rPr>
        <w:t>宜设置</w:t>
      </w:r>
      <w:proofErr w:type="gramEnd"/>
      <w:r>
        <w:rPr>
          <w:rFonts w:hint="eastAsia"/>
          <w:color w:val="000000" w:themeColor="text1"/>
          <w:spacing w:val="-3"/>
        </w:rPr>
        <w:t>于</w:t>
      </w:r>
      <w:proofErr w:type="gramStart"/>
      <w:r>
        <w:rPr>
          <w:rFonts w:hint="eastAsia"/>
          <w:color w:val="000000" w:themeColor="text1"/>
          <w:spacing w:val="-3"/>
        </w:rPr>
        <w:t>靠近承口的</w:t>
      </w:r>
      <w:proofErr w:type="gramEnd"/>
      <w:r>
        <w:rPr>
          <w:rFonts w:hint="eastAsia"/>
          <w:color w:val="000000" w:themeColor="text1"/>
          <w:spacing w:val="-3"/>
        </w:rPr>
        <w:t>位置，且</w:t>
      </w:r>
      <w:proofErr w:type="gramStart"/>
      <w:r>
        <w:rPr>
          <w:rFonts w:hint="eastAsia"/>
          <w:color w:val="000000" w:themeColor="text1"/>
          <w:spacing w:val="-3"/>
        </w:rPr>
        <w:t>位于承口后</w:t>
      </w:r>
      <w:proofErr w:type="gramEnd"/>
      <w:r>
        <w:rPr>
          <w:rFonts w:hint="eastAsia"/>
          <w:color w:val="000000" w:themeColor="text1"/>
          <w:spacing w:val="-3"/>
        </w:rPr>
        <w:t>直管段</w:t>
      </w:r>
      <w:r>
        <w:rPr>
          <w:color w:val="000000" w:themeColor="text1"/>
          <w:spacing w:val="-2"/>
        </w:rPr>
        <w:t xml:space="preserve"> </w:t>
      </w:r>
      <w:r>
        <w:rPr>
          <w:rFonts w:ascii="Times New Roman" w:cs="Times New Roman"/>
          <w:color w:val="000000" w:themeColor="text1"/>
        </w:rPr>
        <w:t>100</w:t>
      </w:r>
      <w:r>
        <w:rPr>
          <w:rFonts w:ascii="Times New Roman" w:cs="Times New Roman"/>
          <w:color w:val="000000" w:themeColor="text1"/>
          <w:spacing w:val="-3"/>
        </w:rPr>
        <w:t xml:space="preserve"> </w:t>
      </w:r>
      <w:r>
        <w:rPr>
          <w:rFonts w:ascii="Times New Roman" w:cs="Times New Roman"/>
          <w:color w:val="000000" w:themeColor="text1"/>
          <w:spacing w:val="-2"/>
        </w:rPr>
        <w:t>mm</w:t>
      </w:r>
      <w:r>
        <w:rPr>
          <w:rFonts w:hint="eastAsia"/>
          <w:color w:val="000000" w:themeColor="text1"/>
          <w:spacing w:val="-1"/>
        </w:rPr>
        <w:t>之外的区域；</w:t>
      </w:r>
    </w:p>
    <w:p w14:paraId="4FEE792B" w14:textId="77777777" w:rsidR="00ED3895" w:rsidRDefault="008D79D9">
      <w:pPr>
        <w:pStyle w:val="a3"/>
        <w:kinsoku w:val="0"/>
        <w:overflowPunct w:val="0"/>
        <w:spacing w:line="340" w:lineRule="exact"/>
        <w:ind w:left="0" w:firstLineChars="200" w:firstLine="414"/>
        <w:jc w:val="both"/>
        <w:rPr>
          <w:color w:val="000000" w:themeColor="text1"/>
          <w:spacing w:val="-3"/>
        </w:rPr>
      </w:pPr>
      <w:r>
        <w:rPr>
          <w:rFonts w:ascii="Times New Roman" w:eastAsia="等线" w:cs="Times New Roman"/>
          <w:b/>
          <w:color w:val="000000" w:themeColor="text1"/>
          <w:spacing w:val="-3"/>
        </w:rPr>
        <w:t>——</w:t>
      </w:r>
      <w:r>
        <w:rPr>
          <w:rFonts w:hint="eastAsia"/>
          <w:color w:val="000000" w:themeColor="text1"/>
          <w:spacing w:val="-3"/>
        </w:rPr>
        <w:t>支撑型式宜采用鞍式，管和鞍形</w:t>
      </w:r>
      <w:proofErr w:type="gramStart"/>
      <w:r>
        <w:rPr>
          <w:rFonts w:hint="eastAsia"/>
          <w:color w:val="000000" w:themeColor="text1"/>
          <w:spacing w:val="-3"/>
        </w:rPr>
        <w:t>支撑台</w:t>
      </w:r>
      <w:proofErr w:type="gramEnd"/>
      <w:r>
        <w:rPr>
          <w:rFonts w:hint="eastAsia"/>
          <w:color w:val="000000" w:themeColor="text1"/>
          <w:spacing w:val="-3"/>
        </w:rPr>
        <w:t>之间宜设有橡胶垫片，马鞍角β宜为</w:t>
      </w:r>
      <w:r>
        <w:rPr>
          <w:rFonts w:ascii="Times New Roman" w:cs="Times New Roman"/>
          <w:color w:val="000000" w:themeColor="text1"/>
          <w:spacing w:val="-3"/>
        </w:rPr>
        <w:t xml:space="preserve"> 90°~ 120</w:t>
      </w:r>
      <w:r>
        <w:rPr>
          <w:rFonts w:hint="eastAsia"/>
          <w:color w:val="000000" w:themeColor="text1"/>
          <w:spacing w:val="-3"/>
        </w:rPr>
        <w:t>°，如图</w:t>
      </w:r>
      <w:r>
        <w:rPr>
          <w:color w:val="000000" w:themeColor="text1"/>
          <w:spacing w:val="-3"/>
        </w:rPr>
        <w:t xml:space="preserve"> </w:t>
      </w:r>
      <w:r>
        <w:rPr>
          <w:rFonts w:ascii="Times New Roman" w:cs="Times New Roman"/>
          <w:color w:val="000000" w:themeColor="text1"/>
          <w:spacing w:val="-3"/>
        </w:rPr>
        <w:t xml:space="preserve">15 </w:t>
      </w:r>
      <w:r>
        <w:rPr>
          <w:rFonts w:hint="eastAsia"/>
          <w:color w:val="000000" w:themeColor="text1"/>
          <w:spacing w:val="-3"/>
        </w:rPr>
        <w:t>所示。</w:t>
      </w:r>
    </w:p>
    <w:p w14:paraId="0AAB4675" w14:textId="77777777" w:rsidR="00ED3895" w:rsidRDefault="008D79D9">
      <w:pPr>
        <w:pStyle w:val="a3"/>
        <w:kinsoku w:val="0"/>
        <w:overflowPunct w:val="0"/>
        <w:spacing w:before="53"/>
        <w:ind w:left="493"/>
        <w:rPr>
          <w:color w:val="000000" w:themeColor="text1"/>
          <w:spacing w:val="-3"/>
        </w:rPr>
      </w:pPr>
      <w:r>
        <w:rPr>
          <w:noProof/>
          <w:color w:val="000000" w:themeColor="text1"/>
          <w:spacing w:val="-3"/>
        </w:rPr>
        <w:drawing>
          <wp:inline distT="0" distB="0" distL="114300" distR="114300" wp14:anchorId="01405989" wp14:editId="1CB78828">
            <wp:extent cx="2790190" cy="1444625"/>
            <wp:effectExtent l="0" t="0" r="10160" b="3175"/>
            <wp:docPr id="58" name="图片 58" descr="e9a73bbfde64e9473c0588913eb8f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e9a73bbfde64e9473c0588913eb8f8a"/>
                    <pic:cNvPicPr>
                      <a:picLocks noChangeAspect="1"/>
                    </pic:cNvPicPr>
                  </pic:nvPicPr>
                  <pic:blipFill>
                    <a:blip r:embed="rId34"/>
                    <a:stretch>
                      <a:fillRect/>
                    </a:stretch>
                  </pic:blipFill>
                  <pic:spPr>
                    <a:xfrm>
                      <a:off x="0" y="0"/>
                      <a:ext cx="2790190" cy="1444625"/>
                    </a:xfrm>
                    <a:prstGeom prst="rect">
                      <a:avLst/>
                    </a:prstGeom>
                  </pic:spPr>
                </pic:pic>
              </a:graphicData>
            </a:graphic>
          </wp:inline>
        </w:drawing>
      </w:r>
      <w:r>
        <w:rPr>
          <w:noProof/>
          <w:color w:val="000000" w:themeColor="text1"/>
          <w:spacing w:val="-3"/>
        </w:rPr>
        <w:drawing>
          <wp:inline distT="0" distB="0" distL="114300" distR="114300" wp14:anchorId="47EF2087" wp14:editId="3BBFB0A6">
            <wp:extent cx="2347595" cy="1727835"/>
            <wp:effectExtent l="0" t="0" r="14605" b="5715"/>
            <wp:docPr id="59" name="图片 59" descr="a7560acba87639d905d2be631f32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a7560acba87639d905d2be631f32e34"/>
                    <pic:cNvPicPr>
                      <a:picLocks noChangeAspect="1"/>
                    </pic:cNvPicPr>
                  </pic:nvPicPr>
                  <pic:blipFill>
                    <a:blip r:embed="rId35"/>
                    <a:stretch>
                      <a:fillRect/>
                    </a:stretch>
                  </pic:blipFill>
                  <pic:spPr>
                    <a:xfrm>
                      <a:off x="0" y="0"/>
                      <a:ext cx="2347595" cy="1727835"/>
                    </a:xfrm>
                    <a:prstGeom prst="rect">
                      <a:avLst/>
                    </a:prstGeom>
                  </pic:spPr>
                </pic:pic>
              </a:graphicData>
            </a:graphic>
          </wp:inline>
        </w:drawing>
      </w:r>
    </w:p>
    <w:p w14:paraId="67BAB631" w14:textId="77777777" w:rsidR="00ED3895" w:rsidRDefault="00ED3895">
      <w:pPr>
        <w:kinsoku w:val="0"/>
        <w:overflowPunct w:val="0"/>
        <w:spacing w:before="7" w:line="200" w:lineRule="exact"/>
        <w:rPr>
          <w:color w:val="000000" w:themeColor="text1"/>
          <w:sz w:val="20"/>
          <w:szCs w:val="20"/>
        </w:rPr>
      </w:pPr>
    </w:p>
    <w:p w14:paraId="00EC5EC8" w14:textId="77777777" w:rsidR="00ED3895" w:rsidRDefault="008D79D9" w:rsidP="00A95AAB">
      <w:pPr>
        <w:pStyle w:val="a3"/>
        <w:kinsoku w:val="0"/>
        <w:overflowPunct w:val="0"/>
        <w:spacing w:line="300" w:lineRule="auto"/>
        <w:ind w:left="0" w:firstLineChars="200" w:firstLine="356"/>
        <w:jc w:val="both"/>
        <w:rPr>
          <w:rFonts w:ascii="黑体" w:eastAsia="黑体" w:hAnsi="黑体" w:cs="黑体"/>
          <w:color w:val="000000" w:themeColor="text1"/>
          <w:spacing w:val="-2"/>
          <w:sz w:val="18"/>
          <w:szCs w:val="18"/>
        </w:rPr>
      </w:pPr>
      <w:r>
        <w:rPr>
          <w:rFonts w:ascii="黑体" w:eastAsia="黑体" w:hAnsi="黑体" w:cs="黑体" w:hint="eastAsia"/>
          <w:color w:val="000000" w:themeColor="text1"/>
          <w:spacing w:val="-2"/>
          <w:sz w:val="18"/>
          <w:szCs w:val="18"/>
        </w:rPr>
        <w:t>说明</w:t>
      </w:r>
      <w:r w:rsidR="005B3822">
        <w:rPr>
          <w:rFonts w:ascii="黑体" w:eastAsia="黑体" w:hAnsi="黑体" w:cs="黑体" w:hint="eastAsia"/>
          <w:color w:val="000000" w:themeColor="text1"/>
          <w:spacing w:val="-2"/>
          <w:sz w:val="18"/>
          <w:szCs w:val="18"/>
        </w:rPr>
        <w:t>：</w:t>
      </w:r>
    </w:p>
    <w:p w14:paraId="06FCBE21" w14:textId="77777777" w:rsidR="00ED3895" w:rsidRPr="00A95AAB" w:rsidRDefault="008D79D9" w:rsidP="00A95AAB">
      <w:pPr>
        <w:pStyle w:val="a3"/>
        <w:kinsoku w:val="0"/>
        <w:overflowPunct w:val="0"/>
        <w:spacing w:line="300" w:lineRule="auto"/>
        <w:ind w:left="0" w:firstLineChars="300" w:firstLine="534"/>
        <w:jc w:val="both"/>
        <w:rPr>
          <w:rFonts w:ascii="Times New Roman" w:cs="Times New Roman"/>
          <w:color w:val="000000" w:themeColor="text1"/>
          <w:spacing w:val="-2"/>
          <w:sz w:val="18"/>
          <w:szCs w:val="18"/>
        </w:rPr>
      </w:pPr>
      <w:r w:rsidRPr="00A95AAB">
        <w:rPr>
          <w:rFonts w:ascii="Times New Roman" w:cs="Times New Roman"/>
          <w:color w:val="000000" w:themeColor="text1"/>
          <w:spacing w:val="-2"/>
          <w:sz w:val="18"/>
          <w:szCs w:val="18"/>
        </w:rPr>
        <w:t>1——</w:t>
      </w:r>
      <w:r w:rsidRPr="00A95AAB">
        <w:rPr>
          <w:rFonts w:ascii="Times New Roman" w:cs="Times New Roman" w:hint="eastAsia"/>
          <w:color w:val="000000" w:themeColor="text1"/>
          <w:spacing w:val="-2"/>
          <w:sz w:val="18"/>
          <w:szCs w:val="18"/>
        </w:rPr>
        <w:t>金属压环</w:t>
      </w:r>
      <w:r w:rsidRPr="00A95AAB">
        <w:rPr>
          <w:rFonts w:ascii="Times New Roman" w:cs="Times New Roman"/>
          <w:color w:val="000000" w:themeColor="text1"/>
          <w:spacing w:val="-2"/>
          <w:sz w:val="18"/>
          <w:szCs w:val="18"/>
        </w:rPr>
        <w:t xml:space="preserve">    </w:t>
      </w:r>
    </w:p>
    <w:p w14:paraId="2916B68E" w14:textId="77777777" w:rsidR="00ED3895" w:rsidRPr="00A95AAB" w:rsidRDefault="008D79D9" w:rsidP="00A95AAB">
      <w:pPr>
        <w:pStyle w:val="a3"/>
        <w:kinsoku w:val="0"/>
        <w:overflowPunct w:val="0"/>
        <w:spacing w:line="300" w:lineRule="auto"/>
        <w:ind w:left="0" w:firstLineChars="300" w:firstLine="534"/>
        <w:jc w:val="both"/>
        <w:rPr>
          <w:rFonts w:ascii="Times New Roman" w:cs="Times New Roman"/>
          <w:color w:val="000000" w:themeColor="text1"/>
          <w:spacing w:val="-2"/>
          <w:sz w:val="18"/>
          <w:szCs w:val="18"/>
        </w:rPr>
      </w:pPr>
      <w:r w:rsidRPr="00A95AAB">
        <w:rPr>
          <w:rFonts w:ascii="Times New Roman" w:cs="Times New Roman"/>
          <w:color w:val="000000" w:themeColor="text1"/>
          <w:spacing w:val="-2"/>
          <w:sz w:val="18"/>
          <w:szCs w:val="18"/>
        </w:rPr>
        <w:t>2——</w:t>
      </w:r>
      <w:r w:rsidRPr="00A95AAB">
        <w:rPr>
          <w:rFonts w:ascii="Times New Roman" w:cs="Times New Roman" w:hint="eastAsia"/>
          <w:color w:val="000000" w:themeColor="text1"/>
          <w:spacing w:val="-2"/>
          <w:sz w:val="18"/>
          <w:szCs w:val="18"/>
        </w:rPr>
        <w:t>橡胶垫片</w:t>
      </w:r>
      <w:r w:rsidRPr="00A95AAB">
        <w:rPr>
          <w:rFonts w:ascii="Times New Roman" w:cs="Times New Roman"/>
          <w:color w:val="000000" w:themeColor="text1"/>
          <w:spacing w:val="-2"/>
          <w:sz w:val="18"/>
          <w:szCs w:val="18"/>
        </w:rPr>
        <w:t xml:space="preserve">    </w:t>
      </w:r>
    </w:p>
    <w:p w14:paraId="67663E43" w14:textId="77777777" w:rsidR="00ED3895" w:rsidRPr="00A95AAB" w:rsidRDefault="008D79D9" w:rsidP="00A95AAB">
      <w:pPr>
        <w:pStyle w:val="a3"/>
        <w:kinsoku w:val="0"/>
        <w:overflowPunct w:val="0"/>
        <w:spacing w:line="300" w:lineRule="auto"/>
        <w:ind w:left="0" w:firstLineChars="300" w:firstLine="534"/>
        <w:jc w:val="both"/>
        <w:rPr>
          <w:rFonts w:ascii="Times New Roman" w:eastAsia="黑体" w:cs="Times New Roman"/>
          <w:color w:val="000000" w:themeColor="text1"/>
          <w:spacing w:val="-2"/>
          <w:sz w:val="18"/>
          <w:szCs w:val="18"/>
        </w:rPr>
      </w:pPr>
      <w:r w:rsidRPr="00A95AAB">
        <w:rPr>
          <w:rFonts w:ascii="Times New Roman" w:cs="Times New Roman"/>
          <w:color w:val="000000" w:themeColor="text1"/>
          <w:spacing w:val="-2"/>
          <w:sz w:val="18"/>
          <w:szCs w:val="18"/>
        </w:rPr>
        <w:t>3——</w:t>
      </w:r>
      <w:r w:rsidRPr="00A95AAB">
        <w:rPr>
          <w:rFonts w:ascii="Times New Roman" w:cs="Times New Roman" w:hint="eastAsia"/>
          <w:color w:val="000000" w:themeColor="text1"/>
          <w:spacing w:val="-2"/>
          <w:sz w:val="18"/>
          <w:szCs w:val="18"/>
        </w:rPr>
        <w:t>螺栓</w:t>
      </w:r>
    </w:p>
    <w:p w14:paraId="586F7C46" w14:textId="77777777" w:rsidR="00ED3895" w:rsidRDefault="008D79D9">
      <w:pPr>
        <w:pStyle w:val="a3"/>
        <w:kinsoku w:val="0"/>
        <w:overflowPunct w:val="0"/>
        <w:spacing w:beforeLines="50" w:before="120"/>
        <w:ind w:left="119" w:right="108"/>
        <w:jc w:val="center"/>
        <w:rPr>
          <w:rFonts w:ascii="黑体" w:eastAsia="黑体" w:hAnsi="黑体" w:cs="黑体"/>
          <w:color w:val="000000" w:themeColor="text1"/>
        </w:rPr>
      </w:pPr>
      <w:r>
        <w:rPr>
          <w:rFonts w:ascii="黑体" w:eastAsia="黑体" w:hAnsi="黑体" w:cs="黑体" w:hint="eastAsia"/>
          <w:color w:val="000000" w:themeColor="text1"/>
          <w:spacing w:val="-2"/>
        </w:rPr>
        <w:t>图</w:t>
      </w:r>
      <w:r>
        <w:rPr>
          <w:rFonts w:ascii="黑体" w:eastAsia="黑体" w:hAnsi="黑体" w:cs="黑体"/>
          <w:color w:val="000000" w:themeColor="text1"/>
          <w:spacing w:val="-2"/>
        </w:rPr>
        <w:t xml:space="preserve"> 15  </w:t>
      </w:r>
      <w:r>
        <w:rPr>
          <w:rFonts w:ascii="黑体" w:eastAsia="黑体" w:hAnsi="黑体" w:cs="黑体" w:hint="eastAsia"/>
          <w:color w:val="000000" w:themeColor="text1"/>
          <w:spacing w:val="-2"/>
        </w:rPr>
        <w:t>明装球墨铸铁管支撑配置安装示意图</w:t>
      </w:r>
    </w:p>
    <w:p w14:paraId="47FF6930" w14:textId="77777777" w:rsidR="00ED3895" w:rsidRDefault="008D79D9">
      <w:pPr>
        <w:pStyle w:val="a3"/>
        <w:kinsoku w:val="0"/>
        <w:overflowPunct w:val="0"/>
        <w:spacing w:beforeLines="50" w:before="120" w:line="340" w:lineRule="exact"/>
        <w:ind w:left="0"/>
        <w:jc w:val="both"/>
        <w:rPr>
          <w:color w:val="000000" w:themeColor="text1"/>
          <w:spacing w:val="-2"/>
        </w:rPr>
      </w:pPr>
      <w:r>
        <w:rPr>
          <w:rFonts w:ascii="黑体" w:eastAsia="黑体" w:hAnsi="黑体" w:cs="黑体"/>
          <w:color w:val="000000" w:themeColor="text1"/>
        </w:rPr>
        <w:lastRenderedPageBreak/>
        <w:t>11.1.2</w:t>
      </w:r>
      <w:r>
        <w:rPr>
          <w:color w:val="000000" w:themeColor="text1"/>
          <w:spacing w:val="-2"/>
        </w:rPr>
        <w:t xml:space="preserve">  </w:t>
      </w:r>
      <w:r>
        <w:rPr>
          <w:rFonts w:hint="eastAsia"/>
          <w:color w:val="000000" w:themeColor="text1"/>
          <w:spacing w:val="-2"/>
        </w:rPr>
        <w:t>一般情况下，对于采用柔性接口或自锚接口的球墨铸铁管线可不设置膨胀吸收装置，对于局部</w:t>
      </w:r>
      <w:r>
        <w:rPr>
          <w:rFonts w:hint="eastAsia"/>
          <w:color w:val="000000" w:themeColor="text1"/>
        </w:rPr>
        <w:t>伸缩</w:t>
      </w:r>
      <w:r>
        <w:rPr>
          <w:rFonts w:hint="eastAsia"/>
          <w:color w:val="000000" w:themeColor="text1"/>
          <w:spacing w:val="-3"/>
        </w:rPr>
        <w:t>量</w:t>
      </w:r>
      <w:r>
        <w:rPr>
          <w:rFonts w:hint="eastAsia"/>
          <w:color w:val="000000" w:themeColor="text1"/>
        </w:rPr>
        <w:t>要求</w:t>
      </w:r>
      <w:r>
        <w:rPr>
          <w:rFonts w:hint="eastAsia"/>
          <w:color w:val="000000" w:themeColor="text1"/>
          <w:spacing w:val="-3"/>
        </w:rPr>
        <w:t>较</w:t>
      </w:r>
      <w:r>
        <w:rPr>
          <w:rFonts w:hint="eastAsia"/>
          <w:color w:val="000000" w:themeColor="text1"/>
        </w:rPr>
        <w:t>高</w:t>
      </w:r>
      <w:r>
        <w:rPr>
          <w:rFonts w:hint="eastAsia"/>
          <w:color w:val="000000" w:themeColor="text1"/>
          <w:spacing w:val="-3"/>
        </w:rPr>
        <w:t>的</w:t>
      </w:r>
      <w:r>
        <w:rPr>
          <w:rFonts w:hint="eastAsia"/>
          <w:color w:val="000000" w:themeColor="text1"/>
        </w:rPr>
        <w:t>区域</w:t>
      </w:r>
      <w:r>
        <w:rPr>
          <w:rFonts w:hint="eastAsia"/>
          <w:color w:val="000000" w:themeColor="text1"/>
          <w:spacing w:val="-3"/>
        </w:rPr>
        <w:t>（</w:t>
      </w:r>
      <w:r>
        <w:rPr>
          <w:rFonts w:hint="eastAsia"/>
          <w:color w:val="000000" w:themeColor="text1"/>
        </w:rPr>
        <w:t>如长</w:t>
      </w:r>
      <w:r>
        <w:rPr>
          <w:rFonts w:hint="eastAsia"/>
          <w:color w:val="000000" w:themeColor="text1"/>
          <w:spacing w:val="-3"/>
        </w:rPr>
        <w:t>距</w:t>
      </w:r>
      <w:r>
        <w:rPr>
          <w:rFonts w:hint="eastAsia"/>
          <w:color w:val="000000" w:themeColor="text1"/>
          <w:spacing w:val="-1"/>
        </w:rPr>
        <w:t>离</w:t>
      </w:r>
      <w:r>
        <w:rPr>
          <w:rFonts w:hint="eastAsia"/>
          <w:color w:val="000000" w:themeColor="text1"/>
        </w:rPr>
        <w:t>桥</w:t>
      </w:r>
      <w:r>
        <w:rPr>
          <w:rFonts w:hint="eastAsia"/>
          <w:color w:val="000000" w:themeColor="text1"/>
          <w:spacing w:val="-3"/>
        </w:rPr>
        <w:t>梁</w:t>
      </w:r>
      <w:r>
        <w:rPr>
          <w:rFonts w:hint="eastAsia"/>
          <w:color w:val="000000" w:themeColor="text1"/>
        </w:rPr>
        <w:t>的</w:t>
      </w:r>
      <w:r>
        <w:rPr>
          <w:rFonts w:hint="eastAsia"/>
          <w:color w:val="000000" w:themeColor="text1"/>
          <w:spacing w:val="-3"/>
        </w:rPr>
        <w:t>伸</w:t>
      </w:r>
      <w:r>
        <w:rPr>
          <w:rFonts w:hint="eastAsia"/>
          <w:color w:val="000000" w:themeColor="text1"/>
        </w:rPr>
        <w:t>缩</w:t>
      </w:r>
      <w:r>
        <w:rPr>
          <w:rFonts w:hint="eastAsia"/>
          <w:color w:val="000000" w:themeColor="text1"/>
          <w:spacing w:val="-1"/>
        </w:rPr>
        <w:t>缝</w:t>
      </w:r>
      <w:r>
        <w:rPr>
          <w:rFonts w:hint="eastAsia"/>
          <w:color w:val="000000" w:themeColor="text1"/>
          <w:spacing w:val="-2"/>
        </w:rPr>
        <w:t>处</w:t>
      </w:r>
      <w:r>
        <w:rPr>
          <w:rFonts w:hint="eastAsia"/>
          <w:color w:val="000000" w:themeColor="text1"/>
          <w:spacing w:val="-108"/>
        </w:rPr>
        <w:t>）</w:t>
      </w:r>
      <w:r>
        <w:rPr>
          <w:rFonts w:hint="eastAsia"/>
          <w:color w:val="000000" w:themeColor="text1"/>
        </w:rPr>
        <w:t>，</w:t>
      </w:r>
      <w:proofErr w:type="gramStart"/>
      <w:r>
        <w:rPr>
          <w:rFonts w:hint="eastAsia"/>
          <w:color w:val="000000" w:themeColor="text1"/>
        </w:rPr>
        <w:t>宜</w:t>
      </w:r>
      <w:r>
        <w:rPr>
          <w:rFonts w:hint="eastAsia"/>
          <w:color w:val="000000" w:themeColor="text1"/>
          <w:spacing w:val="-3"/>
        </w:rPr>
        <w:t>设</w:t>
      </w:r>
      <w:r>
        <w:rPr>
          <w:rFonts w:hint="eastAsia"/>
          <w:color w:val="000000" w:themeColor="text1"/>
        </w:rPr>
        <w:t>置带</w:t>
      </w:r>
      <w:proofErr w:type="gramEnd"/>
      <w:r>
        <w:rPr>
          <w:rFonts w:hint="eastAsia"/>
          <w:color w:val="000000" w:themeColor="text1"/>
          <w:spacing w:val="-3"/>
        </w:rPr>
        <w:t>有</w:t>
      </w:r>
      <w:r>
        <w:rPr>
          <w:rFonts w:hint="eastAsia"/>
          <w:color w:val="000000" w:themeColor="text1"/>
        </w:rPr>
        <w:t>限</w:t>
      </w:r>
      <w:r>
        <w:rPr>
          <w:rFonts w:hint="eastAsia"/>
          <w:color w:val="000000" w:themeColor="text1"/>
          <w:spacing w:val="-3"/>
        </w:rPr>
        <w:t>位</w:t>
      </w:r>
      <w:r>
        <w:rPr>
          <w:rFonts w:hint="eastAsia"/>
          <w:color w:val="000000" w:themeColor="text1"/>
        </w:rPr>
        <w:t>的滑</w:t>
      </w:r>
      <w:r>
        <w:rPr>
          <w:rFonts w:hint="eastAsia"/>
          <w:color w:val="000000" w:themeColor="text1"/>
          <w:spacing w:val="-3"/>
        </w:rPr>
        <w:t>动</w:t>
      </w:r>
      <w:r>
        <w:rPr>
          <w:rFonts w:hint="eastAsia"/>
          <w:color w:val="000000" w:themeColor="text1"/>
        </w:rPr>
        <w:t>支架</w:t>
      </w:r>
      <w:r>
        <w:rPr>
          <w:rFonts w:hint="eastAsia"/>
          <w:color w:val="000000" w:themeColor="text1"/>
          <w:spacing w:val="-3"/>
        </w:rPr>
        <w:t>。</w:t>
      </w:r>
      <w:r>
        <w:rPr>
          <w:rFonts w:hint="eastAsia"/>
          <w:color w:val="000000" w:themeColor="text1"/>
        </w:rPr>
        <w:t>接口</w:t>
      </w:r>
      <w:r>
        <w:rPr>
          <w:rFonts w:hint="eastAsia"/>
          <w:color w:val="000000" w:themeColor="text1"/>
          <w:spacing w:val="-3"/>
        </w:rPr>
        <w:t>安</w:t>
      </w:r>
      <w:r>
        <w:rPr>
          <w:rFonts w:hint="eastAsia"/>
          <w:color w:val="000000" w:themeColor="text1"/>
        </w:rPr>
        <w:t>装</w:t>
      </w:r>
      <w:r>
        <w:rPr>
          <w:rFonts w:hint="eastAsia"/>
          <w:color w:val="000000" w:themeColor="text1"/>
          <w:spacing w:val="-3"/>
        </w:rPr>
        <w:t>应</w:t>
      </w:r>
      <w:r>
        <w:rPr>
          <w:rFonts w:hint="eastAsia"/>
          <w:color w:val="000000" w:themeColor="text1"/>
        </w:rPr>
        <w:t>符</w:t>
      </w:r>
      <w:r>
        <w:rPr>
          <w:rFonts w:hint="eastAsia"/>
          <w:color w:val="000000" w:themeColor="text1"/>
          <w:spacing w:val="-3"/>
        </w:rPr>
        <w:t>合</w:t>
      </w:r>
      <w:r>
        <w:rPr>
          <w:rFonts w:hint="eastAsia"/>
          <w:color w:val="000000" w:themeColor="text1"/>
        </w:rPr>
        <w:t>第</w:t>
      </w:r>
      <w:r>
        <w:rPr>
          <w:color w:val="000000" w:themeColor="text1"/>
        </w:rPr>
        <w:t xml:space="preserve"> </w:t>
      </w:r>
      <w:r>
        <w:rPr>
          <w:rFonts w:ascii="Times New Roman" w:cs="Times New Roman"/>
          <w:color w:val="000000" w:themeColor="text1"/>
        </w:rPr>
        <w:t xml:space="preserve">8 </w:t>
      </w:r>
      <w:r>
        <w:rPr>
          <w:rFonts w:hint="eastAsia"/>
          <w:color w:val="000000" w:themeColor="text1"/>
          <w:spacing w:val="-2"/>
        </w:rPr>
        <w:t>章的要求。</w:t>
      </w:r>
    </w:p>
    <w:p w14:paraId="2C733586"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11.1.3</w:t>
      </w:r>
      <w:r>
        <w:rPr>
          <w:color w:val="000000" w:themeColor="text1"/>
          <w:spacing w:val="-2"/>
        </w:rPr>
        <w:t xml:space="preserve">  </w:t>
      </w:r>
      <w:r>
        <w:rPr>
          <w:rFonts w:hint="eastAsia"/>
          <w:color w:val="000000" w:themeColor="text1"/>
          <w:spacing w:val="-2"/>
        </w:rPr>
        <w:t>密封圈宜采用三元乙丙橡胶密封圈。</w:t>
      </w:r>
    </w:p>
    <w:p w14:paraId="5AD91C69" w14:textId="77777777" w:rsidR="00ED3895" w:rsidRDefault="008D79D9">
      <w:pPr>
        <w:pStyle w:val="a3"/>
        <w:kinsoku w:val="0"/>
        <w:overflowPunct w:val="0"/>
        <w:spacing w:beforeLines="50" w:before="120" w:afterLines="50" w:after="120" w:line="340" w:lineRule="exact"/>
        <w:ind w:left="0"/>
        <w:jc w:val="both"/>
        <w:rPr>
          <w:color w:val="000000" w:themeColor="text1"/>
          <w:spacing w:val="-2"/>
        </w:rPr>
      </w:pPr>
      <w:r>
        <w:rPr>
          <w:rFonts w:ascii="黑体" w:eastAsia="黑体" w:hAnsi="黑体" w:cs="黑体"/>
          <w:color w:val="000000" w:themeColor="text1"/>
        </w:rPr>
        <w:t xml:space="preserve">11.2  </w:t>
      </w:r>
      <w:r>
        <w:rPr>
          <w:rFonts w:ascii="黑体" w:eastAsia="黑体" w:hAnsi="黑体" w:cs="黑体" w:hint="eastAsia"/>
          <w:color w:val="000000" w:themeColor="text1"/>
        </w:rPr>
        <w:t>管道跨越河沟的安装</w:t>
      </w:r>
    </w:p>
    <w:p w14:paraId="5623D3F7"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11.2.1</w:t>
      </w:r>
      <w:r>
        <w:rPr>
          <w:color w:val="000000" w:themeColor="text1"/>
          <w:spacing w:val="-2"/>
        </w:rPr>
        <w:t xml:space="preserve">  </w:t>
      </w:r>
      <w:r>
        <w:rPr>
          <w:rFonts w:hint="eastAsia"/>
          <w:color w:val="000000" w:themeColor="text1"/>
          <w:spacing w:val="-2"/>
        </w:rPr>
        <w:t>跨越河沟施工时宜采用自锚管。</w:t>
      </w:r>
    </w:p>
    <w:p w14:paraId="3787932E"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11.2.2</w:t>
      </w:r>
      <w:r>
        <w:rPr>
          <w:color w:val="000000" w:themeColor="text1"/>
          <w:spacing w:val="-2"/>
        </w:rPr>
        <w:t xml:space="preserve">  </w:t>
      </w:r>
      <w:r>
        <w:rPr>
          <w:rFonts w:hint="eastAsia"/>
          <w:color w:val="000000" w:themeColor="text1"/>
          <w:spacing w:val="-2"/>
        </w:rPr>
        <w:t>桥梁上安装宜采用下列形式：</w:t>
      </w:r>
    </w:p>
    <w:p w14:paraId="67262D7E"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依附已有的桥梁，见图</w:t>
      </w:r>
      <w:r>
        <w:rPr>
          <w:color w:val="000000" w:themeColor="text1"/>
        </w:rPr>
        <w:t xml:space="preserve"> </w:t>
      </w:r>
      <w:r>
        <w:rPr>
          <w:rFonts w:ascii="Times New Roman" w:cs="Times New Roman"/>
          <w:color w:val="000000" w:themeColor="text1"/>
          <w:spacing w:val="-2"/>
        </w:rPr>
        <w:t>16</w:t>
      </w:r>
      <w:r>
        <w:rPr>
          <w:rFonts w:hint="eastAsia"/>
          <w:color w:val="000000" w:themeColor="text1"/>
          <w:spacing w:val="-2"/>
        </w:rPr>
        <w:t>（</w:t>
      </w:r>
      <w:r>
        <w:rPr>
          <w:rFonts w:ascii="Times New Roman" w:cs="Times New Roman"/>
          <w:color w:val="000000" w:themeColor="text1"/>
          <w:spacing w:val="-2"/>
        </w:rPr>
        <w:t>a</w:t>
      </w:r>
      <w:r>
        <w:rPr>
          <w:rFonts w:hint="eastAsia"/>
          <w:color w:val="000000" w:themeColor="text1"/>
          <w:spacing w:val="-2"/>
        </w:rPr>
        <w:t>）所示；</w:t>
      </w:r>
    </w:p>
    <w:p w14:paraId="3EAC1630"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设立管道专用桥梁，见图</w:t>
      </w:r>
      <w:r>
        <w:rPr>
          <w:color w:val="000000" w:themeColor="text1"/>
        </w:rPr>
        <w:t xml:space="preserve"> </w:t>
      </w:r>
      <w:r>
        <w:rPr>
          <w:rFonts w:ascii="Times New Roman" w:cs="Times New Roman"/>
          <w:color w:val="000000" w:themeColor="text1"/>
          <w:spacing w:val="-2"/>
        </w:rPr>
        <w:t>16</w:t>
      </w:r>
      <w:r>
        <w:rPr>
          <w:rFonts w:hint="eastAsia"/>
          <w:color w:val="000000" w:themeColor="text1"/>
          <w:spacing w:val="-2"/>
        </w:rPr>
        <w:t>（</w:t>
      </w:r>
      <w:r>
        <w:rPr>
          <w:rFonts w:ascii="Times New Roman" w:cs="Times New Roman"/>
          <w:color w:val="000000" w:themeColor="text1"/>
          <w:spacing w:val="-2"/>
        </w:rPr>
        <w:t>b</w:t>
      </w:r>
      <w:r>
        <w:rPr>
          <w:rFonts w:hint="eastAsia"/>
          <w:color w:val="000000" w:themeColor="text1"/>
          <w:spacing w:val="-2"/>
        </w:rPr>
        <w:t>）所示；</w:t>
      </w:r>
    </w:p>
    <w:p w14:paraId="6ADBF9FD" w14:textId="77777777" w:rsidR="00ED3895" w:rsidRDefault="008D79D9">
      <w:pPr>
        <w:pStyle w:val="a3"/>
        <w:kinsoku w:val="0"/>
        <w:overflowPunct w:val="0"/>
        <w:spacing w:line="340" w:lineRule="exact"/>
        <w:ind w:left="0" w:firstLineChars="200" w:firstLine="416"/>
        <w:rPr>
          <w:color w:val="000000" w:themeColor="text1"/>
          <w:spacing w:val="-1"/>
        </w:rPr>
      </w:pPr>
      <w:r>
        <w:rPr>
          <w:rFonts w:ascii="Times New Roman" w:eastAsia="等线" w:cs="Times New Roman"/>
          <w:color w:val="000000" w:themeColor="text1"/>
          <w:spacing w:val="-2"/>
        </w:rPr>
        <w:t>——</w:t>
      </w:r>
      <w:r>
        <w:rPr>
          <w:rFonts w:hint="eastAsia"/>
          <w:color w:val="000000" w:themeColor="text1"/>
          <w:spacing w:val="-2"/>
        </w:rPr>
        <w:t>吊挂在桥梁上</w:t>
      </w:r>
      <w:r>
        <w:rPr>
          <w:rFonts w:ascii="Times New Roman" w:cs="Times New Roman" w:hint="eastAsia"/>
          <w:color w:val="000000" w:themeColor="text1"/>
          <w:spacing w:val="-2"/>
        </w:rPr>
        <w:t>，</w:t>
      </w:r>
      <w:r>
        <w:rPr>
          <w:rFonts w:hint="eastAsia"/>
          <w:color w:val="000000" w:themeColor="text1"/>
          <w:spacing w:val="-2"/>
        </w:rPr>
        <w:t>见</w:t>
      </w:r>
      <w:r>
        <w:rPr>
          <w:rFonts w:hint="eastAsia"/>
          <w:color w:val="000000" w:themeColor="text1"/>
        </w:rPr>
        <w:t>图</w:t>
      </w:r>
      <w:r>
        <w:rPr>
          <w:color w:val="000000" w:themeColor="text1"/>
          <w:spacing w:val="-5"/>
        </w:rPr>
        <w:t xml:space="preserve"> </w:t>
      </w:r>
      <w:r>
        <w:rPr>
          <w:rFonts w:ascii="Times New Roman" w:cs="Times New Roman"/>
          <w:color w:val="000000" w:themeColor="text1"/>
          <w:spacing w:val="-1"/>
        </w:rPr>
        <w:t>16</w:t>
      </w:r>
      <w:r>
        <w:rPr>
          <w:rFonts w:hint="eastAsia"/>
          <w:color w:val="000000" w:themeColor="text1"/>
          <w:spacing w:val="-1"/>
        </w:rPr>
        <w:t>（</w:t>
      </w:r>
      <w:r>
        <w:rPr>
          <w:rFonts w:ascii="Times New Roman" w:cs="Times New Roman"/>
          <w:color w:val="000000" w:themeColor="text1"/>
          <w:spacing w:val="-1"/>
        </w:rPr>
        <w:t>c</w:t>
      </w:r>
      <w:r>
        <w:rPr>
          <w:rFonts w:hint="eastAsia"/>
          <w:color w:val="000000" w:themeColor="text1"/>
          <w:spacing w:val="-1"/>
        </w:rPr>
        <w:t>）所示。</w:t>
      </w:r>
    </w:p>
    <w:p w14:paraId="141254DA" w14:textId="77777777" w:rsidR="00ED3895" w:rsidRDefault="00ED3895">
      <w:pPr>
        <w:pStyle w:val="a3"/>
        <w:kinsoku w:val="0"/>
        <w:overflowPunct w:val="0"/>
        <w:spacing w:before="51"/>
        <w:ind w:left="538"/>
        <w:rPr>
          <w:color w:val="000000" w:themeColor="text1"/>
          <w:spacing w:val="-1"/>
        </w:rPr>
      </w:pPr>
    </w:p>
    <w:p w14:paraId="1E4DDF14" w14:textId="77777777" w:rsidR="00ED3895" w:rsidRDefault="008D79D9">
      <w:pPr>
        <w:kinsoku w:val="0"/>
        <w:overflowPunct w:val="0"/>
        <w:spacing w:before="25"/>
        <w:ind w:left="1101" w:right="10867"/>
        <w:rPr>
          <w:color w:val="000000" w:themeColor="text1"/>
          <w:sz w:val="20"/>
          <w:szCs w:val="20"/>
        </w:rPr>
      </w:pPr>
      <w:r>
        <w:rPr>
          <w:noProof/>
          <w:color w:val="000000" w:themeColor="text1"/>
        </w:rPr>
        <w:drawing>
          <wp:inline distT="0" distB="0" distL="0" distR="0" wp14:anchorId="43E8AB1E" wp14:editId="4FF97D6E">
            <wp:extent cx="4657725" cy="4114800"/>
            <wp:effectExtent l="0" t="0" r="0" b="0"/>
            <wp:docPr id="2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657725" cy="4114800"/>
                    </a:xfrm>
                    <a:prstGeom prst="rect">
                      <a:avLst/>
                    </a:prstGeom>
                    <a:noFill/>
                    <a:ln>
                      <a:noFill/>
                    </a:ln>
                  </pic:spPr>
                </pic:pic>
              </a:graphicData>
            </a:graphic>
          </wp:inline>
        </w:drawing>
      </w:r>
    </w:p>
    <w:p w14:paraId="2C73B85E" w14:textId="77777777" w:rsidR="00ED3895" w:rsidRDefault="00ED3895">
      <w:pPr>
        <w:kinsoku w:val="0"/>
        <w:overflowPunct w:val="0"/>
        <w:spacing w:before="14" w:line="80" w:lineRule="exact"/>
        <w:rPr>
          <w:color w:val="000000" w:themeColor="text1"/>
          <w:sz w:val="8"/>
          <w:szCs w:val="8"/>
        </w:rPr>
      </w:pPr>
    </w:p>
    <w:p w14:paraId="6E74A72B" w14:textId="77777777" w:rsidR="00ED3895" w:rsidRDefault="008D79D9">
      <w:pPr>
        <w:pStyle w:val="a3"/>
        <w:tabs>
          <w:tab w:val="left" w:pos="842"/>
        </w:tabs>
        <w:kinsoku w:val="0"/>
        <w:overflowPunct w:val="0"/>
        <w:spacing w:before="120"/>
        <w:ind w:left="0" w:right="6"/>
        <w:jc w:val="center"/>
        <w:rPr>
          <w:color w:val="000000" w:themeColor="text1"/>
          <w:spacing w:val="-2"/>
        </w:rPr>
      </w:pPr>
      <w:r>
        <w:rPr>
          <w:rFonts w:ascii="黑体" w:eastAsia="黑体" w:hAnsi="黑体" w:cs="黑体" w:hint="eastAsia"/>
          <w:color w:val="000000" w:themeColor="text1"/>
        </w:rPr>
        <w:t>图</w:t>
      </w:r>
      <w:r>
        <w:rPr>
          <w:rFonts w:ascii="黑体" w:eastAsia="黑体" w:hAnsi="黑体" w:cs="黑体"/>
          <w:color w:val="000000" w:themeColor="text1"/>
        </w:rPr>
        <w:t xml:space="preserve"> 16</w:t>
      </w:r>
      <w:r>
        <w:rPr>
          <w:rFonts w:ascii="黑体" w:eastAsia="黑体" w:hAnsi="黑体" w:cs="黑体"/>
          <w:color w:val="000000" w:themeColor="text1"/>
        </w:rPr>
        <w:tab/>
      </w:r>
      <w:r>
        <w:rPr>
          <w:rFonts w:ascii="黑体" w:eastAsia="黑体" w:hAnsi="黑体" w:cs="黑体" w:hint="eastAsia"/>
          <w:color w:val="000000" w:themeColor="text1"/>
          <w:spacing w:val="-2"/>
        </w:rPr>
        <w:t>典型</w:t>
      </w:r>
      <w:r>
        <w:rPr>
          <w:rFonts w:ascii="黑体" w:eastAsia="黑体" w:hAnsi="黑体" w:cs="黑体" w:hint="eastAsia"/>
          <w:color w:val="000000" w:themeColor="text1"/>
        </w:rPr>
        <w:t>管道跨越河沟</w:t>
      </w:r>
      <w:r>
        <w:rPr>
          <w:rFonts w:ascii="黑体" w:eastAsia="黑体" w:hAnsi="黑体" w:cs="黑体" w:hint="eastAsia"/>
          <w:color w:val="000000" w:themeColor="text1"/>
          <w:spacing w:val="-2"/>
        </w:rPr>
        <w:t>的安装形式</w:t>
      </w:r>
    </w:p>
    <w:p w14:paraId="0C3DFF3B" w14:textId="77777777" w:rsidR="00ED3895" w:rsidRDefault="00ED3895">
      <w:pPr>
        <w:kinsoku w:val="0"/>
        <w:overflowPunct w:val="0"/>
        <w:spacing w:before="3" w:line="110" w:lineRule="exact"/>
        <w:rPr>
          <w:color w:val="000000" w:themeColor="text1"/>
          <w:sz w:val="11"/>
          <w:szCs w:val="11"/>
        </w:rPr>
      </w:pPr>
    </w:p>
    <w:p w14:paraId="41752F68" w14:textId="77777777" w:rsidR="00ED3895" w:rsidRDefault="008D79D9">
      <w:pPr>
        <w:pStyle w:val="a3"/>
        <w:widowControl/>
        <w:adjustRightInd/>
        <w:spacing w:beforeLines="50" w:before="120" w:afterLines="50" w:after="120" w:line="340" w:lineRule="exact"/>
        <w:ind w:left="0"/>
        <w:rPr>
          <w:rFonts w:eastAsia="黑体"/>
          <w:b/>
          <w:color w:val="000000" w:themeColor="text1"/>
        </w:rPr>
      </w:pPr>
      <w:r>
        <w:rPr>
          <w:rFonts w:ascii="黑体" w:eastAsia="黑体" w:hAnsi="黑体" w:cs="黑体"/>
          <w:color w:val="000000" w:themeColor="text1"/>
        </w:rPr>
        <w:t xml:space="preserve">11.3  </w:t>
      </w:r>
      <w:r>
        <w:rPr>
          <w:rFonts w:ascii="黑体" w:eastAsia="黑体" w:hAnsi="黑体" w:cs="黑体" w:hint="eastAsia"/>
          <w:color w:val="000000" w:themeColor="text1"/>
        </w:rPr>
        <w:t>丘陵地区球墨铸铁管的安装</w:t>
      </w:r>
    </w:p>
    <w:p w14:paraId="47A892BB" w14:textId="77777777" w:rsidR="00ED3895" w:rsidRDefault="008D79D9">
      <w:pPr>
        <w:pStyle w:val="a3"/>
        <w:widowControl/>
        <w:adjustRightInd/>
        <w:spacing w:beforeLines="50" w:before="120" w:afterLines="50" w:after="120" w:line="340" w:lineRule="exact"/>
        <w:ind w:left="0"/>
        <w:rPr>
          <w:rFonts w:ascii="黑体" w:eastAsia="黑体" w:hAnsi="黑体" w:cs="黑体"/>
          <w:color w:val="000000" w:themeColor="text1"/>
        </w:rPr>
      </w:pPr>
      <w:r>
        <w:rPr>
          <w:rFonts w:ascii="黑体" w:eastAsia="黑体" w:hAnsi="黑体" w:cs="黑体"/>
          <w:color w:val="000000" w:themeColor="text1"/>
        </w:rPr>
        <w:t xml:space="preserve">11.3.1  </w:t>
      </w:r>
      <w:r>
        <w:rPr>
          <w:rFonts w:ascii="黑体" w:eastAsia="黑体" w:hAnsi="黑体" w:cs="黑体" w:hint="eastAsia"/>
          <w:color w:val="000000" w:themeColor="text1"/>
        </w:rPr>
        <w:t>原则</w:t>
      </w:r>
    </w:p>
    <w:p w14:paraId="2911E3A1" w14:textId="77777777" w:rsidR="00ED3895" w:rsidRDefault="008D79D9">
      <w:pPr>
        <w:pStyle w:val="a3"/>
        <w:widowControl/>
        <w:adjustRightInd/>
        <w:spacing w:line="340" w:lineRule="exact"/>
        <w:ind w:left="0" w:firstLineChars="200" w:firstLine="420"/>
        <w:rPr>
          <w:color w:val="000000" w:themeColor="text1"/>
        </w:rPr>
      </w:pPr>
      <w:r>
        <w:rPr>
          <w:rFonts w:hint="eastAsia"/>
          <w:color w:val="000000" w:themeColor="text1"/>
        </w:rPr>
        <w:t>在丘陵地带安装滑入式接口球铁管应采取防护措施。</w:t>
      </w:r>
    </w:p>
    <w:p w14:paraId="2E566D35" w14:textId="77777777" w:rsidR="00ED3895" w:rsidRDefault="008D79D9">
      <w:pPr>
        <w:pStyle w:val="a3"/>
        <w:widowControl/>
        <w:adjustRightInd/>
        <w:spacing w:beforeLines="50" w:before="120" w:afterLines="50" w:after="120" w:line="340" w:lineRule="exact"/>
        <w:ind w:left="0"/>
        <w:rPr>
          <w:b/>
          <w:color w:val="000000" w:themeColor="text1"/>
        </w:rPr>
      </w:pPr>
      <w:r>
        <w:rPr>
          <w:rFonts w:ascii="黑体" w:eastAsia="黑体" w:hAnsi="黑体" w:cs="黑体"/>
          <w:color w:val="000000" w:themeColor="text1"/>
        </w:rPr>
        <w:t xml:space="preserve">11.3.2  </w:t>
      </w:r>
      <w:r>
        <w:rPr>
          <w:rFonts w:ascii="黑体" w:eastAsia="黑体" w:hAnsi="黑体" w:cs="黑体" w:hint="eastAsia"/>
          <w:color w:val="000000" w:themeColor="text1"/>
        </w:rPr>
        <w:t>管道边坡锚固</w:t>
      </w:r>
    </w:p>
    <w:p w14:paraId="44A85C4D" w14:textId="77777777" w:rsidR="00ED3895" w:rsidRDefault="008D79D9">
      <w:pPr>
        <w:pStyle w:val="a3"/>
        <w:widowControl/>
        <w:adjustRightInd/>
        <w:spacing w:line="340" w:lineRule="exact"/>
        <w:ind w:left="0" w:firstLineChars="200" w:firstLine="420"/>
        <w:jc w:val="both"/>
        <w:rPr>
          <w:color w:val="000000" w:themeColor="text1"/>
        </w:rPr>
      </w:pPr>
      <w:r>
        <w:rPr>
          <w:rFonts w:hint="eastAsia"/>
          <w:color w:val="000000" w:themeColor="text1"/>
        </w:rPr>
        <w:lastRenderedPageBreak/>
        <w:t>管道在斜坡上敷设时，宜用支墩、垂直锚固挡墙、自锚接口或支墩与自锚接口混合使用，以抵消由压力、管重和水的重量产生的轴向重力，见</w:t>
      </w:r>
      <w:r>
        <w:rPr>
          <w:rFonts w:ascii="Times New Roman" w:cs="Times New Roman" w:hint="eastAsia"/>
          <w:color w:val="000000" w:themeColor="text1"/>
        </w:rPr>
        <w:t>图</w:t>
      </w:r>
      <w:r>
        <w:rPr>
          <w:rFonts w:ascii="Times New Roman" w:cs="Times New Roman"/>
          <w:color w:val="000000" w:themeColor="text1"/>
        </w:rPr>
        <w:t xml:space="preserve"> 17</w:t>
      </w:r>
      <w:r>
        <w:rPr>
          <w:rFonts w:hint="eastAsia"/>
          <w:color w:val="000000" w:themeColor="text1"/>
        </w:rPr>
        <w:t>。</w:t>
      </w:r>
    </w:p>
    <w:p w14:paraId="09E9CBD8" w14:textId="77777777" w:rsidR="00ED3895" w:rsidRDefault="008D79D9">
      <w:pPr>
        <w:pStyle w:val="a3"/>
        <w:widowControl/>
        <w:spacing w:before="6"/>
        <w:jc w:val="center"/>
        <w:rPr>
          <w:color w:val="000000" w:themeColor="text1"/>
          <w:sz w:val="18"/>
          <w:szCs w:val="18"/>
        </w:rPr>
      </w:pPr>
      <w:r>
        <w:rPr>
          <w:noProof/>
          <w:color w:val="000000" w:themeColor="text1"/>
        </w:rPr>
        <w:drawing>
          <wp:inline distT="0" distB="0" distL="0" distR="0" wp14:anchorId="314DD581" wp14:editId="120488F6">
            <wp:extent cx="4561205" cy="2115185"/>
            <wp:effectExtent l="0" t="0" r="10795" b="18415"/>
            <wp:docPr id="2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561205" cy="2115185"/>
                    </a:xfrm>
                    <a:prstGeom prst="rect">
                      <a:avLst/>
                    </a:prstGeom>
                    <a:noFill/>
                    <a:ln>
                      <a:noFill/>
                    </a:ln>
                  </pic:spPr>
                </pic:pic>
              </a:graphicData>
            </a:graphic>
          </wp:inline>
        </w:drawing>
      </w:r>
    </w:p>
    <w:p w14:paraId="693DD716" w14:textId="77777777" w:rsidR="00ED3895" w:rsidRDefault="00ED3895">
      <w:pPr>
        <w:pStyle w:val="a3"/>
        <w:widowControl/>
        <w:spacing w:before="1"/>
        <w:rPr>
          <w:color w:val="000000" w:themeColor="text1"/>
          <w:sz w:val="18"/>
          <w:szCs w:val="48"/>
        </w:rPr>
      </w:pPr>
      <w:bookmarkStart w:id="0" w:name="_bookmark35"/>
      <w:bookmarkEnd w:id="0"/>
    </w:p>
    <w:p w14:paraId="04715AFC" w14:textId="77777777" w:rsidR="00ED3895" w:rsidRDefault="00ED3895">
      <w:pPr>
        <w:pStyle w:val="a3"/>
        <w:widowControl/>
        <w:spacing w:before="1"/>
        <w:rPr>
          <w:color w:val="000000" w:themeColor="text1"/>
          <w:sz w:val="18"/>
          <w:szCs w:val="48"/>
        </w:rPr>
      </w:pPr>
    </w:p>
    <w:p w14:paraId="0BBC2FEB" w14:textId="77777777" w:rsidR="00ED3895" w:rsidRDefault="008D79D9" w:rsidP="00A95AAB">
      <w:pPr>
        <w:pStyle w:val="a3"/>
        <w:widowControl/>
        <w:ind w:left="0" w:firstLineChars="200" w:firstLine="360"/>
        <w:jc w:val="both"/>
        <w:rPr>
          <w:rFonts w:ascii="黑体" w:eastAsia="黑体" w:hAnsi="黑体"/>
          <w:color w:val="000000" w:themeColor="text1"/>
          <w:sz w:val="18"/>
          <w:szCs w:val="48"/>
        </w:rPr>
      </w:pPr>
      <w:r>
        <w:rPr>
          <w:rFonts w:ascii="黑体" w:eastAsia="黑体" w:hAnsi="黑体" w:hint="eastAsia"/>
          <w:color w:val="000000" w:themeColor="text1"/>
          <w:sz w:val="18"/>
          <w:szCs w:val="48"/>
        </w:rPr>
        <w:t>说明：</w:t>
      </w:r>
    </w:p>
    <w:p w14:paraId="4D8710F4" w14:textId="77777777" w:rsidR="00ED3895" w:rsidRPr="00A95AAB" w:rsidRDefault="008D79D9" w:rsidP="00A95AAB">
      <w:pPr>
        <w:pStyle w:val="a3"/>
        <w:widowControl/>
        <w:spacing w:line="260" w:lineRule="exact"/>
        <w:ind w:left="0" w:firstLineChars="300" w:firstLine="540"/>
        <w:jc w:val="both"/>
        <w:rPr>
          <w:rFonts w:ascii="Times New Roman" w:cs="Times New Roman"/>
          <w:color w:val="000000" w:themeColor="text1"/>
          <w:sz w:val="18"/>
          <w:szCs w:val="48"/>
        </w:rPr>
      </w:pPr>
      <w:r w:rsidRPr="00A95AAB">
        <w:rPr>
          <w:rFonts w:ascii="Times New Roman" w:cs="Times New Roman"/>
          <w:color w:val="000000" w:themeColor="text1"/>
          <w:sz w:val="18"/>
          <w:szCs w:val="48"/>
        </w:rPr>
        <w:t>S——</w:t>
      </w:r>
      <w:r w:rsidRPr="00A95AAB">
        <w:rPr>
          <w:rFonts w:ascii="Times New Roman" w:cs="Times New Roman" w:hint="eastAsia"/>
          <w:color w:val="000000" w:themeColor="text1"/>
          <w:sz w:val="18"/>
          <w:szCs w:val="48"/>
        </w:rPr>
        <w:t>下滑</w:t>
      </w:r>
      <w:r w:rsidRPr="00A95AAB">
        <w:rPr>
          <w:rFonts w:ascii="Times New Roman" w:cs="Times New Roman"/>
          <w:color w:val="000000" w:themeColor="text1"/>
          <w:sz w:val="18"/>
          <w:szCs w:val="48"/>
        </w:rPr>
        <w:t xml:space="preserve">    </w:t>
      </w:r>
    </w:p>
    <w:p w14:paraId="51A23E86" w14:textId="77777777" w:rsidR="00ED3895" w:rsidRPr="00A95AAB" w:rsidRDefault="008D79D9" w:rsidP="00A95AAB">
      <w:pPr>
        <w:pStyle w:val="a3"/>
        <w:widowControl/>
        <w:spacing w:line="260" w:lineRule="exact"/>
        <w:ind w:left="0" w:firstLineChars="300" w:firstLine="540"/>
        <w:jc w:val="both"/>
        <w:rPr>
          <w:rFonts w:ascii="Times New Roman" w:cs="Times New Roman"/>
          <w:color w:val="000000" w:themeColor="text1"/>
          <w:sz w:val="18"/>
          <w:szCs w:val="48"/>
        </w:rPr>
      </w:pPr>
      <w:r w:rsidRPr="00A95AAB">
        <w:rPr>
          <w:rFonts w:ascii="Times New Roman" w:cs="Times New Roman"/>
          <w:color w:val="000000" w:themeColor="text1"/>
          <w:sz w:val="18"/>
          <w:szCs w:val="48"/>
        </w:rPr>
        <w:t>P——</w:t>
      </w:r>
      <w:r w:rsidRPr="00A95AAB">
        <w:rPr>
          <w:rFonts w:ascii="Times New Roman" w:cs="Times New Roman" w:hint="eastAsia"/>
          <w:color w:val="000000" w:themeColor="text1"/>
          <w:sz w:val="18"/>
          <w:szCs w:val="48"/>
        </w:rPr>
        <w:t>重力</w:t>
      </w:r>
      <w:r w:rsidRPr="00A95AAB">
        <w:rPr>
          <w:rFonts w:ascii="Times New Roman" w:cs="Times New Roman"/>
          <w:color w:val="000000" w:themeColor="text1"/>
          <w:sz w:val="18"/>
          <w:szCs w:val="48"/>
        </w:rPr>
        <w:t xml:space="preserve">    </w:t>
      </w:r>
    </w:p>
    <w:p w14:paraId="58458B5F" w14:textId="77777777" w:rsidR="00ED3895" w:rsidRPr="00A95AAB" w:rsidRDefault="008D79D9" w:rsidP="00A95AAB">
      <w:pPr>
        <w:pStyle w:val="a3"/>
        <w:widowControl/>
        <w:spacing w:line="260" w:lineRule="exact"/>
        <w:ind w:left="0" w:firstLineChars="300" w:firstLine="540"/>
        <w:jc w:val="both"/>
        <w:rPr>
          <w:rFonts w:ascii="Times New Roman" w:eastAsia="黑体" w:cs="Times New Roman"/>
          <w:color w:val="000000" w:themeColor="text1"/>
          <w:sz w:val="18"/>
          <w:szCs w:val="48"/>
        </w:rPr>
      </w:pPr>
      <w:r w:rsidRPr="00A95AAB">
        <w:rPr>
          <w:rFonts w:ascii="Times New Roman" w:cs="Times New Roman"/>
          <w:color w:val="000000" w:themeColor="text1"/>
          <w:sz w:val="18"/>
          <w:szCs w:val="48"/>
        </w:rPr>
        <w:t>a——</w:t>
      </w:r>
      <w:r w:rsidRPr="00A95AAB">
        <w:rPr>
          <w:rFonts w:ascii="Times New Roman" w:cs="Times New Roman" w:hint="eastAsia"/>
          <w:color w:val="000000" w:themeColor="text1"/>
          <w:sz w:val="18"/>
          <w:szCs w:val="48"/>
        </w:rPr>
        <w:t>坡度角</w:t>
      </w:r>
    </w:p>
    <w:p w14:paraId="7F009C8A" w14:textId="77777777" w:rsidR="00ED3895" w:rsidRDefault="008D79D9">
      <w:pPr>
        <w:pStyle w:val="a3"/>
        <w:widowControl/>
        <w:spacing w:before="120"/>
        <w:ind w:left="119"/>
        <w:jc w:val="center"/>
        <w:rPr>
          <w:rFonts w:ascii="黑体" w:eastAsia="黑体" w:hAnsi="黑体" w:cs="黑体"/>
          <w:color w:val="000000" w:themeColor="text1"/>
          <w:szCs w:val="56"/>
        </w:rPr>
      </w:pPr>
      <w:r>
        <w:rPr>
          <w:rFonts w:ascii="黑体" w:eastAsia="黑体" w:hAnsi="黑体" w:cs="黑体" w:hint="eastAsia"/>
          <w:color w:val="000000" w:themeColor="text1"/>
          <w:szCs w:val="56"/>
        </w:rPr>
        <w:t>图</w:t>
      </w:r>
      <w:r>
        <w:rPr>
          <w:rFonts w:ascii="黑体" w:eastAsia="黑体" w:hAnsi="黑体" w:cs="黑体"/>
          <w:color w:val="000000" w:themeColor="text1"/>
          <w:szCs w:val="56"/>
        </w:rPr>
        <w:t xml:space="preserve"> 17    </w:t>
      </w:r>
      <w:r>
        <w:rPr>
          <w:rFonts w:ascii="黑体" w:eastAsia="黑体" w:hAnsi="黑体" w:cs="黑体" w:hint="eastAsia"/>
          <w:color w:val="000000" w:themeColor="text1"/>
          <w:szCs w:val="56"/>
        </w:rPr>
        <w:t>斜坡上球墨铸铁管受力示意图</w:t>
      </w:r>
    </w:p>
    <w:p w14:paraId="558262F3" w14:textId="77777777" w:rsidR="00ED3895" w:rsidRDefault="00ED3895">
      <w:pPr>
        <w:pStyle w:val="a3"/>
        <w:widowControl/>
        <w:spacing w:before="1"/>
        <w:jc w:val="center"/>
        <w:rPr>
          <w:rFonts w:ascii="黑体" w:eastAsia="黑体" w:hAnsi="黑体" w:cs="黑体"/>
          <w:color w:val="000000" w:themeColor="text1"/>
          <w:szCs w:val="56"/>
        </w:rPr>
      </w:pPr>
    </w:p>
    <w:p w14:paraId="061AF832" w14:textId="77777777" w:rsidR="00ED3895" w:rsidRDefault="008D79D9">
      <w:pPr>
        <w:pStyle w:val="a3"/>
        <w:widowControl/>
        <w:adjustRightInd/>
        <w:spacing w:line="340" w:lineRule="exact"/>
        <w:ind w:left="0"/>
        <w:rPr>
          <w:rFonts w:ascii="Times New Roman" w:cs="Times New Roman"/>
          <w:color w:val="000000" w:themeColor="text1"/>
          <w:szCs w:val="56"/>
        </w:rPr>
      </w:pPr>
      <w:r>
        <w:rPr>
          <w:rFonts w:ascii="黑体" w:eastAsia="黑体" w:hAnsi="黑体" w:cs="Times New Roman"/>
          <w:color w:val="000000" w:themeColor="text1"/>
          <w:szCs w:val="56"/>
        </w:rPr>
        <w:t>11.3.2.1</w:t>
      </w:r>
      <w:r>
        <w:rPr>
          <w:rFonts w:ascii="Times New Roman" w:eastAsia="黑体" w:cs="Times New Roman"/>
          <w:color w:val="000000" w:themeColor="text1"/>
          <w:szCs w:val="56"/>
        </w:rPr>
        <w:t xml:space="preserve"> </w:t>
      </w:r>
      <w:r>
        <w:rPr>
          <w:rFonts w:ascii="Times New Roman" w:cs="Times New Roman"/>
          <w:color w:val="000000" w:themeColor="text1"/>
          <w:szCs w:val="56"/>
        </w:rPr>
        <w:t xml:space="preserve"> </w:t>
      </w:r>
      <w:proofErr w:type="gramStart"/>
      <w:r>
        <w:rPr>
          <w:rFonts w:ascii="Times New Roman" w:cs="Times New Roman" w:hint="eastAsia"/>
          <w:color w:val="000000" w:themeColor="text1"/>
          <w:szCs w:val="56"/>
        </w:rPr>
        <w:t>自锚管应</w:t>
      </w:r>
      <w:proofErr w:type="gramEnd"/>
      <w:r>
        <w:rPr>
          <w:rFonts w:ascii="Times New Roman" w:cs="Times New Roman" w:hint="eastAsia"/>
          <w:color w:val="000000" w:themeColor="text1"/>
          <w:szCs w:val="56"/>
        </w:rPr>
        <w:t>参照</w:t>
      </w:r>
      <w:r>
        <w:rPr>
          <w:rFonts w:ascii="Times New Roman" w:cs="Times New Roman"/>
          <w:color w:val="000000" w:themeColor="text1"/>
          <w:szCs w:val="56"/>
        </w:rPr>
        <w:t>GB/T 36173</w:t>
      </w:r>
      <w:r>
        <w:rPr>
          <w:rFonts w:ascii="Times New Roman" w:cs="Times New Roman" w:hint="eastAsia"/>
          <w:color w:val="000000" w:themeColor="text1"/>
          <w:szCs w:val="56"/>
        </w:rPr>
        <w:t>。</w:t>
      </w:r>
    </w:p>
    <w:p w14:paraId="53B04990" w14:textId="77777777" w:rsidR="00ED3895" w:rsidRDefault="008D79D9">
      <w:pPr>
        <w:pStyle w:val="a3"/>
        <w:widowControl/>
        <w:adjustRightInd/>
        <w:spacing w:line="340" w:lineRule="exact"/>
        <w:ind w:left="0"/>
        <w:rPr>
          <w:rFonts w:ascii="Times New Roman" w:cs="Times New Roman"/>
          <w:color w:val="000000" w:themeColor="text1"/>
          <w:szCs w:val="56"/>
        </w:rPr>
      </w:pPr>
      <w:r>
        <w:rPr>
          <w:rFonts w:ascii="黑体" w:eastAsia="黑体" w:hAnsi="黑体" w:cs="Times New Roman"/>
          <w:color w:val="000000" w:themeColor="text1"/>
          <w:szCs w:val="56"/>
        </w:rPr>
        <w:t>11.3.2.2</w:t>
      </w:r>
      <w:r>
        <w:rPr>
          <w:rFonts w:ascii="Times New Roman" w:cs="Times New Roman"/>
          <w:color w:val="000000" w:themeColor="text1"/>
          <w:szCs w:val="56"/>
        </w:rPr>
        <w:t xml:space="preserve">  </w:t>
      </w:r>
      <w:r>
        <w:rPr>
          <w:rFonts w:ascii="Times New Roman" w:cs="Times New Roman" w:hint="eastAsia"/>
          <w:color w:val="000000" w:themeColor="text1"/>
          <w:szCs w:val="56"/>
        </w:rPr>
        <w:t>在陡坡上敷设球墨铸铁管可有以下两种方法：</w:t>
      </w:r>
    </w:p>
    <w:p w14:paraId="2D030A61" w14:textId="77777777" w:rsidR="00ED3895" w:rsidRDefault="008D79D9">
      <w:pPr>
        <w:pStyle w:val="a3"/>
        <w:widowControl/>
        <w:adjustRightInd/>
        <w:spacing w:line="340" w:lineRule="exact"/>
        <w:ind w:left="0" w:firstLineChars="200" w:firstLine="420"/>
        <w:rPr>
          <w:rFonts w:ascii="Times New Roman" w:cs="Times New Roman"/>
          <w:color w:val="000000" w:themeColor="text1"/>
          <w:szCs w:val="56"/>
        </w:rPr>
      </w:pPr>
      <w:r>
        <w:rPr>
          <w:rFonts w:ascii="Times New Roman" w:cs="Times New Roman"/>
          <w:color w:val="000000" w:themeColor="text1"/>
          <w:szCs w:val="56"/>
        </w:rPr>
        <w:t xml:space="preserve">a)  </w:t>
      </w:r>
      <w:r>
        <w:rPr>
          <w:rFonts w:ascii="Times New Roman" w:cs="Times New Roman" w:hint="eastAsia"/>
          <w:color w:val="000000" w:themeColor="text1"/>
          <w:szCs w:val="56"/>
        </w:rPr>
        <w:t>每支管上安装混凝土支墩。锚固应置于球铁管</w:t>
      </w:r>
      <w:proofErr w:type="gramStart"/>
      <w:r>
        <w:rPr>
          <w:rFonts w:ascii="Times New Roman" w:cs="Times New Roman" w:hint="eastAsia"/>
          <w:color w:val="000000" w:themeColor="text1"/>
          <w:szCs w:val="56"/>
        </w:rPr>
        <w:t>的承口附近</w:t>
      </w:r>
      <w:proofErr w:type="gramEnd"/>
      <w:r>
        <w:rPr>
          <w:rFonts w:ascii="Times New Roman" w:cs="Times New Roman" w:hint="eastAsia"/>
          <w:color w:val="000000" w:themeColor="text1"/>
          <w:szCs w:val="56"/>
        </w:rPr>
        <w:t>。安装示意图见图</w:t>
      </w:r>
      <w:r>
        <w:rPr>
          <w:rFonts w:ascii="Times New Roman" w:cs="Times New Roman"/>
          <w:color w:val="000000" w:themeColor="text1"/>
          <w:szCs w:val="56"/>
        </w:rPr>
        <w:t xml:space="preserve"> 18</w:t>
      </w:r>
      <w:r>
        <w:rPr>
          <w:rFonts w:ascii="Times New Roman" w:cs="Times New Roman" w:hint="eastAsia"/>
          <w:color w:val="000000" w:themeColor="text1"/>
          <w:szCs w:val="56"/>
        </w:rPr>
        <w:t>。</w:t>
      </w:r>
    </w:p>
    <w:p w14:paraId="68B208BF" w14:textId="77777777" w:rsidR="00ED3895" w:rsidRDefault="00ED3895">
      <w:pPr>
        <w:pStyle w:val="a3"/>
        <w:widowControl/>
        <w:adjustRightInd/>
        <w:spacing w:line="340" w:lineRule="exact"/>
        <w:ind w:left="0" w:firstLineChars="200" w:firstLine="420"/>
        <w:rPr>
          <w:rFonts w:ascii="Times New Roman" w:cs="Times New Roman"/>
          <w:color w:val="000000" w:themeColor="text1"/>
          <w:szCs w:val="56"/>
        </w:rPr>
      </w:pPr>
    </w:p>
    <w:p w14:paraId="11067B9B" w14:textId="77777777" w:rsidR="00ED3895" w:rsidRDefault="008D79D9">
      <w:pPr>
        <w:pStyle w:val="a3"/>
        <w:widowControl/>
        <w:spacing w:before="9"/>
        <w:jc w:val="center"/>
        <w:rPr>
          <w:color w:val="000000" w:themeColor="text1"/>
        </w:rPr>
      </w:pPr>
      <w:bookmarkStart w:id="1" w:name="_bookmark36"/>
      <w:bookmarkEnd w:id="1"/>
      <w:r>
        <w:rPr>
          <w:noProof/>
          <w:color w:val="000000" w:themeColor="text1"/>
        </w:rPr>
        <w:drawing>
          <wp:inline distT="0" distB="0" distL="0" distR="0" wp14:anchorId="530709B3" wp14:editId="500C0B0B">
            <wp:extent cx="4029710" cy="2232660"/>
            <wp:effectExtent l="0" t="0" r="8890" b="15240"/>
            <wp:docPr id="2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029710" cy="2232660"/>
                    </a:xfrm>
                    <a:prstGeom prst="rect">
                      <a:avLst/>
                    </a:prstGeom>
                    <a:noFill/>
                    <a:ln>
                      <a:noFill/>
                    </a:ln>
                  </pic:spPr>
                </pic:pic>
              </a:graphicData>
            </a:graphic>
          </wp:inline>
        </w:drawing>
      </w:r>
    </w:p>
    <w:p w14:paraId="40C09238" w14:textId="77777777" w:rsidR="00ED3895" w:rsidRDefault="00ED3895">
      <w:pPr>
        <w:pStyle w:val="a3"/>
        <w:widowControl/>
        <w:spacing w:before="9"/>
        <w:rPr>
          <w:color w:val="000000" w:themeColor="text1"/>
          <w:sz w:val="18"/>
          <w:szCs w:val="18"/>
        </w:rPr>
      </w:pPr>
    </w:p>
    <w:p w14:paraId="36B64EED" w14:textId="77777777" w:rsidR="00ED3895" w:rsidRDefault="008D79D9" w:rsidP="00A95AAB">
      <w:pPr>
        <w:pStyle w:val="a3"/>
        <w:widowControl/>
        <w:spacing w:before="9"/>
        <w:ind w:left="0" w:firstLineChars="200" w:firstLine="360"/>
        <w:jc w:val="both"/>
        <w:rPr>
          <w:rFonts w:ascii="黑体" w:eastAsia="黑体" w:hAnsi="黑体"/>
          <w:color w:val="000000" w:themeColor="text1"/>
          <w:sz w:val="18"/>
          <w:szCs w:val="18"/>
        </w:rPr>
      </w:pPr>
      <w:r>
        <w:rPr>
          <w:rFonts w:ascii="黑体" w:eastAsia="黑体" w:hAnsi="黑体" w:hint="eastAsia"/>
          <w:color w:val="000000" w:themeColor="text1"/>
          <w:sz w:val="18"/>
          <w:szCs w:val="18"/>
        </w:rPr>
        <w:t>说明：</w:t>
      </w:r>
      <w:r>
        <w:rPr>
          <w:rFonts w:ascii="黑体" w:eastAsia="黑体" w:hAnsi="黑体"/>
          <w:color w:val="000000" w:themeColor="text1"/>
          <w:sz w:val="18"/>
          <w:szCs w:val="18"/>
        </w:rPr>
        <w:t xml:space="preserve"> </w:t>
      </w:r>
    </w:p>
    <w:p w14:paraId="0AFEB91C" w14:textId="77777777" w:rsidR="00ED3895" w:rsidRPr="00A95AAB" w:rsidRDefault="008D79D9" w:rsidP="00A95AAB">
      <w:pPr>
        <w:pStyle w:val="a3"/>
        <w:widowControl/>
        <w:spacing w:line="240" w:lineRule="exact"/>
        <w:ind w:left="0" w:firstLineChars="300" w:firstLine="540"/>
        <w:jc w:val="both"/>
        <w:rPr>
          <w:rFonts w:ascii="Times New Roman" w:cs="Times New Roman"/>
          <w:color w:val="000000" w:themeColor="text1"/>
          <w:sz w:val="18"/>
          <w:szCs w:val="18"/>
        </w:rPr>
      </w:pPr>
      <w:r w:rsidRPr="00A95AAB">
        <w:rPr>
          <w:rFonts w:ascii="Times New Roman" w:cs="Times New Roman"/>
          <w:color w:val="000000" w:themeColor="text1"/>
          <w:sz w:val="18"/>
          <w:szCs w:val="18"/>
        </w:rPr>
        <w:t>1——</w:t>
      </w:r>
      <w:r w:rsidRPr="00A95AAB">
        <w:rPr>
          <w:rFonts w:ascii="Times New Roman" w:cs="Times New Roman" w:hint="eastAsia"/>
          <w:color w:val="000000" w:themeColor="text1"/>
          <w:sz w:val="18"/>
          <w:szCs w:val="18"/>
        </w:rPr>
        <w:t>锚固承套</w:t>
      </w:r>
      <w:r w:rsidRPr="00A95AAB">
        <w:rPr>
          <w:rFonts w:ascii="Times New Roman" w:cs="Times New Roman"/>
          <w:color w:val="000000" w:themeColor="text1"/>
          <w:sz w:val="18"/>
          <w:szCs w:val="18"/>
        </w:rPr>
        <w:t xml:space="preserve">    </w:t>
      </w:r>
    </w:p>
    <w:p w14:paraId="691026EF" w14:textId="77777777" w:rsidR="00ED3895" w:rsidRPr="00A95AAB" w:rsidRDefault="008D79D9" w:rsidP="00A95AAB">
      <w:pPr>
        <w:pStyle w:val="a3"/>
        <w:widowControl/>
        <w:spacing w:line="240" w:lineRule="exact"/>
        <w:ind w:left="0" w:firstLineChars="300" w:firstLine="540"/>
        <w:jc w:val="both"/>
        <w:rPr>
          <w:rFonts w:ascii="Times New Roman" w:eastAsia="黑体" w:cs="Times New Roman"/>
          <w:color w:val="000000" w:themeColor="text1"/>
          <w:sz w:val="18"/>
          <w:szCs w:val="18"/>
        </w:rPr>
      </w:pPr>
      <w:r w:rsidRPr="00A95AAB">
        <w:rPr>
          <w:rFonts w:ascii="Times New Roman" w:cs="Times New Roman"/>
          <w:color w:val="000000" w:themeColor="text1"/>
          <w:sz w:val="18"/>
          <w:szCs w:val="18"/>
        </w:rPr>
        <w:t>2——</w:t>
      </w:r>
      <w:r w:rsidRPr="00A95AAB">
        <w:rPr>
          <w:rFonts w:ascii="Times New Roman" w:cs="Times New Roman" w:hint="eastAsia"/>
          <w:color w:val="000000" w:themeColor="text1"/>
          <w:sz w:val="18"/>
          <w:szCs w:val="18"/>
        </w:rPr>
        <w:t>非自锚接口</w:t>
      </w:r>
      <w:r w:rsidRPr="00A95AAB">
        <w:rPr>
          <w:rFonts w:ascii="Times New Roman" w:eastAsia="黑体" w:cs="Times New Roman"/>
          <w:color w:val="000000" w:themeColor="text1"/>
        </w:rPr>
        <w:t xml:space="preserve"> </w:t>
      </w:r>
    </w:p>
    <w:p w14:paraId="2BB28EC5" w14:textId="77777777" w:rsidR="00ED3895" w:rsidRDefault="008D79D9">
      <w:pPr>
        <w:pStyle w:val="a3"/>
        <w:widowControl/>
        <w:spacing w:before="120"/>
        <w:ind w:left="119"/>
        <w:jc w:val="center"/>
        <w:rPr>
          <w:b/>
          <w:color w:val="000000" w:themeColor="text1"/>
        </w:rPr>
      </w:pPr>
      <w:r>
        <w:rPr>
          <w:rFonts w:ascii="黑体" w:eastAsia="黑体" w:hAnsi="黑体" w:cs="黑体"/>
          <w:color w:val="000000" w:themeColor="text1"/>
        </w:rPr>
        <w:t xml:space="preserve">   </w:t>
      </w:r>
      <w:r>
        <w:rPr>
          <w:rFonts w:ascii="黑体" w:eastAsia="黑体" w:hAnsi="黑体" w:cs="黑体" w:hint="eastAsia"/>
          <w:color w:val="000000" w:themeColor="text1"/>
        </w:rPr>
        <w:t>图</w:t>
      </w:r>
      <w:r>
        <w:rPr>
          <w:rFonts w:ascii="黑体" w:eastAsia="黑体" w:hAnsi="黑体" w:cs="黑体"/>
          <w:color w:val="000000" w:themeColor="text1"/>
        </w:rPr>
        <w:t xml:space="preserve"> 18  </w:t>
      </w:r>
      <w:r>
        <w:rPr>
          <w:rFonts w:ascii="黑体" w:eastAsia="黑体" w:hAnsi="黑体" w:cs="黑体" w:hint="eastAsia"/>
          <w:color w:val="000000" w:themeColor="text1"/>
        </w:rPr>
        <w:t>斜坡上</w:t>
      </w:r>
      <w:r>
        <w:rPr>
          <w:rFonts w:ascii="黑体" w:eastAsia="黑体" w:hAnsi="黑体" w:cs="黑体" w:hint="eastAsia"/>
          <w:color w:val="000000" w:themeColor="text1"/>
          <w:szCs w:val="56"/>
        </w:rPr>
        <w:t>球墨铸铁管</w:t>
      </w:r>
      <w:r>
        <w:rPr>
          <w:rFonts w:ascii="黑体" w:eastAsia="黑体" w:hAnsi="黑体" w:cs="黑体" w:hint="eastAsia"/>
          <w:color w:val="000000" w:themeColor="text1"/>
        </w:rPr>
        <w:t>的混凝土支墩布置</w:t>
      </w:r>
      <w:r>
        <w:rPr>
          <w:rFonts w:ascii="黑体" w:eastAsia="黑体" w:hAnsi="黑体" w:cs="Times New Roman" w:hint="eastAsia"/>
          <w:color w:val="000000" w:themeColor="text1"/>
          <w:szCs w:val="56"/>
        </w:rPr>
        <w:t>安装示意图</w:t>
      </w:r>
    </w:p>
    <w:p w14:paraId="7C1BDD46" w14:textId="77777777" w:rsidR="00ED3895" w:rsidRDefault="008D79D9">
      <w:pPr>
        <w:pStyle w:val="a3"/>
        <w:widowControl/>
        <w:adjustRightInd/>
        <w:spacing w:before="120" w:line="340" w:lineRule="exact"/>
        <w:ind w:left="0" w:firstLineChars="200" w:firstLine="420"/>
        <w:jc w:val="both"/>
        <w:rPr>
          <w:color w:val="000000" w:themeColor="text1"/>
        </w:rPr>
      </w:pPr>
      <w:r>
        <w:rPr>
          <w:rFonts w:ascii="Times New Roman" w:cs="Times New Roman"/>
          <w:color w:val="000000" w:themeColor="text1"/>
        </w:rPr>
        <w:t xml:space="preserve">b)  </w:t>
      </w:r>
      <w:r>
        <w:rPr>
          <w:rFonts w:hint="eastAsia"/>
          <w:color w:val="000000" w:themeColor="text1"/>
        </w:rPr>
        <w:t>在自锚管段的前端安装混凝土支墩。通常在这种情况下，采用自锚接口连接管道。在斜坡顶部及斜坡之间的某些地方，应提供垂直混凝土台进行管道锚固，见</w:t>
      </w:r>
      <w:r>
        <w:rPr>
          <w:rFonts w:ascii="Times New Roman" w:cs="Times New Roman" w:hint="eastAsia"/>
          <w:color w:val="000000" w:themeColor="text1"/>
        </w:rPr>
        <w:t>图</w:t>
      </w:r>
      <w:r>
        <w:rPr>
          <w:rFonts w:ascii="Times New Roman" w:cs="Times New Roman"/>
          <w:color w:val="000000" w:themeColor="text1"/>
        </w:rPr>
        <w:t xml:space="preserve"> 19</w:t>
      </w:r>
      <w:r>
        <w:rPr>
          <w:rFonts w:hint="eastAsia"/>
          <w:color w:val="000000" w:themeColor="text1"/>
        </w:rPr>
        <w:t>。</w:t>
      </w:r>
    </w:p>
    <w:p w14:paraId="5404D218" w14:textId="77777777" w:rsidR="00ED3895" w:rsidRDefault="008D79D9">
      <w:pPr>
        <w:pStyle w:val="a3"/>
        <w:widowControl/>
        <w:spacing w:before="9"/>
        <w:jc w:val="center"/>
        <w:rPr>
          <w:color w:val="000000" w:themeColor="text1"/>
        </w:rPr>
      </w:pPr>
      <w:r>
        <w:rPr>
          <w:noProof/>
          <w:color w:val="000000" w:themeColor="text1"/>
        </w:rPr>
        <w:lastRenderedPageBreak/>
        <w:drawing>
          <wp:inline distT="0" distB="0" distL="0" distR="0" wp14:anchorId="791077DD" wp14:editId="07D35572">
            <wp:extent cx="3652520" cy="1994535"/>
            <wp:effectExtent l="0" t="0" r="5080" b="5715"/>
            <wp:docPr id="2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3652520" cy="1994535"/>
                    </a:xfrm>
                    <a:prstGeom prst="rect">
                      <a:avLst/>
                    </a:prstGeom>
                    <a:noFill/>
                    <a:ln>
                      <a:noFill/>
                    </a:ln>
                  </pic:spPr>
                </pic:pic>
              </a:graphicData>
            </a:graphic>
          </wp:inline>
        </w:drawing>
      </w:r>
    </w:p>
    <w:p w14:paraId="57FCD2BC" w14:textId="77777777" w:rsidR="00ED3895" w:rsidRDefault="008D79D9" w:rsidP="00A95AAB">
      <w:pPr>
        <w:pStyle w:val="a3"/>
        <w:widowControl/>
        <w:spacing w:line="240" w:lineRule="exact"/>
        <w:ind w:left="0" w:firstLineChars="200" w:firstLine="360"/>
        <w:jc w:val="both"/>
        <w:rPr>
          <w:rFonts w:ascii="黑体" w:eastAsia="黑体" w:hAnsi="黑体"/>
          <w:color w:val="000000" w:themeColor="text1"/>
          <w:sz w:val="18"/>
        </w:rPr>
      </w:pPr>
      <w:bookmarkStart w:id="2" w:name="图11-用于推动接头的垫片的放置"/>
      <w:bookmarkStart w:id="3" w:name="_bookmark38"/>
      <w:bookmarkEnd w:id="2"/>
      <w:bookmarkEnd w:id="3"/>
      <w:r>
        <w:rPr>
          <w:rFonts w:ascii="黑体" w:eastAsia="黑体" w:hAnsi="黑体" w:hint="eastAsia"/>
          <w:color w:val="000000" w:themeColor="text1"/>
          <w:sz w:val="18"/>
        </w:rPr>
        <w:t>说明：</w:t>
      </w:r>
    </w:p>
    <w:p w14:paraId="192D6558" w14:textId="77777777" w:rsidR="00ED3895" w:rsidRPr="00A95AAB" w:rsidRDefault="008D79D9" w:rsidP="00A95AAB">
      <w:pPr>
        <w:pStyle w:val="a3"/>
        <w:widowControl/>
        <w:spacing w:line="240" w:lineRule="exact"/>
        <w:ind w:left="0" w:firstLineChars="300" w:firstLine="540"/>
        <w:jc w:val="both"/>
        <w:rPr>
          <w:rFonts w:ascii="Times New Roman" w:cs="Times New Roman"/>
          <w:color w:val="000000" w:themeColor="text1"/>
          <w:sz w:val="18"/>
        </w:rPr>
      </w:pPr>
      <w:r w:rsidRPr="00A95AAB">
        <w:rPr>
          <w:rFonts w:ascii="Times New Roman" w:cs="Times New Roman"/>
          <w:color w:val="000000" w:themeColor="text1"/>
          <w:sz w:val="18"/>
        </w:rPr>
        <w:t xml:space="preserve">1  </w:t>
      </w:r>
      <w:r w:rsidRPr="00A95AAB">
        <w:rPr>
          <w:rFonts w:ascii="Times New Roman" w:cs="Times New Roman" w:hint="eastAsia"/>
          <w:color w:val="000000" w:themeColor="text1"/>
          <w:sz w:val="18"/>
        </w:rPr>
        <w:t>锚固承套</w:t>
      </w:r>
      <w:r w:rsidRPr="00A95AAB">
        <w:rPr>
          <w:rFonts w:ascii="Times New Roman" w:cs="Times New Roman"/>
          <w:color w:val="000000" w:themeColor="text1"/>
          <w:sz w:val="18"/>
        </w:rPr>
        <w:t xml:space="preserve">    </w:t>
      </w:r>
    </w:p>
    <w:p w14:paraId="7D959BC9" w14:textId="77777777" w:rsidR="00ED3895" w:rsidRPr="00A95AAB" w:rsidRDefault="008D79D9" w:rsidP="00A95AAB">
      <w:pPr>
        <w:pStyle w:val="a3"/>
        <w:widowControl/>
        <w:spacing w:line="240" w:lineRule="exact"/>
        <w:ind w:left="0" w:firstLineChars="300" w:firstLine="540"/>
        <w:jc w:val="both"/>
        <w:rPr>
          <w:rFonts w:ascii="Times New Roman" w:eastAsia="黑体" w:cs="Times New Roman"/>
          <w:color w:val="000000" w:themeColor="text1"/>
          <w:sz w:val="20"/>
          <w:szCs w:val="22"/>
        </w:rPr>
      </w:pPr>
      <w:r w:rsidRPr="00A95AAB">
        <w:rPr>
          <w:rFonts w:ascii="Times New Roman" w:cs="Times New Roman"/>
          <w:color w:val="000000" w:themeColor="text1"/>
          <w:sz w:val="18"/>
        </w:rPr>
        <w:t xml:space="preserve">2  </w:t>
      </w:r>
      <w:r w:rsidRPr="00A95AAB">
        <w:rPr>
          <w:rFonts w:ascii="Times New Roman" w:cs="Times New Roman" w:hint="eastAsia"/>
          <w:color w:val="000000" w:themeColor="text1"/>
          <w:sz w:val="18"/>
        </w:rPr>
        <w:t>自锚接口</w:t>
      </w:r>
    </w:p>
    <w:p w14:paraId="6F865E69" w14:textId="77777777" w:rsidR="00ED3895" w:rsidRDefault="008D79D9">
      <w:pPr>
        <w:pStyle w:val="a3"/>
        <w:widowControl/>
        <w:adjustRightInd/>
        <w:spacing w:beforeLines="50" w:before="120" w:afterLines="50" w:after="120"/>
        <w:ind w:left="0"/>
        <w:jc w:val="center"/>
        <w:rPr>
          <w:color w:val="000000" w:themeColor="text1"/>
          <w:szCs w:val="24"/>
        </w:rPr>
      </w:pPr>
      <w:r>
        <w:rPr>
          <w:rFonts w:ascii="黑体" w:eastAsia="黑体" w:hAnsi="黑体" w:cs="黑体" w:hint="eastAsia"/>
          <w:color w:val="000000" w:themeColor="text1"/>
          <w:szCs w:val="24"/>
        </w:rPr>
        <w:t>图</w:t>
      </w:r>
      <w:r>
        <w:rPr>
          <w:rFonts w:ascii="黑体" w:eastAsia="黑体" w:hAnsi="黑体" w:cs="黑体"/>
          <w:color w:val="000000" w:themeColor="text1"/>
          <w:szCs w:val="24"/>
        </w:rPr>
        <w:t xml:space="preserve"> 19  </w:t>
      </w:r>
      <w:r>
        <w:rPr>
          <w:rFonts w:ascii="黑体" w:eastAsia="黑体" w:hAnsi="黑体" w:cs="黑体" w:hint="eastAsia"/>
          <w:color w:val="000000" w:themeColor="text1"/>
          <w:szCs w:val="24"/>
        </w:rPr>
        <w:t>斜坡上的自锚接口管</w:t>
      </w:r>
      <w:r>
        <w:rPr>
          <w:rFonts w:ascii="黑体" w:eastAsia="黑体" w:hAnsi="黑体" w:cs="Times New Roman" w:hint="eastAsia"/>
          <w:color w:val="000000" w:themeColor="text1"/>
          <w:szCs w:val="56"/>
        </w:rPr>
        <w:t>安装示意图</w:t>
      </w:r>
    </w:p>
    <w:p w14:paraId="10E0CDAB" w14:textId="77777777" w:rsidR="00ED3895" w:rsidRDefault="008D79D9">
      <w:pPr>
        <w:pStyle w:val="a3"/>
        <w:widowControl/>
        <w:adjustRightInd/>
        <w:spacing w:beforeLines="50" w:before="120" w:afterLines="50" w:after="120" w:line="340" w:lineRule="exact"/>
        <w:ind w:left="0"/>
        <w:rPr>
          <w:color w:val="000000" w:themeColor="text1"/>
          <w:szCs w:val="24"/>
        </w:rPr>
      </w:pPr>
      <w:r>
        <w:rPr>
          <w:rFonts w:ascii="黑体" w:eastAsia="黑体" w:hAnsi="黑体" w:cs="黑体"/>
          <w:color w:val="000000" w:themeColor="text1"/>
        </w:rPr>
        <w:t>11.3.3</w:t>
      </w:r>
      <w:r w:rsidR="00AE62D3">
        <w:rPr>
          <w:rFonts w:ascii="黑体" w:eastAsia="黑体" w:hAnsi="黑体" w:cs="黑体"/>
          <w:color w:val="000000" w:themeColor="text1"/>
        </w:rPr>
        <w:t xml:space="preserve">  </w:t>
      </w:r>
      <w:r>
        <w:rPr>
          <w:rFonts w:ascii="黑体" w:eastAsia="黑体" w:hAnsi="黑体" w:cs="黑体" w:hint="eastAsia"/>
          <w:color w:val="000000" w:themeColor="text1"/>
        </w:rPr>
        <w:t>斜坡上管道开槽和底层布置的基本注意事项</w:t>
      </w:r>
    </w:p>
    <w:p w14:paraId="1B3EE5C6" w14:textId="77777777" w:rsidR="00ED3895" w:rsidRDefault="008D79D9">
      <w:pPr>
        <w:pStyle w:val="a3"/>
        <w:widowControl/>
        <w:adjustRightInd/>
        <w:spacing w:line="340" w:lineRule="exact"/>
        <w:ind w:left="0" w:firstLineChars="200" w:firstLine="420"/>
        <w:rPr>
          <w:rFonts w:ascii="Times New Roman" w:cs="Times New Roman"/>
          <w:color w:val="000000" w:themeColor="text1"/>
          <w:szCs w:val="24"/>
        </w:rPr>
      </w:pPr>
      <w:r>
        <w:rPr>
          <w:rFonts w:ascii="Times New Roman" w:cs="Times New Roman" w:hint="eastAsia"/>
          <w:color w:val="000000" w:themeColor="text1"/>
          <w:szCs w:val="24"/>
        </w:rPr>
        <w:t>在丘陵地带敷设管道时，底层布置应考虑以下注意事项：</w:t>
      </w:r>
    </w:p>
    <w:p w14:paraId="5701AFCD" w14:textId="77777777" w:rsidR="00ED3895" w:rsidRDefault="008D79D9">
      <w:pPr>
        <w:pStyle w:val="a3"/>
        <w:widowControl/>
        <w:adjustRightInd/>
        <w:spacing w:line="340" w:lineRule="exact"/>
        <w:ind w:left="0" w:firstLineChars="200" w:firstLine="420"/>
        <w:jc w:val="both"/>
        <w:rPr>
          <w:rFonts w:ascii="Times New Roman" w:cs="Times New Roman"/>
          <w:color w:val="000000" w:themeColor="text1"/>
          <w:szCs w:val="24"/>
        </w:rPr>
      </w:pPr>
      <w:r>
        <w:rPr>
          <w:rFonts w:ascii="Times New Roman" w:cs="Times New Roman"/>
          <w:color w:val="000000" w:themeColor="text1"/>
          <w:szCs w:val="24"/>
        </w:rPr>
        <w:t xml:space="preserve">a)  </w:t>
      </w:r>
      <w:r>
        <w:rPr>
          <w:rFonts w:ascii="Times New Roman" w:cs="Times New Roman" w:hint="eastAsia"/>
          <w:color w:val="000000" w:themeColor="text1"/>
          <w:szCs w:val="24"/>
        </w:rPr>
        <w:t>在丘陵地区常见的多石地面，应将边缘锋利的石头</w:t>
      </w:r>
      <w:r>
        <w:rPr>
          <w:rFonts w:ascii="Times New Roman" w:cs="Times New Roman"/>
          <w:color w:val="000000" w:themeColor="text1"/>
          <w:szCs w:val="24"/>
        </w:rPr>
        <w:t>/</w:t>
      </w:r>
      <w:r>
        <w:rPr>
          <w:rFonts w:ascii="Times New Roman" w:cs="Times New Roman" w:hint="eastAsia"/>
          <w:color w:val="000000" w:themeColor="text1"/>
          <w:szCs w:val="24"/>
        </w:rPr>
        <w:t>硬石从沟底移走。确保沟底平整，应提供至少</w:t>
      </w:r>
      <w:r>
        <w:rPr>
          <w:rFonts w:ascii="Times New Roman" w:cs="Times New Roman"/>
          <w:color w:val="000000" w:themeColor="text1"/>
          <w:szCs w:val="24"/>
        </w:rPr>
        <w:t xml:space="preserve"> 100 mm</w:t>
      </w:r>
      <w:r>
        <w:rPr>
          <w:rFonts w:ascii="Times New Roman" w:cs="Times New Roman" w:hint="eastAsia"/>
          <w:color w:val="000000" w:themeColor="text1"/>
          <w:szCs w:val="24"/>
        </w:rPr>
        <w:t>深的软土或砂子作为底层；</w:t>
      </w:r>
    </w:p>
    <w:p w14:paraId="76C22143" w14:textId="77777777" w:rsidR="00ED3895" w:rsidRDefault="008D79D9">
      <w:pPr>
        <w:pStyle w:val="a3"/>
        <w:widowControl/>
        <w:adjustRightInd/>
        <w:spacing w:line="340" w:lineRule="exact"/>
        <w:ind w:left="0" w:firstLineChars="200" w:firstLine="420"/>
        <w:jc w:val="both"/>
        <w:rPr>
          <w:rFonts w:ascii="Times New Roman" w:cs="Times New Roman"/>
          <w:color w:val="000000" w:themeColor="text1"/>
          <w:szCs w:val="24"/>
        </w:rPr>
      </w:pPr>
      <w:r>
        <w:rPr>
          <w:rFonts w:ascii="Times New Roman" w:cs="Times New Roman"/>
          <w:color w:val="000000" w:themeColor="text1"/>
          <w:szCs w:val="24"/>
        </w:rPr>
        <w:t xml:space="preserve">b)  </w:t>
      </w:r>
      <w:r>
        <w:rPr>
          <w:rFonts w:ascii="Times New Roman" w:cs="Times New Roman" w:hint="eastAsia"/>
          <w:color w:val="000000" w:themeColor="text1"/>
          <w:szCs w:val="24"/>
        </w:rPr>
        <w:t>避免使用超过</w:t>
      </w:r>
      <w:r>
        <w:rPr>
          <w:rFonts w:ascii="Times New Roman" w:cs="Times New Roman"/>
          <w:color w:val="000000" w:themeColor="text1"/>
          <w:szCs w:val="24"/>
        </w:rPr>
        <w:t xml:space="preserve"> 5 mm</w:t>
      </w:r>
      <w:r>
        <w:rPr>
          <w:rFonts w:ascii="Times New Roman" w:cs="Times New Roman" w:hint="eastAsia"/>
          <w:color w:val="000000" w:themeColor="text1"/>
          <w:szCs w:val="24"/>
        </w:rPr>
        <w:t>的角粒状材料做底层或侧填；</w:t>
      </w:r>
    </w:p>
    <w:p w14:paraId="108306B9" w14:textId="77777777" w:rsidR="00ED3895" w:rsidRDefault="008D79D9">
      <w:pPr>
        <w:pStyle w:val="a3"/>
        <w:widowControl/>
        <w:adjustRightInd/>
        <w:spacing w:line="340" w:lineRule="exact"/>
        <w:ind w:left="0" w:firstLineChars="200" w:firstLine="420"/>
        <w:jc w:val="both"/>
        <w:rPr>
          <w:rFonts w:ascii="Times New Roman" w:cs="Times New Roman"/>
          <w:color w:val="000000" w:themeColor="text1"/>
          <w:szCs w:val="24"/>
        </w:rPr>
      </w:pPr>
      <w:r>
        <w:rPr>
          <w:rFonts w:ascii="Times New Roman" w:cs="Times New Roman"/>
          <w:color w:val="000000" w:themeColor="text1"/>
          <w:szCs w:val="24"/>
        </w:rPr>
        <w:t xml:space="preserve">c)  </w:t>
      </w:r>
      <w:r>
        <w:rPr>
          <w:rFonts w:ascii="Times New Roman" w:cs="Times New Roman" w:hint="eastAsia"/>
          <w:color w:val="000000" w:themeColor="text1"/>
          <w:szCs w:val="24"/>
        </w:rPr>
        <w:t>坡度为</w:t>
      </w:r>
      <w:r>
        <w:rPr>
          <w:rFonts w:ascii="Times New Roman" w:cs="Times New Roman"/>
          <w:color w:val="000000" w:themeColor="text1"/>
          <w:szCs w:val="24"/>
        </w:rPr>
        <w:t xml:space="preserve"> 1:2 </w:t>
      </w:r>
      <w:r>
        <w:rPr>
          <w:rFonts w:ascii="Times New Roman" w:cs="Times New Roman" w:hint="eastAsia"/>
          <w:color w:val="000000" w:themeColor="text1"/>
          <w:szCs w:val="24"/>
        </w:rPr>
        <w:t>或更陡的斜坡，即使是在地下安装，</w:t>
      </w:r>
      <w:proofErr w:type="gramStart"/>
      <w:r>
        <w:rPr>
          <w:rFonts w:ascii="Times New Roman" w:cs="Times New Roman" w:hint="eastAsia"/>
          <w:color w:val="000000" w:themeColor="text1"/>
          <w:szCs w:val="24"/>
        </w:rPr>
        <w:t>管道承口也</w:t>
      </w:r>
      <w:proofErr w:type="gramEnd"/>
      <w:r>
        <w:rPr>
          <w:rFonts w:ascii="Times New Roman" w:cs="Times New Roman" w:hint="eastAsia"/>
          <w:color w:val="000000" w:themeColor="text1"/>
          <w:szCs w:val="24"/>
        </w:rPr>
        <w:t>应采用混凝土</w:t>
      </w:r>
      <w:r>
        <w:rPr>
          <w:rFonts w:ascii="Times New Roman" w:cs="Times New Roman"/>
          <w:color w:val="000000" w:themeColor="text1"/>
          <w:szCs w:val="24"/>
        </w:rPr>
        <w:t>/</w:t>
      </w:r>
      <w:r>
        <w:rPr>
          <w:rFonts w:ascii="Times New Roman" w:cs="Times New Roman" w:hint="eastAsia"/>
          <w:color w:val="000000" w:themeColor="text1"/>
          <w:szCs w:val="24"/>
        </w:rPr>
        <w:t>砖或卵石砌筑进行锚固。如果地面松动，承载能力较低，应</w:t>
      </w:r>
      <w:proofErr w:type="gramStart"/>
      <w:r>
        <w:rPr>
          <w:rFonts w:ascii="Times New Roman" w:cs="Times New Roman" w:hint="eastAsia"/>
          <w:color w:val="000000" w:themeColor="text1"/>
          <w:szCs w:val="24"/>
        </w:rPr>
        <w:t>在承口后方</w:t>
      </w:r>
      <w:proofErr w:type="gramEnd"/>
      <w:r>
        <w:rPr>
          <w:rFonts w:ascii="Times New Roman" w:cs="Times New Roman" w:hint="eastAsia"/>
          <w:color w:val="000000" w:themeColor="text1"/>
          <w:szCs w:val="24"/>
        </w:rPr>
        <w:t>添加混凝土填料，避免管道下滑或成蛇形状，造成接口分离</w:t>
      </w:r>
      <w:r>
        <w:rPr>
          <w:rFonts w:ascii="Times New Roman" w:cs="Times New Roman"/>
          <w:color w:val="000000" w:themeColor="text1"/>
          <w:szCs w:val="24"/>
        </w:rPr>
        <w:t>(</w:t>
      </w:r>
      <w:r>
        <w:rPr>
          <w:rFonts w:ascii="Times New Roman" w:cs="Times New Roman" w:hint="eastAsia"/>
          <w:color w:val="000000" w:themeColor="text1"/>
          <w:szCs w:val="24"/>
        </w:rPr>
        <w:t>见图</w:t>
      </w:r>
      <w:r>
        <w:rPr>
          <w:rFonts w:ascii="Times New Roman" w:cs="Times New Roman"/>
          <w:color w:val="000000" w:themeColor="text1"/>
          <w:szCs w:val="24"/>
        </w:rPr>
        <w:t xml:space="preserve"> 20)</w:t>
      </w:r>
      <w:r>
        <w:rPr>
          <w:rFonts w:ascii="Times New Roman" w:cs="Times New Roman" w:hint="eastAsia"/>
          <w:color w:val="000000" w:themeColor="text1"/>
          <w:szCs w:val="24"/>
        </w:rPr>
        <w:t>。对于非常陡峭的斜坡，即使是地下敷设，宜使用自锚接口或法兰接口，或在</w:t>
      </w:r>
      <w:proofErr w:type="gramStart"/>
      <w:r>
        <w:rPr>
          <w:rFonts w:ascii="Times New Roman" w:cs="Times New Roman" w:hint="eastAsia"/>
          <w:color w:val="000000" w:themeColor="text1"/>
          <w:szCs w:val="24"/>
        </w:rPr>
        <w:t>每个管承口</w:t>
      </w:r>
      <w:proofErr w:type="gramEnd"/>
      <w:r>
        <w:rPr>
          <w:rFonts w:ascii="Times New Roman" w:cs="Times New Roman" w:hint="eastAsia"/>
          <w:color w:val="000000" w:themeColor="text1"/>
          <w:szCs w:val="24"/>
        </w:rPr>
        <w:t>后面设置混凝土支墩。</w:t>
      </w:r>
    </w:p>
    <w:p w14:paraId="0DA59298" w14:textId="77777777" w:rsidR="00ED3895" w:rsidRDefault="008D79D9">
      <w:pPr>
        <w:pStyle w:val="a3"/>
        <w:widowControl/>
        <w:spacing w:before="12"/>
        <w:jc w:val="center"/>
        <w:rPr>
          <w:color w:val="000000" w:themeColor="text1"/>
          <w:sz w:val="26"/>
          <w:szCs w:val="22"/>
        </w:rPr>
      </w:pPr>
      <w:r>
        <w:rPr>
          <w:noProof/>
          <w:color w:val="000000" w:themeColor="text1"/>
        </w:rPr>
        <w:drawing>
          <wp:inline distT="0" distB="0" distL="0" distR="0" wp14:anchorId="5181A924" wp14:editId="7642A2CA">
            <wp:extent cx="3663315" cy="2437130"/>
            <wp:effectExtent l="0" t="0" r="13335" b="1270"/>
            <wp:docPr id="2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663315" cy="2437130"/>
                    </a:xfrm>
                    <a:prstGeom prst="rect">
                      <a:avLst/>
                    </a:prstGeom>
                    <a:noFill/>
                    <a:ln>
                      <a:noFill/>
                    </a:ln>
                    <a:effectLst/>
                  </pic:spPr>
                </pic:pic>
              </a:graphicData>
            </a:graphic>
          </wp:inline>
        </w:drawing>
      </w:r>
    </w:p>
    <w:p w14:paraId="23F58B37" w14:textId="77777777" w:rsidR="00D73802" w:rsidRDefault="00D73802" w:rsidP="00A95AAB">
      <w:pPr>
        <w:pStyle w:val="a3"/>
        <w:widowControl/>
        <w:ind w:left="0" w:firstLineChars="200" w:firstLine="360"/>
        <w:jc w:val="both"/>
        <w:rPr>
          <w:rFonts w:ascii="黑体" w:eastAsia="黑体" w:hAnsi="黑体"/>
          <w:color w:val="000000" w:themeColor="text1"/>
          <w:sz w:val="18"/>
          <w:szCs w:val="15"/>
        </w:rPr>
      </w:pPr>
    </w:p>
    <w:p w14:paraId="1DEA8716" w14:textId="77777777" w:rsidR="00ED3895" w:rsidRDefault="008D79D9" w:rsidP="00A95AAB">
      <w:pPr>
        <w:pStyle w:val="a3"/>
        <w:widowControl/>
        <w:ind w:left="0" w:firstLineChars="200" w:firstLine="360"/>
        <w:jc w:val="both"/>
        <w:rPr>
          <w:rFonts w:ascii="黑体" w:eastAsia="黑体" w:hAnsi="黑体"/>
          <w:color w:val="000000" w:themeColor="text1"/>
          <w:sz w:val="18"/>
          <w:szCs w:val="15"/>
        </w:rPr>
      </w:pPr>
      <w:r>
        <w:rPr>
          <w:rFonts w:ascii="黑体" w:eastAsia="黑体" w:hAnsi="黑体" w:hint="eastAsia"/>
          <w:color w:val="000000" w:themeColor="text1"/>
          <w:sz w:val="18"/>
          <w:szCs w:val="15"/>
        </w:rPr>
        <w:t>说明：</w:t>
      </w:r>
    </w:p>
    <w:p w14:paraId="494D231E" w14:textId="77777777" w:rsidR="00ED3895" w:rsidRPr="00A95AAB" w:rsidRDefault="008D79D9" w:rsidP="00A95AAB">
      <w:pPr>
        <w:pStyle w:val="a3"/>
        <w:widowControl/>
        <w:spacing w:before="4"/>
        <w:ind w:left="0" w:firstLineChars="300" w:firstLine="540"/>
        <w:jc w:val="both"/>
        <w:rPr>
          <w:rFonts w:ascii="Times New Roman" w:cs="Times New Roman"/>
          <w:color w:val="000000" w:themeColor="text1"/>
          <w:sz w:val="18"/>
          <w:szCs w:val="15"/>
        </w:rPr>
      </w:pPr>
      <w:r w:rsidRPr="00A95AAB">
        <w:rPr>
          <w:rFonts w:ascii="Times New Roman" w:cs="Times New Roman"/>
          <w:color w:val="000000" w:themeColor="text1"/>
          <w:sz w:val="18"/>
          <w:szCs w:val="15"/>
        </w:rPr>
        <w:t>1——</w:t>
      </w:r>
      <w:r w:rsidRPr="00A95AAB">
        <w:rPr>
          <w:rFonts w:ascii="Times New Roman" w:cs="Times New Roman" w:hint="eastAsia"/>
          <w:color w:val="000000" w:themeColor="text1"/>
          <w:sz w:val="18"/>
          <w:szCs w:val="15"/>
        </w:rPr>
        <w:t>靠上的自锚弯头</w:t>
      </w:r>
      <w:r w:rsidRPr="00A95AAB">
        <w:rPr>
          <w:rFonts w:ascii="Times New Roman" w:cs="Times New Roman"/>
          <w:color w:val="000000" w:themeColor="text1"/>
          <w:sz w:val="18"/>
          <w:szCs w:val="15"/>
        </w:rPr>
        <w:t xml:space="preserve">    </w:t>
      </w:r>
    </w:p>
    <w:p w14:paraId="2F4924B8" w14:textId="77777777" w:rsidR="00ED3895" w:rsidRPr="00A95AAB" w:rsidRDefault="008D79D9" w:rsidP="00A95AAB">
      <w:pPr>
        <w:pStyle w:val="a3"/>
        <w:widowControl/>
        <w:spacing w:before="4"/>
        <w:ind w:left="0" w:firstLineChars="300" w:firstLine="540"/>
        <w:jc w:val="both"/>
        <w:rPr>
          <w:rFonts w:ascii="Times New Roman" w:cs="Times New Roman"/>
          <w:color w:val="000000" w:themeColor="text1"/>
          <w:sz w:val="18"/>
          <w:szCs w:val="15"/>
        </w:rPr>
      </w:pPr>
      <w:r w:rsidRPr="00A95AAB">
        <w:rPr>
          <w:rFonts w:ascii="Times New Roman" w:cs="Times New Roman"/>
          <w:color w:val="000000" w:themeColor="text1"/>
          <w:sz w:val="18"/>
          <w:szCs w:val="15"/>
        </w:rPr>
        <w:t>L——</w:t>
      </w:r>
      <w:r w:rsidRPr="00A95AAB">
        <w:rPr>
          <w:rFonts w:ascii="Times New Roman" w:cs="Times New Roman" w:hint="eastAsia"/>
          <w:color w:val="000000" w:themeColor="text1"/>
          <w:sz w:val="18"/>
          <w:szCs w:val="15"/>
        </w:rPr>
        <w:t>朝弯头方向的</w:t>
      </w:r>
      <w:proofErr w:type="gramStart"/>
      <w:r w:rsidRPr="00A95AAB">
        <w:rPr>
          <w:rFonts w:ascii="Times New Roman" w:cs="Times New Roman" w:hint="eastAsia"/>
          <w:color w:val="000000" w:themeColor="text1"/>
          <w:sz w:val="18"/>
          <w:szCs w:val="15"/>
        </w:rPr>
        <w:t>自锚管长度</w:t>
      </w:r>
      <w:proofErr w:type="gramEnd"/>
      <w:r w:rsidRPr="00A95AAB">
        <w:rPr>
          <w:rFonts w:ascii="Times New Roman" w:cs="Times New Roman"/>
          <w:color w:val="000000" w:themeColor="text1"/>
          <w:sz w:val="18"/>
          <w:szCs w:val="15"/>
        </w:rPr>
        <w:t xml:space="preserve">    </w:t>
      </w:r>
    </w:p>
    <w:p w14:paraId="2412731F" w14:textId="77777777" w:rsidR="00ED3895" w:rsidRPr="00A95AAB" w:rsidRDefault="008D79D9" w:rsidP="00A95AAB">
      <w:pPr>
        <w:pStyle w:val="a3"/>
        <w:widowControl/>
        <w:spacing w:before="4"/>
        <w:ind w:left="0" w:firstLineChars="300" w:firstLine="540"/>
        <w:jc w:val="both"/>
        <w:rPr>
          <w:rFonts w:ascii="Times New Roman" w:eastAsia="黑体" w:cs="Times New Roman"/>
          <w:color w:val="000000" w:themeColor="text1"/>
          <w:sz w:val="18"/>
          <w:szCs w:val="15"/>
        </w:rPr>
      </w:pPr>
      <w:r w:rsidRPr="00A95AAB">
        <w:rPr>
          <w:rFonts w:ascii="Times New Roman" w:cs="Times New Roman"/>
          <w:color w:val="000000" w:themeColor="text1"/>
          <w:sz w:val="18"/>
          <w:szCs w:val="15"/>
        </w:rPr>
        <w:t>a——</w:t>
      </w:r>
      <w:r w:rsidRPr="00A95AAB">
        <w:rPr>
          <w:rFonts w:ascii="Times New Roman" w:cs="Times New Roman" w:hint="eastAsia"/>
          <w:color w:val="000000" w:themeColor="text1"/>
          <w:sz w:val="18"/>
          <w:szCs w:val="15"/>
        </w:rPr>
        <w:t>坡度角</w:t>
      </w:r>
    </w:p>
    <w:p w14:paraId="72D742A7" w14:textId="77777777" w:rsidR="00ED3895" w:rsidRDefault="008D79D9">
      <w:pPr>
        <w:pStyle w:val="a3"/>
        <w:widowControl/>
        <w:spacing w:before="120"/>
        <w:ind w:left="0"/>
        <w:jc w:val="center"/>
        <w:rPr>
          <w:rFonts w:ascii="黑体" w:eastAsia="黑体" w:hAnsi="黑体"/>
          <w:color w:val="000000" w:themeColor="text1"/>
          <w:szCs w:val="18"/>
        </w:rPr>
      </w:pPr>
      <w:r>
        <w:rPr>
          <w:rFonts w:ascii="黑体" w:eastAsia="黑体" w:hAnsi="黑体" w:hint="eastAsia"/>
          <w:color w:val="000000" w:themeColor="text1"/>
          <w:szCs w:val="18"/>
        </w:rPr>
        <w:t>图</w:t>
      </w:r>
      <w:r>
        <w:rPr>
          <w:rFonts w:ascii="黑体" w:eastAsia="黑体" w:hAnsi="黑体"/>
          <w:color w:val="000000" w:themeColor="text1"/>
          <w:szCs w:val="18"/>
        </w:rPr>
        <w:t xml:space="preserve"> 20  </w:t>
      </w:r>
      <w:r>
        <w:rPr>
          <w:rFonts w:ascii="黑体" w:eastAsia="黑体" w:hAnsi="黑体" w:hint="eastAsia"/>
          <w:color w:val="000000" w:themeColor="text1"/>
          <w:szCs w:val="18"/>
        </w:rPr>
        <w:t>斜坡上球墨铸铁管道的安装锚固示意图</w:t>
      </w:r>
    </w:p>
    <w:p w14:paraId="4724EB11" w14:textId="77777777" w:rsidR="00ED3895" w:rsidRDefault="00ED3895">
      <w:pPr>
        <w:pStyle w:val="a3"/>
        <w:widowControl/>
        <w:spacing w:before="4"/>
        <w:jc w:val="center"/>
        <w:rPr>
          <w:b/>
          <w:color w:val="000000" w:themeColor="text1"/>
          <w:szCs w:val="18"/>
        </w:rPr>
      </w:pPr>
    </w:p>
    <w:p w14:paraId="6E5AC251" w14:textId="77777777" w:rsidR="00ED3895" w:rsidRDefault="008D79D9">
      <w:pPr>
        <w:pStyle w:val="a3"/>
        <w:widowControl/>
        <w:adjustRightInd/>
        <w:spacing w:before="120" w:afterLines="50" w:after="120" w:line="340" w:lineRule="exact"/>
        <w:ind w:left="0"/>
        <w:rPr>
          <w:rFonts w:ascii="Times New Roman" w:eastAsia="黑体" w:cs="Times New Roman"/>
          <w:color w:val="000000" w:themeColor="text1"/>
        </w:rPr>
      </w:pPr>
      <w:r>
        <w:rPr>
          <w:rFonts w:ascii="黑体" w:eastAsia="黑体" w:hAnsi="黑体" w:cs="黑体"/>
          <w:color w:val="000000" w:themeColor="text1"/>
        </w:rPr>
        <w:lastRenderedPageBreak/>
        <w:t xml:space="preserve">11.3.4  </w:t>
      </w:r>
      <w:r>
        <w:rPr>
          <w:rFonts w:ascii="黑体" w:eastAsia="黑体" w:hAnsi="黑体" w:cs="黑体" w:hint="eastAsia"/>
          <w:color w:val="000000" w:themeColor="text1"/>
        </w:rPr>
        <w:t>丘陵</w:t>
      </w:r>
      <w:r>
        <w:rPr>
          <w:rFonts w:ascii="Times New Roman" w:eastAsia="黑体" w:cs="Times New Roman" w:hint="eastAsia"/>
          <w:color w:val="000000" w:themeColor="text1"/>
        </w:rPr>
        <w:t>和岩石地形下敷设的其它预防措施</w:t>
      </w:r>
    </w:p>
    <w:p w14:paraId="2ADD80C8" w14:textId="77777777" w:rsidR="00ED3895" w:rsidRDefault="008D79D9">
      <w:pPr>
        <w:pStyle w:val="a3"/>
        <w:widowControl/>
        <w:kinsoku w:val="0"/>
        <w:overflowPunct w:val="0"/>
        <w:adjustRightInd/>
        <w:spacing w:line="340" w:lineRule="exact"/>
        <w:ind w:left="0" w:firstLineChars="300" w:firstLine="630"/>
        <w:jc w:val="both"/>
        <w:rPr>
          <w:rFonts w:ascii="Times New Roman" w:cs="Times New Roman"/>
          <w:color w:val="000000" w:themeColor="text1"/>
          <w:szCs w:val="18"/>
        </w:rPr>
      </w:pPr>
      <w:r>
        <w:rPr>
          <w:rFonts w:ascii="Times New Roman" w:cs="Times New Roman"/>
          <w:color w:val="000000" w:themeColor="text1"/>
          <w:szCs w:val="18"/>
        </w:rPr>
        <w:t xml:space="preserve">a)  </w:t>
      </w:r>
      <w:r>
        <w:rPr>
          <w:rFonts w:ascii="Times New Roman" w:cs="Times New Roman" w:hint="eastAsia"/>
          <w:color w:val="000000" w:themeColor="text1"/>
          <w:szCs w:val="18"/>
        </w:rPr>
        <w:t>斜坡铺设时，管道</w:t>
      </w:r>
      <w:proofErr w:type="gramStart"/>
      <w:r>
        <w:rPr>
          <w:rFonts w:ascii="Times New Roman" w:cs="Times New Roman" w:hint="eastAsia"/>
          <w:color w:val="000000" w:themeColor="text1"/>
          <w:szCs w:val="18"/>
        </w:rPr>
        <w:t>的承口宜</w:t>
      </w:r>
      <w:proofErr w:type="gramEnd"/>
      <w:r>
        <w:rPr>
          <w:rFonts w:ascii="Times New Roman" w:cs="Times New Roman" w:hint="eastAsia"/>
          <w:color w:val="000000" w:themeColor="text1"/>
          <w:szCs w:val="18"/>
        </w:rPr>
        <w:t>向上，采用柔性接口的管线敷设坡度不应超过</w:t>
      </w:r>
      <w:r>
        <w:rPr>
          <w:rFonts w:ascii="Times New Roman" w:cs="Times New Roman"/>
          <w:color w:val="000000" w:themeColor="text1"/>
          <w:szCs w:val="18"/>
        </w:rPr>
        <w:t xml:space="preserve"> 20 %</w:t>
      </w:r>
      <w:r>
        <w:rPr>
          <w:rFonts w:ascii="Times New Roman" w:cs="Times New Roman" w:hint="eastAsia"/>
          <w:color w:val="000000" w:themeColor="text1"/>
          <w:szCs w:val="18"/>
        </w:rPr>
        <w:t>（地上铺设）或</w:t>
      </w:r>
      <w:r>
        <w:rPr>
          <w:rFonts w:ascii="Times New Roman" w:cs="Times New Roman"/>
          <w:color w:val="000000" w:themeColor="text1"/>
          <w:szCs w:val="18"/>
        </w:rPr>
        <w:t xml:space="preserve"> 25 %</w:t>
      </w:r>
      <w:r>
        <w:rPr>
          <w:rFonts w:ascii="Times New Roman" w:cs="Times New Roman" w:hint="eastAsia"/>
          <w:color w:val="000000" w:themeColor="text1"/>
          <w:szCs w:val="18"/>
        </w:rPr>
        <w:t>（地下铺设）。超过该坡度的安装，应设防滑墩或使用自锚接口。</w:t>
      </w:r>
    </w:p>
    <w:p w14:paraId="0EA24D1B" w14:textId="77777777" w:rsidR="00ED3895" w:rsidRDefault="008D79D9">
      <w:pPr>
        <w:pStyle w:val="a3"/>
        <w:widowControl/>
        <w:adjustRightInd/>
        <w:spacing w:before="4" w:line="340" w:lineRule="exact"/>
        <w:ind w:firstLineChars="200" w:firstLine="420"/>
        <w:jc w:val="both"/>
        <w:rPr>
          <w:rFonts w:ascii="Times New Roman" w:cs="Times New Roman"/>
          <w:color w:val="000000" w:themeColor="text1"/>
          <w:szCs w:val="18"/>
        </w:rPr>
      </w:pPr>
      <w:r>
        <w:rPr>
          <w:rFonts w:ascii="Times New Roman" w:cs="Times New Roman"/>
          <w:color w:val="000000" w:themeColor="text1"/>
          <w:szCs w:val="18"/>
        </w:rPr>
        <w:t xml:space="preserve">b)  </w:t>
      </w:r>
      <w:r>
        <w:rPr>
          <w:rFonts w:ascii="Times New Roman" w:cs="Times New Roman" w:hint="eastAsia"/>
          <w:color w:val="000000" w:themeColor="text1"/>
          <w:szCs w:val="18"/>
        </w:rPr>
        <w:t>应根据敷设规范的建议对管件进行适当锚固。应在盲端、弯头、三通、渐缩管和阀门处提供外部锚固，以抵抗内部压力和动态载荷产生的推力。混凝土支墩的形状应使接口处畅通无阻。</w:t>
      </w:r>
    </w:p>
    <w:p w14:paraId="0374AD20" w14:textId="77777777" w:rsidR="00ED3895" w:rsidRDefault="008D79D9">
      <w:pPr>
        <w:pStyle w:val="a3"/>
        <w:widowControl/>
        <w:adjustRightInd/>
        <w:spacing w:before="4" w:line="340" w:lineRule="exact"/>
        <w:ind w:firstLineChars="200" w:firstLine="420"/>
        <w:jc w:val="both"/>
        <w:rPr>
          <w:rFonts w:ascii="Times New Roman" w:cs="Times New Roman"/>
          <w:color w:val="000000" w:themeColor="text1"/>
          <w:szCs w:val="18"/>
        </w:rPr>
      </w:pPr>
      <w:r>
        <w:rPr>
          <w:rFonts w:ascii="Times New Roman" w:cs="Times New Roman"/>
          <w:color w:val="000000" w:themeColor="text1"/>
          <w:szCs w:val="18"/>
        </w:rPr>
        <w:t xml:space="preserve">c)  </w:t>
      </w:r>
      <w:r>
        <w:rPr>
          <w:rFonts w:ascii="Times New Roman" w:cs="Times New Roman" w:hint="eastAsia"/>
          <w:color w:val="000000" w:themeColor="text1"/>
          <w:szCs w:val="18"/>
        </w:rPr>
        <w:t>在土壤</w:t>
      </w:r>
      <w:r>
        <w:rPr>
          <w:rFonts w:ascii="Times New Roman" w:cs="Times New Roman"/>
          <w:color w:val="000000" w:themeColor="text1"/>
          <w:szCs w:val="18"/>
        </w:rPr>
        <w:t>/</w:t>
      </w:r>
      <w:r>
        <w:rPr>
          <w:rFonts w:ascii="Times New Roman" w:cs="Times New Roman" w:hint="eastAsia"/>
          <w:color w:val="000000" w:themeColor="text1"/>
          <w:szCs w:val="18"/>
        </w:rPr>
        <w:t>管道摩擦较小的地方，应注意确保插口不过多插入或拔脱。敷设前，所有插口都应标记插口插入深度，并应注意检查所有接口都已安装至标记处。</w:t>
      </w:r>
    </w:p>
    <w:p w14:paraId="2E224D76" w14:textId="77777777" w:rsidR="00ED3895" w:rsidRDefault="008D79D9">
      <w:pPr>
        <w:pStyle w:val="a3"/>
        <w:widowControl/>
        <w:adjustRightInd/>
        <w:spacing w:before="4" w:line="340" w:lineRule="exact"/>
        <w:ind w:firstLineChars="200" w:firstLine="420"/>
        <w:jc w:val="both"/>
        <w:rPr>
          <w:rFonts w:ascii="Times New Roman" w:cs="Times New Roman"/>
          <w:color w:val="000000" w:themeColor="text1"/>
          <w:sz w:val="20"/>
          <w:szCs w:val="22"/>
        </w:rPr>
      </w:pPr>
      <w:r>
        <w:rPr>
          <w:rFonts w:ascii="Times New Roman" w:cs="Times New Roman"/>
          <w:color w:val="000000" w:themeColor="text1"/>
          <w:szCs w:val="18"/>
        </w:rPr>
        <w:t xml:space="preserve">d)  </w:t>
      </w:r>
      <w:r>
        <w:rPr>
          <w:rFonts w:ascii="Times New Roman" w:cs="Times New Roman" w:hint="eastAsia"/>
          <w:color w:val="000000" w:themeColor="text1"/>
          <w:szCs w:val="18"/>
        </w:rPr>
        <w:t>在短时强降雨和大径流天气，宜采取另一种保护球墨铸铁管的敷设方法，见图</w:t>
      </w:r>
      <w:r>
        <w:rPr>
          <w:rFonts w:ascii="Times New Roman" w:cs="Times New Roman"/>
          <w:color w:val="000000" w:themeColor="text1"/>
          <w:szCs w:val="18"/>
        </w:rPr>
        <w:t xml:space="preserve"> 21</w:t>
      </w:r>
      <w:r>
        <w:rPr>
          <w:rFonts w:ascii="Times New Roman" w:cs="Times New Roman" w:hint="eastAsia"/>
          <w:color w:val="000000" w:themeColor="text1"/>
          <w:szCs w:val="18"/>
        </w:rPr>
        <w:t>，即大部分水可通过高处的排水管分流，管道上覆盖的软土和巨石使其免受了大径流。</w:t>
      </w:r>
      <w:bookmarkStart w:id="4" w:name="图13-插座和完全组装接头中平端的初始入口"/>
      <w:bookmarkStart w:id="5" w:name="图12-套筒内垫片的正确位置"/>
      <w:bookmarkStart w:id="6" w:name="_bookmark39"/>
      <w:bookmarkStart w:id="7" w:name="_bookmark40"/>
      <w:bookmarkEnd w:id="4"/>
      <w:bookmarkEnd w:id="5"/>
      <w:bookmarkEnd w:id="6"/>
      <w:bookmarkEnd w:id="7"/>
    </w:p>
    <w:p w14:paraId="7502817A" w14:textId="77777777" w:rsidR="00ED3895" w:rsidRDefault="00ED3895">
      <w:pPr>
        <w:pStyle w:val="a3"/>
        <w:widowControl/>
        <w:rPr>
          <w:color w:val="000000" w:themeColor="text1"/>
          <w:sz w:val="20"/>
          <w:szCs w:val="22"/>
        </w:rPr>
      </w:pPr>
    </w:p>
    <w:p w14:paraId="7C2E2ECF" w14:textId="77777777" w:rsidR="00ED3895" w:rsidRDefault="008D79D9">
      <w:pPr>
        <w:pStyle w:val="a3"/>
        <w:widowControl/>
        <w:jc w:val="center"/>
        <w:rPr>
          <w:color w:val="000000" w:themeColor="text1"/>
        </w:rPr>
      </w:pPr>
      <w:r>
        <w:rPr>
          <w:noProof/>
          <w:color w:val="000000" w:themeColor="text1"/>
        </w:rPr>
        <w:drawing>
          <wp:inline distT="0" distB="0" distL="0" distR="0" wp14:anchorId="756C21FB" wp14:editId="50608B1A">
            <wp:extent cx="3527425" cy="2604770"/>
            <wp:effectExtent l="0" t="0" r="15875" b="5080"/>
            <wp:docPr id="2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3527425" cy="2604770"/>
                    </a:xfrm>
                    <a:prstGeom prst="rect">
                      <a:avLst/>
                    </a:prstGeom>
                    <a:noFill/>
                    <a:ln>
                      <a:noFill/>
                    </a:ln>
                  </pic:spPr>
                </pic:pic>
              </a:graphicData>
            </a:graphic>
          </wp:inline>
        </w:drawing>
      </w:r>
    </w:p>
    <w:p w14:paraId="12C6C765" w14:textId="77777777" w:rsidR="00ED3895" w:rsidRPr="00A95AAB" w:rsidRDefault="008D79D9" w:rsidP="00A95AAB">
      <w:pPr>
        <w:pStyle w:val="a3"/>
        <w:widowControl/>
        <w:ind w:left="0" w:firstLineChars="200" w:firstLine="360"/>
        <w:jc w:val="both"/>
        <w:rPr>
          <w:rFonts w:ascii="Times New Roman" w:eastAsia="黑体" w:cs="Times New Roman"/>
          <w:color w:val="000000" w:themeColor="text1"/>
          <w:sz w:val="18"/>
          <w:szCs w:val="18"/>
        </w:rPr>
      </w:pPr>
      <w:r w:rsidRPr="00A95AAB">
        <w:rPr>
          <w:rFonts w:ascii="Times New Roman" w:eastAsia="黑体" w:cs="Times New Roman" w:hint="eastAsia"/>
          <w:color w:val="000000" w:themeColor="text1"/>
          <w:sz w:val="18"/>
          <w:szCs w:val="18"/>
        </w:rPr>
        <w:t>说明：</w:t>
      </w:r>
    </w:p>
    <w:p w14:paraId="6EDC1B78" w14:textId="77777777" w:rsidR="00ED3895" w:rsidRPr="00A95AAB" w:rsidRDefault="008D79D9" w:rsidP="00A95AAB">
      <w:pPr>
        <w:pStyle w:val="a3"/>
        <w:widowControl/>
        <w:ind w:left="0" w:firstLineChars="300" w:firstLine="540"/>
        <w:jc w:val="both"/>
        <w:rPr>
          <w:rFonts w:ascii="Times New Roman" w:cs="Times New Roman"/>
          <w:color w:val="000000" w:themeColor="text1"/>
          <w:sz w:val="18"/>
          <w:szCs w:val="18"/>
        </w:rPr>
      </w:pPr>
      <w:r w:rsidRPr="00A95AAB">
        <w:rPr>
          <w:rFonts w:ascii="Times New Roman" w:cs="Times New Roman"/>
          <w:color w:val="000000" w:themeColor="text1"/>
          <w:sz w:val="18"/>
          <w:szCs w:val="18"/>
        </w:rPr>
        <w:t>1——</w:t>
      </w:r>
      <w:r w:rsidRPr="00A95AAB">
        <w:rPr>
          <w:rFonts w:ascii="Times New Roman" w:cs="Times New Roman" w:hint="eastAsia"/>
          <w:color w:val="000000" w:themeColor="text1"/>
          <w:sz w:val="18"/>
          <w:szCs w:val="18"/>
        </w:rPr>
        <w:t>截水沟将水围在上坡侧</w:t>
      </w:r>
      <w:r w:rsidRPr="00A95AAB">
        <w:rPr>
          <w:rFonts w:ascii="Times New Roman" w:cs="Times New Roman"/>
          <w:color w:val="000000" w:themeColor="text1"/>
          <w:sz w:val="18"/>
          <w:szCs w:val="18"/>
        </w:rPr>
        <w:t xml:space="preserve">    </w:t>
      </w:r>
    </w:p>
    <w:p w14:paraId="0D16CA20" w14:textId="77777777" w:rsidR="00ED3895" w:rsidRPr="00A95AAB" w:rsidRDefault="008D79D9" w:rsidP="00A95AAB">
      <w:pPr>
        <w:pStyle w:val="a3"/>
        <w:widowControl/>
        <w:ind w:left="0" w:firstLineChars="300" w:firstLine="540"/>
        <w:jc w:val="both"/>
        <w:rPr>
          <w:rFonts w:ascii="Times New Roman" w:cs="Times New Roman"/>
          <w:color w:val="000000" w:themeColor="text1"/>
          <w:sz w:val="18"/>
          <w:szCs w:val="18"/>
        </w:rPr>
      </w:pPr>
      <w:r w:rsidRPr="00A95AAB">
        <w:rPr>
          <w:rFonts w:ascii="Times New Roman" w:cs="Times New Roman"/>
          <w:color w:val="000000" w:themeColor="text1"/>
          <w:sz w:val="18"/>
          <w:szCs w:val="18"/>
        </w:rPr>
        <w:t>2——</w:t>
      </w:r>
      <w:proofErr w:type="gramStart"/>
      <w:r w:rsidRPr="00A95AAB">
        <w:rPr>
          <w:rFonts w:ascii="Times New Roman" w:cs="Times New Roman" w:hint="eastAsia"/>
          <w:color w:val="000000" w:themeColor="text1"/>
          <w:sz w:val="18"/>
          <w:szCs w:val="18"/>
        </w:rPr>
        <w:t>不</w:t>
      </w:r>
      <w:proofErr w:type="gramEnd"/>
      <w:r w:rsidRPr="00A95AAB">
        <w:rPr>
          <w:rFonts w:ascii="Times New Roman" w:cs="Times New Roman" w:hint="eastAsia"/>
          <w:color w:val="000000" w:themeColor="text1"/>
          <w:sz w:val="18"/>
          <w:szCs w:val="18"/>
        </w:rPr>
        <w:t>透水填充物，防止水渗入沟槽土壤</w:t>
      </w:r>
      <w:r w:rsidRPr="00A95AAB">
        <w:rPr>
          <w:rFonts w:ascii="Times New Roman" w:cs="Times New Roman"/>
          <w:color w:val="000000" w:themeColor="text1"/>
          <w:sz w:val="18"/>
          <w:szCs w:val="18"/>
        </w:rPr>
        <w:t xml:space="preserve">    </w:t>
      </w:r>
    </w:p>
    <w:p w14:paraId="3E54E718" w14:textId="77777777" w:rsidR="00ED3895" w:rsidRPr="00A95AAB" w:rsidRDefault="008D79D9" w:rsidP="00A95AAB">
      <w:pPr>
        <w:pStyle w:val="a3"/>
        <w:widowControl/>
        <w:ind w:left="0" w:firstLineChars="300" w:firstLine="540"/>
        <w:jc w:val="both"/>
        <w:rPr>
          <w:rFonts w:ascii="Times New Roman" w:cs="Times New Roman"/>
          <w:color w:val="000000" w:themeColor="text1"/>
          <w:sz w:val="18"/>
          <w:szCs w:val="18"/>
        </w:rPr>
      </w:pPr>
      <w:r w:rsidRPr="00A95AAB">
        <w:rPr>
          <w:rFonts w:ascii="Times New Roman" w:cs="Times New Roman"/>
          <w:color w:val="000000" w:themeColor="text1"/>
          <w:sz w:val="18"/>
          <w:szCs w:val="18"/>
        </w:rPr>
        <w:t>3——</w:t>
      </w:r>
      <w:r w:rsidRPr="00A95AAB">
        <w:rPr>
          <w:rFonts w:ascii="Times New Roman" w:cs="Times New Roman" w:hint="eastAsia"/>
          <w:color w:val="000000" w:themeColor="text1"/>
          <w:sz w:val="18"/>
          <w:szCs w:val="18"/>
        </w:rPr>
        <w:t>软土填充</w:t>
      </w:r>
    </w:p>
    <w:p w14:paraId="5A3269C5" w14:textId="77777777" w:rsidR="00ED3895" w:rsidRPr="00A95AAB" w:rsidRDefault="008D79D9" w:rsidP="00A95AAB">
      <w:pPr>
        <w:pStyle w:val="a3"/>
        <w:widowControl/>
        <w:ind w:left="0" w:firstLineChars="300" w:firstLine="540"/>
        <w:jc w:val="both"/>
        <w:rPr>
          <w:rFonts w:ascii="Times New Roman" w:cs="Times New Roman"/>
          <w:color w:val="000000" w:themeColor="text1"/>
          <w:sz w:val="18"/>
          <w:szCs w:val="18"/>
        </w:rPr>
      </w:pPr>
      <w:r w:rsidRPr="00A95AAB">
        <w:rPr>
          <w:rFonts w:ascii="Times New Roman" w:cs="Times New Roman"/>
          <w:color w:val="000000" w:themeColor="text1"/>
          <w:sz w:val="18"/>
          <w:szCs w:val="18"/>
        </w:rPr>
        <w:t>4——</w:t>
      </w:r>
      <w:r w:rsidRPr="00A95AAB">
        <w:rPr>
          <w:rFonts w:ascii="Times New Roman" w:cs="Times New Roman" w:hint="eastAsia"/>
          <w:color w:val="000000" w:themeColor="text1"/>
          <w:sz w:val="18"/>
          <w:szCs w:val="18"/>
        </w:rPr>
        <w:t>球墨铸铁管</w:t>
      </w:r>
    </w:p>
    <w:p w14:paraId="5B10938A" w14:textId="77777777" w:rsidR="00ED3895" w:rsidRPr="00A95AAB" w:rsidRDefault="008D79D9" w:rsidP="00A95AAB">
      <w:pPr>
        <w:pStyle w:val="a3"/>
        <w:widowControl/>
        <w:ind w:left="0" w:firstLineChars="300" w:firstLine="540"/>
        <w:jc w:val="both"/>
        <w:rPr>
          <w:rFonts w:ascii="Times New Roman" w:cs="Times New Roman"/>
          <w:color w:val="000000" w:themeColor="text1"/>
          <w:sz w:val="18"/>
          <w:szCs w:val="18"/>
        </w:rPr>
      </w:pPr>
      <w:r w:rsidRPr="00A95AAB">
        <w:rPr>
          <w:rFonts w:ascii="Times New Roman" w:cs="Times New Roman"/>
          <w:color w:val="000000" w:themeColor="text1"/>
          <w:sz w:val="18"/>
          <w:szCs w:val="18"/>
        </w:rPr>
        <w:t>5——</w:t>
      </w:r>
      <w:r w:rsidRPr="00A95AAB">
        <w:rPr>
          <w:rFonts w:ascii="Times New Roman" w:cs="Times New Roman" w:hint="eastAsia"/>
          <w:color w:val="000000" w:themeColor="text1"/>
          <w:sz w:val="18"/>
          <w:szCs w:val="18"/>
        </w:rPr>
        <w:t>砌体构造柱</w:t>
      </w:r>
    </w:p>
    <w:p w14:paraId="25F90155" w14:textId="77777777" w:rsidR="00ED3895" w:rsidRPr="00A95AAB" w:rsidRDefault="008D79D9" w:rsidP="00A95AAB">
      <w:pPr>
        <w:pStyle w:val="a3"/>
        <w:widowControl/>
        <w:ind w:left="0" w:firstLineChars="300" w:firstLine="540"/>
        <w:jc w:val="both"/>
        <w:rPr>
          <w:rFonts w:ascii="Times New Roman" w:eastAsia="黑体" w:cs="Times New Roman"/>
          <w:color w:val="000000" w:themeColor="text1"/>
          <w:sz w:val="18"/>
          <w:szCs w:val="18"/>
        </w:rPr>
      </w:pPr>
      <w:r w:rsidRPr="00A95AAB">
        <w:rPr>
          <w:rFonts w:ascii="Times New Roman" w:cs="Times New Roman"/>
          <w:color w:val="000000" w:themeColor="text1"/>
          <w:sz w:val="18"/>
          <w:szCs w:val="18"/>
        </w:rPr>
        <w:t>a——</w:t>
      </w:r>
      <w:r w:rsidRPr="00A95AAB">
        <w:rPr>
          <w:rFonts w:ascii="Times New Roman" w:cs="Times New Roman" w:hint="eastAsia"/>
          <w:color w:val="000000" w:themeColor="text1"/>
          <w:sz w:val="18"/>
          <w:szCs w:val="18"/>
        </w:rPr>
        <w:t>水流方向</w:t>
      </w:r>
      <w:r w:rsidRPr="00A95AAB">
        <w:rPr>
          <w:rFonts w:ascii="Times New Roman" w:eastAsia="黑体" w:cs="Times New Roman"/>
          <w:color w:val="000000" w:themeColor="text1"/>
          <w:sz w:val="18"/>
          <w:szCs w:val="18"/>
        </w:rPr>
        <w:t xml:space="preserve"> </w:t>
      </w:r>
    </w:p>
    <w:p w14:paraId="5CB4D871" w14:textId="77777777" w:rsidR="00ED3895" w:rsidRDefault="008D79D9">
      <w:pPr>
        <w:pStyle w:val="a3"/>
        <w:widowControl/>
        <w:jc w:val="both"/>
        <w:rPr>
          <w:rFonts w:ascii="黑体" w:eastAsia="黑体" w:hAnsi="黑体"/>
          <w:color w:val="000000" w:themeColor="text1"/>
          <w:sz w:val="18"/>
          <w:szCs w:val="18"/>
        </w:rPr>
      </w:pPr>
      <w:r>
        <w:rPr>
          <w:rFonts w:ascii="黑体" w:eastAsia="黑体" w:hAnsi="黑体"/>
          <w:color w:val="000000" w:themeColor="text1"/>
          <w:sz w:val="18"/>
          <w:szCs w:val="18"/>
        </w:rPr>
        <w:t xml:space="preserve"> </w:t>
      </w:r>
    </w:p>
    <w:p w14:paraId="20E05A98" w14:textId="77777777" w:rsidR="00ED3895" w:rsidRDefault="008D79D9">
      <w:pPr>
        <w:pStyle w:val="a3"/>
        <w:widowControl/>
        <w:spacing w:beforeLines="50" w:before="120" w:afterLines="50" w:after="120"/>
        <w:ind w:left="0"/>
        <w:jc w:val="center"/>
        <w:rPr>
          <w:rFonts w:hAnsi="宋体"/>
          <w:b/>
          <w:color w:val="000000" w:themeColor="text1"/>
        </w:rPr>
      </w:pPr>
      <w:r>
        <w:rPr>
          <w:rFonts w:ascii="黑体" w:eastAsia="黑体" w:hAnsi="黑体" w:cs="黑体"/>
          <w:color w:val="000000" w:themeColor="text1"/>
        </w:rPr>
        <w:t xml:space="preserve">   </w:t>
      </w:r>
      <w:r>
        <w:rPr>
          <w:rFonts w:ascii="黑体" w:eastAsia="黑体" w:hAnsi="黑体" w:cs="黑体" w:hint="eastAsia"/>
          <w:color w:val="000000" w:themeColor="text1"/>
        </w:rPr>
        <w:t>图</w:t>
      </w:r>
      <w:r>
        <w:rPr>
          <w:rFonts w:ascii="黑体" w:eastAsia="黑体" w:hAnsi="黑体" w:cs="黑体"/>
          <w:color w:val="000000" w:themeColor="text1"/>
        </w:rPr>
        <w:t xml:space="preserve"> 21  </w:t>
      </w:r>
      <w:r>
        <w:rPr>
          <w:rFonts w:ascii="黑体" w:eastAsia="黑体" w:hAnsi="黑体" w:cs="黑体" w:hint="eastAsia"/>
          <w:color w:val="000000" w:themeColor="text1"/>
        </w:rPr>
        <w:t>丘陵地带的截水沟</w:t>
      </w:r>
      <w:r>
        <w:rPr>
          <w:rFonts w:ascii="黑体" w:eastAsia="黑体" w:hAnsi="黑体" w:cs="Times New Roman" w:hint="eastAsia"/>
          <w:color w:val="000000" w:themeColor="text1"/>
          <w:szCs w:val="18"/>
        </w:rPr>
        <w:t>球墨铸铁管的敷设方法示意图</w:t>
      </w:r>
    </w:p>
    <w:p w14:paraId="5A003024" w14:textId="77777777" w:rsidR="00ED3895" w:rsidRDefault="008D79D9">
      <w:pPr>
        <w:pStyle w:val="a3"/>
        <w:widowControl/>
        <w:adjustRightInd/>
        <w:spacing w:beforeLines="50" w:before="120" w:line="340" w:lineRule="exact"/>
        <w:ind w:left="0" w:firstLineChars="200" w:firstLine="420"/>
        <w:rPr>
          <w:rFonts w:ascii="Times New Roman" w:cs="Times New Roman"/>
          <w:color w:val="000000" w:themeColor="text1"/>
        </w:rPr>
      </w:pPr>
      <w:r>
        <w:rPr>
          <w:rFonts w:ascii="Times New Roman" w:cs="Times New Roman"/>
          <w:color w:val="000000" w:themeColor="text1"/>
        </w:rPr>
        <w:t xml:space="preserve">e)  </w:t>
      </w:r>
      <w:r>
        <w:rPr>
          <w:rFonts w:ascii="Times New Roman" w:cs="Times New Roman" w:hint="eastAsia"/>
          <w:color w:val="000000" w:themeColor="text1"/>
        </w:rPr>
        <w:t>管道剖面上的每一个高点，都应配备一个排气阀。</w:t>
      </w:r>
    </w:p>
    <w:p w14:paraId="5443B463" w14:textId="77777777" w:rsidR="00ED3895" w:rsidRDefault="008D79D9">
      <w:pPr>
        <w:pStyle w:val="a3"/>
        <w:widowControl/>
        <w:adjustRightInd/>
        <w:spacing w:beforeLines="50" w:before="120" w:afterLines="50" w:after="120" w:line="340" w:lineRule="exact"/>
        <w:ind w:left="0"/>
        <w:rPr>
          <w:color w:val="000000" w:themeColor="text1"/>
        </w:rPr>
      </w:pPr>
      <w:r>
        <w:rPr>
          <w:rFonts w:ascii="黑体" w:eastAsia="黑体" w:hAnsi="黑体" w:cs="黑体"/>
          <w:color w:val="000000" w:themeColor="text1"/>
        </w:rPr>
        <w:t>11.3.5</w:t>
      </w:r>
      <w:r w:rsidR="00D73802">
        <w:rPr>
          <w:rFonts w:ascii="黑体" w:eastAsia="黑体" w:hAnsi="黑体" w:cs="黑体"/>
          <w:color w:val="000000" w:themeColor="text1"/>
        </w:rPr>
        <w:t xml:space="preserve">  </w:t>
      </w:r>
      <w:r>
        <w:rPr>
          <w:rFonts w:ascii="黑体" w:eastAsia="黑体" w:hAnsi="黑体" w:cs="黑体" w:hint="eastAsia"/>
          <w:color w:val="000000" w:themeColor="text1"/>
        </w:rPr>
        <w:t>积雪地区的预防措施</w:t>
      </w:r>
    </w:p>
    <w:p w14:paraId="446C159A" w14:textId="77777777" w:rsidR="00ED3895" w:rsidRDefault="008D79D9">
      <w:pPr>
        <w:pStyle w:val="a3"/>
        <w:widowControl/>
        <w:adjustRightInd/>
        <w:spacing w:line="340" w:lineRule="exact"/>
        <w:ind w:left="0" w:firstLineChars="200" w:firstLine="420"/>
        <w:rPr>
          <w:color w:val="000000" w:themeColor="text1"/>
        </w:rPr>
      </w:pPr>
      <w:r>
        <w:rPr>
          <w:rFonts w:hint="eastAsia"/>
          <w:color w:val="000000" w:themeColor="text1"/>
        </w:rPr>
        <w:t>在积雪区敷设球铁管时，应采取以下预防措施</w:t>
      </w:r>
      <w:r>
        <w:rPr>
          <w:color w:val="000000" w:themeColor="text1"/>
        </w:rPr>
        <w:t>:</w:t>
      </w:r>
    </w:p>
    <w:p w14:paraId="01859468" w14:textId="77777777" w:rsidR="00ED3895" w:rsidRDefault="008D79D9">
      <w:pPr>
        <w:pStyle w:val="a3"/>
        <w:widowControl/>
        <w:adjustRightInd/>
        <w:spacing w:line="340" w:lineRule="exact"/>
        <w:ind w:left="0" w:firstLineChars="200" w:firstLine="420"/>
        <w:rPr>
          <w:rFonts w:ascii="Times New Roman" w:cs="Times New Roman"/>
          <w:color w:val="000000" w:themeColor="text1"/>
        </w:rPr>
      </w:pPr>
      <w:r>
        <w:rPr>
          <w:rFonts w:ascii="Times New Roman" w:cs="Times New Roman"/>
          <w:color w:val="000000" w:themeColor="text1"/>
        </w:rPr>
        <w:t xml:space="preserve">a)  </w:t>
      </w:r>
      <w:r>
        <w:rPr>
          <w:rFonts w:ascii="Times New Roman" w:cs="Times New Roman" w:hint="eastAsia"/>
          <w:color w:val="000000" w:themeColor="text1"/>
        </w:rPr>
        <w:t>管道应敷设在砖石沟槽中，使管道与三面土壤之间有空气间隙，防止上冻；</w:t>
      </w:r>
    </w:p>
    <w:p w14:paraId="7C9B1CFD" w14:textId="77777777" w:rsidR="00ED3895" w:rsidRDefault="008D79D9">
      <w:pPr>
        <w:pStyle w:val="a3"/>
        <w:widowControl/>
        <w:adjustRightInd/>
        <w:spacing w:line="340" w:lineRule="exact"/>
        <w:ind w:left="0" w:firstLineChars="200" w:firstLine="420"/>
        <w:rPr>
          <w:rFonts w:ascii="Times New Roman" w:cs="Times New Roman"/>
          <w:color w:val="000000" w:themeColor="text1"/>
        </w:rPr>
      </w:pPr>
      <w:r>
        <w:rPr>
          <w:rFonts w:ascii="Times New Roman" w:cs="Times New Roman"/>
          <w:color w:val="000000" w:themeColor="text1"/>
        </w:rPr>
        <w:t xml:space="preserve">b)  </w:t>
      </w:r>
      <w:r>
        <w:rPr>
          <w:rFonts w:ascii="Times New Roman" w:cs="Times New Roman" w:hint="eastAsia"/>
          <w:color w:val="000000" w:themeColor="text1"/>
        </w:rPr>
        <w:t>在积雪区，管道宜敷设在霜冻线以下，避免结冰；</w:t>
      </w:r>
    </w:p>
    <w:p w14:paraId="65B4137D" w14:textId="77777777" w:rsidR="00ED3895" w:rsidRDefault="008D79D9">
      <w:pPr>
        <w:pStyle w:val="a3"/>
        <w:widowControl/>
        <w:adjustRightInd/>
        <w:spacing w:line="340" w:lineRule="exact"/>
        <w:ind w:left="0" w:firstLineChars="200" w:firstLine="420"/>
        <w:rPr>
          <w:rFonts w:ascii="Times New Roman" w:cs="Times New Roman"/>
          <w:color w:val="000000" w:themeColor="text1"/>
        </w:rPr>
      </w:pPr>
      <w:r>
        <w:rPr>
          <w:rFonts w:ascii="Times New Roman" w:cs="Times New Roman"/>
          <w:color w:val="000000" w:themeColor="text1"/>
        </w:rPr>
        <w:t xml:space="preserve">c)  </w:t>
      </w:r>
      <w:r>
        <w:rPr>
          <w:rFonts w:ascii="Times New Roman" w:cs="Times New Roman" w:hint="eastAsia"/>
          <w:color w:val="000000" w:themeColor="text1"/>
        </w:rPr>
        <w:t>应使水管不断滴水</w:t>
      </w:r>
      <w:r>
        <w:rPr>
          <w:rFonts w:ascii="Times New Roman" w:cs="Times New Roman"/>
          <w:color w:val="000000" w:themeColor="text1"/>
        </w:rPr>
        <w:t>(</w:t>
      </w:r>
      <w:r>
        <w:rPr>
          <w:rFonts w:ascii="Times New Roman" w:cs="Times New Roman" w:hint="eastAsia"/>
          <w:color w:val="000000" w:themeColor="text1"/>
        </w:rPr>
        <w:t>称为</w:t>
      </w:r>
      <w:r>
        <w:rPr>
          <w:rFonts w:ascii="Times New Roman" w:cs="Times New Roman"/>
          <w:color w:val="000000" w:themeColor="text1"/>
        </w:rPr>
        <w:t>“</w:t>
      </w:r>
      <w:r>
        <w:rPr>
          <w:rFonts w:ascii="Times New Roman" w:cs="Times New Roman" w:hint="eastAsia"/>
          <w:color w:val="000000" w:themeColor="text1"/>
        </w:rPr>
        <w:t>自流</w:t>
      </w:r>
      <w:r>
        <w:rPr>
          <w:rFonts w:ascii="Times New Roman" w:cs="Times New Roman"/>
          <w:color w:val="000000" w:themeColor="text1"/>
        </w:rPr>
        <w:t>”)</w:t>
      </w:r>
      <w:r>
        <w:rPr>
          <w:rFonts w:ascii="Times New Roman" w:cs="Times New Roman" w:hint="eastAsia"/>
          <w:color w:val="000000" w:themeColor="text1"/>
        </w:rPr>
        <w:t>，以保持进户管线中水的流动；</w:t>
      </w:r>
    </w:p>
    <w:p w14:paraId="485C9846" w14:textId="77777777" w:rsidR="00ED3895" w:rsidRDefault="008D79D9">
      <w:pPr>
        <w:pStyle w:val="a3"/>
        <w:widowControl/>
        <w:adjustRightInd/>
        <w:spacing w:line="340" w:lineRule="exact"/>
        <w:ind w:left="0" w:firstLineChars="200" w:firstLine="420"/>
        <w:rPr>
          <w:rFonts w:ascii="Times New Roman" w:cs="Times New Roman"/>
          <w:color w:val="000000" w:themeColor="text1"/>
        </w:rPr>
      </w:pPr>
      <w:r>
        <w:rPr>
          <w:rFonts w:ascii="Times New Roman" w:cs="Times New Roman"/>
          <w:color w:val="000000" w:themeColor="text1"/>
        </w:rPr>
        <w:t xml:space="preserve">d)  </w:t>
      </w:r>
      <w:r>
        <w:rPr>
          <w:rFonts w:ascii="Times New Roman" w:cs="Times New Roman" w:hint="eastAsia"/>
          <w:color w:val="000000" w:themeColor="text1"/>
        </w:rPr>
        <w:t>另一种措施是可向系统中注入一些热水；</w:t>
      </w:r>
    </w:p>
    <w:p w14:paraId="234A848E" w14:textId="77777777" w:rsidR="00ED3895" w:rsidRDefault="008D79D9">
      <w:pPr>
        <w:pStyle w:val="a3"/>
        <w:widowControl/>
        <w:adjustRightInd/>
        <w:spacing w:line="340" w:lineRule="exact"/>
        <w:ind w:left="0" w:firstLineChars="200" w:firstLine="420"/>
        <w:jc w:val="both"/>
        <w:rPr>
          <w:rFonts w:ascii="Times New Roman" w:cs="Times New Roman"/>
          <w:color w:val="000000" w:themeColor="text1"/>
        </w:rPr>
      </w:pPr>
      <w:r>
        <w:rPr>
          <w:rFonts w:ascii="Times New Roman" w:cs="Times New Roman"/>
          <w:color w:val="000000" w:themeColor="text1"/>
        </w:rPr>
        <w:t xml:space="preserve">e)  </w:t>
      </w:r>
      <w:r>
        <w:rPr>
          <w:rFonts w:ascii="Times New Roman" w:cs="Times New Roman" w:hint="eastAsia"/>
          <w:color w:val="000000" w:themeColor="text1"/>
        </w:rPr>
        <w:t>用稻草、草、麻布</w:t>
      </w:r>
      <w:r>
        <w:rPr>
          <w:rFonts w:ascii="Times New Roman" w:cs="Times New Roman"/>
          <w:color w:val="000000" w:themeColor="text1"/>
        </w:rPr>
        <w:t>/</w:t>
      </w:r>
      <w:r>
        <w:rPr>
          <w:rFonts w:ascii="Times New Roman" w:cs="Times New Roman" w:hint="eastAsia"/>
          <w:color w:val="000000" w:themeColor="text1"/>
        </w:rPr>
        <w:t>条或黄麻包裹管道，再用麻纱包裹，并涂上沥青；或者可使用其他绝缘材料，如</w:t>
      </w:r>
      <w:r>
        <w:rPr>
          <w:rFonts w:ascii="Times New Roman" w:cs="Times New Roman"/>
          <w:color w:val="000000" w:themeColor="text1"/>
        </w:rPr>
        <w:t xml:space="preserve"> 85 %</w:t>
      </w:r>
      <w:r>
        <w:rPr>
          <w:rFonts w:ascii="Times New Roman" w:cs="Times New Roman" w:hint="eastAsia"/>
          <w:color w:val="000000" w:themeColor="text1"/>
        </w:rPr>
        <w:t>的氧化镁，外涂绝缘材料的玻璃棉和草绳；</w:t>
      </w:r>
    </w:p>
    <w:p w14:paraId="7CCC0E3A" w14:textId="77777777" w:rsidR="00ED3895" w:rsidRDefault="008D79D9">
      <w:pPr>
        <w:pStyle w:val="a3"/>
        <w:widowControl/>
        <w:adjustRightInd/>
        <w:spacing w:line="340" w:lineRule="exact"/>
        <w:ind w:left="0" w:firstLineChars="200" w:firstLine="420"/>
        <w:jc w:val="both"/>
        <w:rPr>
          <w:rFonts w:ascii="Times New Roman" w:cs="Times New Roman"/>
          <w:color w:val="000000" w:themeColor="text1"/>
        </w:rPr>
      </w:pPr>
      <w:r>
        <w:rPr>
          <w:rFonts w:ascii="Times New Roman" w:cs="Times New Roman"/>
          <w:color w:val="000000" w:themeColor="text1"/>
        </w:rPr>
        <w:t xml:space="preserve">f)  </w:t>
      </w:r>
      <w:r>
        <w:rPr>
          <w:rFonts w:ascii="Times New Roman" w:cs="Times New Roman" w:hint="eastAsia"/>
          <w:color w:val="000000" w:themeColor="text1"/>
        </w:rPr>
        <w:t>应用聚氨酯泡沫保护管道中的水不结冰；</w:t>
      </w:r>
    </w:p>
    <w:p w14:paraId="3B4AD4AF" w14:textId="77777777" w:rsidR="00ED3895" w:rsidRDefault="008D79D9">
      <w:pPr>
        <w:pStyle w:val="a3"/>
        <w:widowControl/>
        <w:adjustRightInd/>
        <w:spacing w:line="340" w:lineRule="exact"/>
        <w:ind w:left="0" w:firstLineChars="200" w:firstLine="420"/>
        <w:jc w:val="both"/>
        <w:rPr>
          <w:rFonts w:ascii="Times New Roman" w:cs="Times New Roman"/>
          <w:color w:val="000000" w:themeColor="text1"/>
        </w:rPr>
      </w:pPr>
      <w:r>
        <w:rPr>
          <w:rFonts w:ascii="Times New Roman" w:cs="Times New Roman"/>
          <w:color w:val="000000" w:themeColor="text1"/>
        </w:rPr>
        <w:lastRenderedPageBreak/>
        <w:t xml:space="preserve">g)  </w:t>
      </w:r>
      <w:r>
        <w:rPr>
          <w:rFonts w:ascii="Times New Roman" w:cs="Times New Roman" w:hint="eastAsia"/>
          <w:color w:val="000000" w:themeColor="text1"/>
        </w:rPr>
        <w:t>宜将掩埋深度降低到预期霜冻深度以下。</w:t>
      </w:r>
    </w:p>
    <w:p w14:paraId="40CE231A" w14:textId="77777777" w:rsidR="00ED3895" w:rsidRDefault="008D79D9">
      <w:pPr>
        <w:pStyle w:val="a3"/>
        <w:widowControl/>
        <w:adjustRightInd/>
        <w:spacing w:beforeLines="50" w:before="120" w:afterLines="50" w:after="120" w:line="340" w:lineRule="exact"/>
        <w:ind w:left="0"/>
        <w:jc w:val="both"/>
        <w:rPr>
          <w:color w:val="000000" w:themeColor="text1"/>
          <w:highlight w:val="yellow"/>
        </w:rPr>
      </w:pPr>
      <w:r>
        <w:rPr>
          <w:rFonts w:ascii="黑体" w:eastAsia="黑体" w:hAnsi="黑体" w:cs="黑体"/>
          <w:color w:val="000000" w:themeColor="text1"/>
        </w:rPr>
        <w:t xml:space="preserve">11.4  </w:t>
      </w:r>
      <w:r>
        <w:rPr>
          <w:rFonts w:ascii="黑体" w:eastAsia="黑体" w:hAnsi="黑体" w:cs="黑体" w:hint="eastAsia"/>
          <w:color w:val="000000" w:themeColor="text1"/>
        </w:rPr>
        <w:t>跨越铁路和公路的安装</w:t>
      </w:r>
    </w:p>
    <w:p w14:paraId="3F257B01" w14:textId="77777777" w:rsidR="00ED3895" w:rsidRDefault="008D79D9">
      <w:pPr>
        <w:pStyle w:val="a3"/>
        <w:kinsoku w:val="0"/>
        <w:overflowPunct w:val="0"/>
        <w:adjustRightInd/>
        <w:spacing w:line="340" w:lineRule="exact"/>
        <w:ind w:left="0" w:firstLineChars="200" w:firstLine="420"/>
        <w:jc w:val="both"/>
        <w:rPr>
          <w:color w:val="000000" w:themeColor="text1"/>
        </w:rPr>
      </w:pPr>
      <w:r>
        <w:rPr>
          <w:rFonts w:hint="eastAsia"/>
          <w:color w:val="000000" w:themeColor="text1"/>
        </w:rPr>
        <w:t>球墨铸铁管道系统跨越公路和铁路时，应按设计要求执行。</w:t>
      </w:r>
    </w:p>
    <w:p w14:paraId="1BECB80C" w14:textId="77777777" w:rsidR="00ED3895" w:rsidRDefault="008D79D9">
      <w:pPr>
        <w:pStyle w:val="a3"/>
        <w:kinsoku w:val="0"/>
        <w:overflowPunct w:val="0"/>
        <w:adjustRightInd/>
        <w:spacing w:beforeLines="50" w:before="120" w:afterLines="50" w:after="120" w:line="340" w:lineRule="exact"/>
        <w:ind w:left="0"/>
        <w:jc w:val="both"/>
        <w:rPr>
          <w:color w:val="000000" w:themeColor="text1"/>
          <w:spacing w:val="-2"/>
        </w:rPr>
      </w:pPr>
      <w:r>
        <w:rPr>
          <w:rFonts w:ascii="黑体" w:eastAsia="黑体" w:hAnsi="黑体" w:cs="黑体"/>
          <w:color w:val="000000" w:themeColor="text1"/>
        </w:rPr>
        <w:t xml:space="preserve">11.5 </w:t>
      </w:r>
      <w:r>
        <w:rPr>
          <w:rFonts w:ascii="黑体" w:eastAsia="黑体" w:hAnsi="黑体" w:cs="黑体"/>
          <w:color w:val="000000" w:themeColor="text1"/>
          <w:spacing w:val="-2"/>
        </w:rPr>
        <w:t xml:space="preserve"> </w:t>
      </w:r>
      <w:r>
        <w:rPr>
          <w:rFonts w:ascii="黑体" w:eastAsia="黑体" w:hAnsi="黑体" w:cs="黑体" w:hint="eastAsia"/>
          <w:color w:val="000000" w:themeColor="text1"/>
          <w:spacing w:val="-2"/>
        </w:rPr>
        <w:t>综合管廊内的安装</w:t>
      </w:r>
    </w:p>
    <w:p w14:paraId="635D604D" w14:textId="77777777" w:rsidR="00ED3895" w:rsidRDefault="008D79D9">
      <w:pPr>
        <w:pStyle w:val="a3"/>
        <w:kinsoku w:val="0"/>
        <w:overflowPunct w:val="0"/>
        <w:adjustRightInd/>
        <w:spacing w:line="340" w:lineRule="exact"/>
        <w:ind w:left="0"/>
        <w:jc w:val="both"/>
        <w:rPr>
          <w:color w:val="000000" w:themeColor="text1"/>
          <w:spacing w:val="-2"/>
        </w:rPr>
      </w:pPr>
      <w:r>
        <w:rPr>
          <w:rFonts w:ascii="黑体" w:eastAsia="黑体" w:hAnsi="黑体" w:cs="黑体"/>
          <w:color w:val="000000" w:themeColor="text1"/>
        </w:rPr>
        <w:t>11.5.1</w:t>
      </w:r>
      <w:r>
        <w:rPr>
          <w:color w:val="000000" w:themeColor="text1"/>
          <w:spacing w:val="-2"/>
        </w:rPr>
        <w:t xml:space="preserve">  </w:t>
      </w:r>
      <w:r>
        <w:rPr>
          <w:rFonts w:hint="eastAsia"/>
          <w:color w:val="000000" w:themeColor="text1"/>
          <w:spacing w:val="-2"/>
        </w:rPr>
        <w:t>综合管廊管道应设置支撑结构，支撑结构的设置应符合本文件</w:t>
      </w:r>
      <w:r>
        <w:rPr>
          <w:color w:val="000000" w:themeColor="text1"/>
          <w:spacing w:val="-53"/>
        </w:rPr>
        <w:t xml:space="preserve"> </w:t>
      </w:r>
      <w:r>
        <w:rPr>
          <w:rFonts w:ascii="Times New Roman" w:cs="Times New Roman"/>
          <w:color w:val="000000" w:themeColor="text1"/>
          <w:spacing w:val="-1"/>
        </w:rPr>
        <w:t>11.1.1</w:t>
      </w:r>
      <w:r>
        <w:rPr>
          <w:rFonts w:ascii="Times New Roman" w:cs="Times New Roman"/>
          <w:color w:val="000000" w:themeColor="text1"/>
        </w:rPr>
        <w:t xml:space="preserve"> </w:t>
      </w:r>
      <w:r>
        <w:rPr>
          <w:rFonts w:hint="eastAsia"/>
          <w:color w:val="000000" w:themeColor="text1"/>
          <w:spacing w:val="-2"/>
        </w:rPr>
        <w:t>的规定。</w:t>
      </w:r>
    </w:p>
    <w:p w14:paraId="10444FCE" w14:textId="77777777" w:rsidR="00ED3895" w:rsidRDefault="008D79D9">
      <w:pPr>
        <w:pStyle w:val="a3"/>
        <w:kinsoku w:val="0"/>
        <w:overflowPunct w:val="0"/>
        <w:adjustRightInd/>
        <w:spacing w:line="340" w:lineRule="exact"/>
        <w:ind w:left="0"/>
        <w:jc w:val="both"/>
        <w:rPr>
          <w:color w:val="000000" w:themeColor="text1"/>
          <w:spacing w:val="-2"/>
        </w:rPr>
      </w:pPr>
      <w:r>
        <w:rPr>
          <w:rFonts w:ascii="黑体" w:eastAsia="黑体" w:hAnsi="黑体" w:cs="黑体"/>
          <w:color w:val="000000" w:themeColor="text1"/>
        </w:rPr>
        <w:t>11.5.2</w:t>
      </w:r>
      <w:r>
        <w:rPr>
          <w:color w:val="000000" w:themeColor="text1"/>
          <w:spacing w:val="-2"/>
        </w:rPr>
        <w:t xml:space="preserve">  </w:t>
      </w:r>
      <w:r>
        <w:rPr>
          <w:rFonts w:hint="eastAsia"/>
          <w:color w:val="000000" w:themeColor="text1"/>
          <w:spacing w:val="-2"/>
        </w:rPr>
        <w:t>管道在管廊内运输可选用无轨小车或专用的牵引拖拉设备。</w:t>
      </w:r>
    </w:p>
    <w:p w14:paraId="27B63F8B" w14:textId="77777777" w:rsidR="00ED3895" w:rsidRDefault="008D79D9">
      <w:pPr>
        <w:pStyle w:val="a3"/>
        <w:kinsoku w:val="0"/>
        <w:overflowPunct w:val="0"/>
        <w:adjustRightInd/>
        <w:spacing w:line="340" w:lineRule="exact"/>
        <w:ind w:left="0"/>
        <w:jc w:val="both"/>
        <w:rPr>
          <w:color w:val="000000" w:themeColor="text1"/>
          <w:spacing w:val="-2"/>
        </w:rPr>
      </w:pPr>
      <w:r>
        <w:rPr>
          <w:rFonts w:ascii="黑体" w:eastAsia="黑体" w:hAnsi="黑体" w:cs="黑体"/>
          <w:color w:val="000000" w:themeColor="text1"/>
        </w:rPr>
        <w:t>11.5.3</w:t>
      </w:r>
      <w:r>
        <w:rPr>
          <w:color w:val="000000" w:themeColor="text1"/>
          <w:spacing w:val="-2"/>
        </w:rPr>
        <w:t xml:space="preserve">  </w:t>
      </w:r>
      <w:r>
        <w:rPr>
          <w:rFonts w:hint="eastAsia"/>
          <w:color w:val="000000" w:themeColor="text1"/>
          <w:spacing w:val="-2"/>
        </w:rPr>
        <w:t>管道的吊装宜借助廊顶的吊环或者采用简易龙门吊。</w:t>
      </w:r>
    </w:p>
    <w:p w14:paraId="15B089B2" w14:textId="77777777" w:rsidR="00ED3895" w:rsidRDefault="008D79D9">
      <w:pPr>
        <w:pStyle w:val="a3"/>
        <w:kinsoku w:val="0"/>
        <w:overflowPunct w:val="0"/>
        <w:adjustRightInd/>
        <w:spacing w:line="340" w:lineRule="exact"/>
        <w:ind w:left="0"/>
        <w:jc w:val="both"/>
        <w:rPr>
          <w:color w:val="000000" w:themeColor="text1"/>
          <w:spacing w:val="-1"/>
        </w:rPr>
      </w:pPr>
      <w:r>
        <w:rPr>
          <w:rFonts w:ascii="黑体" w:eastAsia="黑体" w:hAnsi="黑体" w:cs="黑体"/>
          <w:color w:val="000000" w:themeColor="text1"/>
        </w:rPr>
        <w:t>11.5.4</w:t>
      </w:r>
      <w:r>
        <w:rPr>
          <w:color w:val="000000" w:themeColor="text1"/>
          <w:spacing w:val="-2"/>
        </w:rPr>
        <w:t xml:space="preserve">  </w:t>
      </w:r>
      <w:r>
        <w:rPr>
          <w:rFonts w:hint="eastAsia"/>
          <w:color w:val="000000" w:themeColor="text1"/>
          <w:spacing w:val="-2"/>
        </w:rPr>
        <w:t>管廊内的管道宜采用柔性接口连接，弯头处宜采用自锚接口链接，接口的安装宜采用手动葫芦或者手板葫芦，其吨位可参见本文件</w:t>
      </w:r>
      <w:r>
        <w:rPr>
          <w:color w:val="000000" w:themeColor="text1"/>
          <w:spacing w:val="-52"/>
        </w:rPr>
        <w:t xml:space="preserve"> </w:t>
      </w:r>
      <w:r>
        <w:rPr>
          <w:rFonts w:ascii="Times New Roman" w:cs="Times New Roman"/>
          <w:color w:val="000000" w:themeColor="text1"/>
          <w:spacing w:val="-1"/>
        </w:rPr>
        <w:t>8.2.1.9</w:t>
      </w:r>
      <w:r>
        <w:rPr>
          <w:rFonts w:ascii="Times New Roman" w:cs="Times New Roman"/>
          <w:color w:val="000000" w:themeColor="text1"/>
        </w:rPr>
        <w:t xml:space="preserve"> </w:t>
      </w:r>
      <w:r>
        <w:rPr>
          <w:rFonts w:hint="eastAsia"/>
          <w:color w:val="000000" w:themeColor="text1"/>
          <w:spacing w:val="-1"/>
        </w:rPr>
        <w:t>的规定。</w:t>
      </w:r>
    </w:p>
    <w:p w14:paraId="309F2F1B" w14:textId="77777777" w:rsidR="00ED3895" w:rsidRDefault="008D79D9">
      <w:pPr>
        <w:pStyle w:val="a3"/>
        <w:kinsoku w:val="0"/>
        <w:overflowPunct w:val="0"/>
        <w:adjustRightInd/>
        <w:spacing w:line="340" w:lineRule="exact"/>
        <w:ind w:left="0"/>
        <w:jc w:val="both"/>
        <w:rPr>
          <w:color w:val="000000" w:themeColor="text1"/>
        </w:rPr>
      </w:pPr>
      <w:r>
        <w:rPr>
          <w:rFonts w:ascii="黑体" w:eastAsia="黑体" w:hAnsi="黑体" w:cs="黑体"/>
          <w:color w:val="000000" w:themeColor="text1"/>
        </w:rPr>
        <w:t>11.5.5</w:t>
      </w:r>
      <w:r>
        <w:rPr>
          <w:color w:val="000000" w:themeColor="text1"/>
          <w:spacing w:val="-2"/>
        </w:rPr>
        <w:t xml:space="preserve">  </w:t>
      </w:r>
      <w:r>
        <w:rPr>
          <w:rFonts w:hint="eastAsia"/>
          <w:color w:val="000000" w:themeColor="text1"/>
          <w:spacing w:val="-3"/>
        </w:rPr>
        <w:t>管</w:t>
      </w:r>
      <w:r>
        <w:rPr>
          <w:rFonts w:hint="eastAsia"/>
          <w:color w:val="000000" w:themeColor="text1"/>
        </w:rPr>
        <w:t>道</w:t>
      </w:r>
      <w:r>
        <w:rPr>
          <w:rFonts w:hint="eastAsia"/>
          <w:color w:val="000000" w:themeColor="text1"/>
          <w:spacing w:val="-3"/>
        </w:rPr>
        <w:t>弯</w:t>
      </w:r>
      <w:r>
        <w:rPr>
          <w:rFonts w:hint="eastAsia"/>
          <w:color w:val="000000" w:themeColor="text1"/>
        </w:rPr>
        <w:t>头</w:t>
      </w:r>
      <w:r>
        <w:rPr>
          <w:rFonts w:hint="eastAsia"/>
          <w:color w:val="000000" w:themeColor="text1"/>
          <w:spacing w:val="-3"/>
        </w:rPr>
        <w:t>处</w:t>
      </w:r>
      <w:r>
        <w:rPr>
          <w:rFonts w:hint="eastAsia"/>
          <w:color w:val="000000" w:themeColor="text1"/>
        </w:rPr>
        <w:t>的</w:t>
      </w:r>
      <w:r>
        <w:rPr>
          <w:rFonts w:hint="eastAsia"/>
          <w:color w:val="000000" w:themeColor="text1"/>
          <w:spacing w:val="-3"/>
        </w:rPr>
        <w:t>支墩</w:t>
      </w:r>
      <w:r>
        <w:rPr>
          <w:rFonts w:hint="eastAsia"/>
          <w:color w:val="000000" w:themeColor="text1"/>
        </w:rPr>
        <w:t>应满</w:t>
      </w:r>
      <w:r>
        <w:rPr>
          <w:rFonts w:hint="eastAsia"/>
          <w:color w:val="000000" w:themeColor="text1"/>
          <w:spacing w:val="-3"/>
        </w:rPr>
        <w:t>足</w:t>
      </w:r>
      <w:r>
        <w:rPr>
          <w:rFonts w:hint="eastAsia"/>
          <w:color w:val="000000" w:themeColor="text1"/>
        </w:rPr>
        <w:t>抗</w:t>
      </w:r>
      <w:r>
        <w:rPr>
          <w:rFonts w:hint="eastAsia"/>
          <w:color w:val="000000" w:themeColor="text1"/>
          <w:spacing w:val="-3"/>
        </w:rPr>
        <w:t>滑</w:t>
      </w:r>
      <w:r>
        <w:rPr>
          <w:rFonts w:hint="eastAsia"/>
          <w:color w:val="000000" w:themeColor="text1"/>
        </w:rPr>
        <w:t>设</w:t>
      </w:r>
      <w:r>
        <w:rPr>
          <w:rFonts w:hint="eastAsia"/>
          <w:color w:val="000000" w:themeColor="text1"/>
          <w:spacing w:val="-3"/>
        </w:rPr>
        <w:t>计</w:t>
      </w:r>
      <w:r>
        <w:rPr>
          <w:rFonts w:hint="eastAsia"/>
          <w:color w:val="000000" w:themeColor="text1"/>
        </w:rPr>
        <w:t>要</w:t>
      </w:r>
      <w:r>
        <w:rPr>
          <w:rFonts w:hint="eastAsia"/>
          <w:color w:val="000000" w:themeColor="text1"/>
          <w:spacing w:val="-3"/>
        </w:rPr>
        <w:t>求</w:t>
      </w:r>
      <w:r>
        <w:rPr>
          <w:rFonts w:hint="eastAsia"/>
          <w:color w:val="000000" w:themeColor="text1"/>
          <w:spacing w:val="-101"/>
        </w:rPr>
        <w:t>，</w:t>
      </w:r>
      <w:r>
        <w:rPr>
          <w:rFonts w:hint="eastAsia"/>
          <w:color w:val="000000" w:themeColor="text1"/>
          <w:spacing w:val="-3"/>
        </w:rPr>
        <w:t>弯头</w:t>
      </w:r>
      <w:r>
        <w:rPr>
          <w:rFonts w:hint="eastAsia"/>
          <w:color w:val="000000" w:themeColor="text1"/>
        </w:rPr>
        <w:t>处采</w:t>
      </w:r>
      <w:r>
        <w:rPr>
          <w:rFonts w:hint="eastAsia"/>
          <w:color w:val="000000" w:themeColor="text1"/>
          <w:spacing w:val="-3"/>
        </w:rPr>
        <w:t>用</w:t>
      </w:r>
      <w:r>
        <w:rPr>
          <w:rFonts w:hint="eastAsia"/>
          <w:color w:val="000000" w:themeColor="text1"/>
        </w:rPr>
        <w:t>自</w:t>
      </w:r>
      <w:r>
        <w:rPr>
          <w:rFonts w:hint="eastAsia"/>
          <w:color w:val="000000" w:themeColor="text1"/>
          <w:spacing w:val="-3"/>
        </w:rPr>
        <w:t>锚</w:t>
      </w:r>
      <w:r>
        <w:rPr>
          <w:rFonts w:hint="eastAsia"/>
          <w:color w:val="000000" w:themeColor="text1"/>
        </w:rPr>
        <w:t>接</w:t>
      </w:r>
      <w:r>
        <w:rPr>
          <w:rFonts w:hint="eastAsia"/>
          <w:color w:val="000000" w:themeColor="text1"/>
          <w:spacing w:val="-3"/>
        </w:rPr>
        <w:t>口</w:t>
      </w:r>
      <w:r>
        <w:rPr>
          <w:rFonts w:hint="eastAsia"/>
          <w:color w:val="000000" w:themeColor="text1"/>
        </w:rPr>
        <w:t>时</w:t>
      </w:r>
      <w:r>
        <w:rPr>
          <w:rFonts w:hint="eastAsia"/>
          <w:color w:val="000000" w:themeColor="text1"/>
          <w:spacing w:val="-104"/>
        </w:rPr>
        <w:t>，</w:t>
      </w:r>
      <w:r>
        <w:rPr>
          <w:rFonts w:hint="eastAsia"/>
          <w:color w:val="000000" w:themeColor="text1"/>
        </w:rPr>
        <w:t>抗</w:t>
      </w:r>
      <w:r>
        <w:rPr>
          <w:rFonts w:hint="eastAsia"/>
          <w:color w:val="000000" w:themeColor="text1"/>
          <w:spacing w:val="-3"/>
        </w:rPr>
        <w:t>滑支</w:t>
      </w:r>
      <w:r>
        <w:rPr>
          <w:rFonts w:hint="eastAsia"/>
          <w:color w:val="000000" w:themeColor="text1"/>
        </w:rPr>
        <w:t>墩可</w:t>
      </w:r>
      <w:r>
        <w:rPr>
          <w:rFonts w:hint="eastAsia"/>
          <w:color w:val="000000" w:themeColor="text1"/>
          <w:spacing w:val="-3"/>
        </w:rPr>
        <w:t>设</w:t>
      </w:r>
      <w:r>
        <w:rPr>
          <w:rFonts w:hint="eastAsia"/>
          <w:color w:val="000000" w:themeColor="text1"/>
        </w:rPr>
        <w:t>置</w:t>
      </w:r>
      <w:r>
        <w:rPr>
          <w:rFonts w:hint="eastAsia"/>
          <w:color w:val="000000" w:themeColor="text1"/>
          <w:spacing w:val="-3"/>
        </w:rPr>
        <w:t>在弯头两侧的</w:t>
      </w:r>
      <w:proofErr w:type="gramStart"/>
      <w:r>
        <w:rPr>
          <w:rFonts w:hint="eastAsia"/>
          <w:color w:val="000000" w:themeColor="text1"/>
        </w:rPr>
        <w:t>自</w:t>
      </w:r>
      <w:r>
        <w:rPr>
          <w:rFonts w:hint="eastAsia"/>
          <w:color w:val="000000" w:themeColor="text1"/>
          <w:spacing w:val="-3"/>
        </w:rPr>
        <w:t>锚</w:t>
      </w:r>
      <w:r>
        <w:rPr>
          <w:rFonts w:hint="eastAsia"/>
          <w:color w:val="000000" w:themeColor="text1"/>
        </w:rPr>
        <w:t>管</w:t>
      </w:r>
      <w:r>
        <w:rPr>
          <w:rFonts w:hint="eastAsia"/>
          <w:color w:val="000000" w:themeColor="text1"/>
          <w:spacing w:val="-3"/>
        </w:rPr>
        <w:t>上</w:t>
      </w:r>
      <w:proofErr w:type="gramEnd"/>
      <w:r>
        <w:rPr>
          <w:rFonts w:hint="eastAsia"/>
          <w:color w:val="000000" w:themeColor="text1"/>
        </w:rPr>
        <w:t>。</w:t>
      </w:r>
    </w:p>
    <w:p w14:paraId="65DEF68C" w14:textId="77777777" w:rsidR="00ED3895" w:rsidRDefault="008D79D9">
      <w:pPr>
        <w:pStyle w:val="a3"/>
        <w:kinsoku w:val="0"/>
        <w:overflowPunct w:val="0"/>
        <w:adjustRightInd/>
        <w:spacing w:line="340" w:lineRule="exact"/>
        <w:ind w:left="0"/>
        <w:jc w:val="both"/>
        <w:rPr>
          <w:color w:val="000000" w:themeColor="text1"/>
          <w:spacing w:val="-1"/>
        </w:rPr>
      </w:pPr>
      <w:r>
        <w:rPr>
          <w:rFonts w:ascii="黑体" w:eastAsia="黑体" w:hAnsi="黑体" w:cs="黑体"/>
          <w:color w:val="000000" w:themeColor="text1"/>
        </w:rPr>
        <w:t>11.5.6</w:t>
      </w:r>
      <w:r>
        <w:rPr>
          <w:color w:val="000000" w:themeColor="text1"/>
          <w:spacing w:val="-2"/>
        </w:rPr>
        <w:t xml:space="preserve">  </w:t>
      </w:r>
      <w:r>
        <w:rPr>
          <w:rFonts w:hint="eastAsia"/>
          <w:color w:val="000000" w:themeColor="text1"/>
          <w:spacing w:val="-2"/>
        </w:rPr>
        <w:t>抗滑支墩与管廊底部可采用预埋件焊接相连的方式，也可采用</w:t>
      </w:r>
      <w:proofErr w:type="gramStart"/>
      <w:r>
        <w:rPr>
          <w:rFonts w:hint="eastAsia"/>
          <w:color w:val="000000" w:themeColor="text1"/>
          <w:spacing w:val="-2"/>
        </w:rPr>
        <w:t>后植筋</w:t>
      </w:r>
      <w:proofErr w:type="gramEnd"/>
      <w:r>
        <w:rPr>
          <w:rFonts w:hint="eastAsia"/>
          <w:color w:val="000000" w:themeColor="text1"/>
          <w:spacing w:val="-2"/>
        </w:rPr>
        <w:t>技术，利用锚固胶将</w:t>
      </w:r>
      <w:proofErr w:type="gramStart"/>
      <w:r>
        <w:rPr>
          <w:rFonts w:hint="eastAsia"/>
          <w:color w:val="000000" w:themeColor="text1"/>
          <w:spacing w:val="-2"/>
        </w:rPr>
        <w:t>钢筋</w:t>
      </w:r>
      <w:r>
        <w:rPr>
          <w:rFonts w:hint="eastAsia"/>
          <w:color w:val="000000" w:themeColor="text1"/>
          <w:spacing w:val="-1"/>
        </w:rPr>
        <w:t>与廊底</w:t>
      </w:r>
      <w:proofErr w:type="gramEnd"/>
      <w:r>
        <w:rPr>
          <w:rFonts w:hint="eastAsia"/>
          <w:color w:val="000000" w:themeColor="text1"/>
          <w:spacing w:val="-1"/>
        </w:rPr>
        <w:t>锚固在一起。</w:t>
      </w:r>
    </w:p>
    <w:p w14:paraId="35A54D99" w14:textId="77777777" w:rsidR="00ED3895" w:rsidRDefault="008D79D9">
      <w:pPr>
        <w:pStyle w:val="a3"/>
        <w:kinsoku w:val="0"/>
        <w:overflowPunct w:val="0"/>
        <w:adjustRightInd/>
        <w:spacing w:beforeLines="100" w:before="240" w:afterLines="100" w:after="240" w:line="340" w:lineRule="exact"/>
        <w:ind w:left="0"/>
        <w:rPr>
          <w:color w:val="000000" w:themeColor="text1"/>
          <w:spacing w:val="-2"/>
        </w:rPr>
      </w:pPr>
      <w:r>
        <w:rPr>
          <w:rFonts w:ascii="黑体" w:eastAsia="黑体" w:hAnsi="黑体" w:cs="黑体"/>
          <w:color w:val="000000" w:themeColor="text1"/>
        </w:rPr>
        <w:t xml:space="preserve">12  </w:t>
      </w:r>
      <w:r>
        <w:rPr>
          <w:rFonts w:ascii="黑体" w:eastAsia="黑体" w:hAnsi="黑体" w:cs="黑体" w:hint="eastAsia"/>
          <w:color w:val="000000" w:themeColor="text1"/>
          <w:spacing w:val="-2"/>
        </w:rPr>
        <w:t>管道功能性试验</w:t>
      </w:r>
    </w:p>
    <w:p w14:paraId="219EC046" w14:textId="77777777" w:rsidR="00ED3895" w:rsidRDefault="008D79D9">
      <w:pPr>
        <w:pStyle w:val="a3"/>
        <w:kinsoku w:val="0"/>
        <w:overflowPunct w:val="0"/>
        <w:adjustRightInd/>
        <w:spacing w:afterLines="50" w:after="120" w:line="340" w:lineRule="exact"/>
        <w:ind w:left="0"/>
        <w:rPr>
          <w:color w:val="000000" w:themeColor="text1"/>
          <w:spacing w:val="-1"/>
        </w:rPr>
      </w:pPr>
      <w:r>
        <w:rPr>
          <w:rFonts w:ascii="黑体" w:eastAsia="黑体" w:hAnsi="黑体" w:cs="黑体"/>
          <w:color w:val="000000" w:themeColor="text1"/>
        </w:rPr>
        <w:t>12.1</w:t>
      </w:r>
      <w:r>
        <w:rPr>
          <w:rFonts w:ascii="黑体" w:eastAsia="黑体" w:hAnsi="黑体" w:cs="黑体"/>
          <w:color w:val="000000" w:themeColor="text1"/>
          <w:spacing w:val="-2"/>
        </w:rPr>
        <w:t xml:space="preserve">  </w:t>
      </w:r>
      <w:r>
        <w:rPr>
          <w:rFonts w:ascii="黑体" w:eastAsia="黑体" w:hAnsi="黑体" w:cs="黑体" w:hint="eastAsia"/>
          <w:color w:val="000000" w:themeColor="text1"/>
          <w:spacing w:val="-1"/>
        </w:rPr>
        <w:t>一般规定</w:t>
      </w:r>
    </w:p>
    <w:p w14:paraId="6243012A" w14:textId="77777777" w:rsidR="00ED3895" w:rsidRDefault="008D79D9">
      <w:pPr>
        <w:pStyle w:val="a3"/>
        <w:kinsoku w:val="0"/>
        <w:overflowPunct w:val="0"/>
        <w:adjustRightInd/>
        <w:spacing w:line="340" w:lineRule="exact"/>
        <w:ind w:left="0"/>
        <w:jc w:val="both"/>
        <w:rPr>
          <w:color w:val="000000" w:themeColor="text1"/>
          <w:spacing w:val="-1"/>
        </w:rPr>
      </w:pPr>
      <w:r>
        <w:rPr>
          <w:rFonts w:ascii="黑体" w:eastAsia="黑体" w:hAnsi="黑体" w:cs="黑体"/>
          <w:color w:val="000000" w:themeColor="text1"/>
        </w:rPr>
        <w:t>12.1.1</w:t>
      </w:r>
      <w:r>
        <w:rPr>
          <w:color w:val="000000" w:themeColor="text1"/>
          <w:spacing w:val="-2"/>
        </w:rPr>
        <w:t xml:space="preserve">  </w:t>
      </w:r>
      <w:r>
        <w:rPr>
          <w:rFonts w:hint="eastAsia"/>
          <w:color w:val="000000" w:themeColor="text1"/>
          <w:spacing w:val="-2"/>
        </w:rPr>
        <w:t>有压管道应进行管道水压试验，无压管道应进行管道闭水试验。应执行</w:t>
      </w:r>
      <w:r w:rsidRPr="00A95AAB">
        <w:rPr>
          <w:rFonts w:ascii="Times New Roman" w:cs="Times New Roman"/>
          <w:color w:val="000000" w:themeColor="text1"/>
          <w:spacing w:val="-2"/>
        </w:rPr>
        <w:t>GB</w:t>
      </w:r>
      <w:r w:rsidR="005B68F0">
        <w:rPr>
          <w:rFonts w:ascii="Times New Roman" w:cs="Times New Roman"/>
          <w:color w:val="000000" w:themeColor="text1"/>
          <w:spacing w:val="-2"/>
        </w:rPr>
        <w:t xml:space="preserve"> </w:t>
      </w:r>
      <w:r w:rsidRPr="00A95AAB">
        <w:rPr>
          <w:rFonts w:ascii="Times New Roman" w:cs="Times New Roman"/>
          <w:color w:val="000000" w:themeColor="text1"/>
          <w:spacing w:val="-2"/>
        </w:rPr>
        <w:t>50268</w:t>
      </w:r>
      <w:r w:rsidR="005B68F0">
        <w:rPr>
          <w:rFonts w:ascii="Times New Roman" w:cs="Times New Roman"/>
          <w:color w:val="000000" w:themeColor="text1"/>
          <w:spacing w:val="-2"/>
        </w:rPr>
        <w:t xml:space="preserve"> </w:t>
      </w:r>
      <w:r w:rsidRPr="00A95AAB">
        <w:rPr>
          <w:rFonts w:ascii="Times New Roman" w:cs="Times New Roman" w:hint="eastAsia"/>
          <w:color w:val="000000" w:themeColor="text1"/>
          <w:spacing w:val="-2"/>
        </w:rPr>
        <w:t>规</w:t>
      </w:r>
      <w:r>
        <w:rPr>
          <w:rFonts w:hint="eastAsia"/>
          <w:color w:val="000000" w:themeColor="text1"/>
          <w:spacing w:val="-2"/>
        </w:rPr>
        <w:t>范</w:t>
      </w:r>
      <w:r>
        <w:rPr>
          <w:rFonts w:hint="eastAsia"/>
          <w:color w:val="000000" w:themeColor="text1"/>
          <w:spacing w:val="-1"/>
        </w:rPr>
        <w:t>。</w:t>
      </w:r>
    </w:p>
    <w:p w14:paraId="3F9089E4" w14:textId="77777777" w:rsidR="00ED3895" w:rsidRDefault="008D79D9">
      <w:pPr>
        <w:pStyle w:val="a3"/>
        <w:kinsoku w:val="0"/>
        <w:overflowPunct w:val="0"/>
        <w:adjustRightInd/>
        <w:spacing w:line="340" w:lineRule="exact"/>
        <w:ind w:left="0"/>
        <w:jc w:val="both"/>
        <w:rPr>
          <w:color w:val="000000" w:themeColor="text1"/>
          <w:spacing w:val="-2"/>
        </w:rPr>
      </w:pPr>
      <w:r>
        <w:rPr>
          <w:rFonts w:ascii="黑体" w:eastAsia="黑体" w:hAnsi="黑体" w:cs="黑体"/>
          <w:color w:val="000000" w:themeColor="text1"/>
        </w:rPr>
        <w:t>12.1.2</w:t>
      </w:r>
      <w:r>
        <w:rPr>
          <w:color w:val="000000" w:themeColor="text1"/>
          <w:spacing w:val="-2"/>
        </w:rPr>
        <w:t xml:space="preserve">  </w:t>
      </w:r>
      <w:r>
        <w:rPr>
          <w:rFonts w:hint="eastAsia"/>
          <w:color w:val="000000" w:themeColor="text1"/>
          <w:spacing w:val="-2"/>
        </w:rPr>
        <w:t>管道水压试验和闭水试验前设计单位应提供试验技术要求，施工单位应编制试验实施方案。</w:t>
      </w:r>
    </w:p>
    <w:p w14:paraId="2706BD4E" w14:textId="77777777" w:rsidR="00ED3895" w:rsidRDefault="008D79D9">
      <w:pPr>
        <w:pStyle w:val="a3"/>
        <w:kinsoku w:val="0"/>
        <w:overflowPunct w:val="0"/>
        <w:adjustRightInd/>
        <w:spacing w:line="340" w:lineRule="exact"/>
        <w:ind w:left="0"/>
        <w:jc w:val="both"/>
        <w:rPr>
          <w:color w:val="000000" w:themeColor="text1"/>
          <w:spacing w:val="-2"/>
        </w:rPr>
      </w:pPr>
      <w:r>
        <w:rPr>
          <w:rFonts w:hint="eastAsia"/>
          <w:color w:val="000000" w:themeColor="text1"/>
          <w:spacing w:val="-2"/>
        </w:rPr>
        <w:t>试验完成后，施工单位应出具试验报告。</w:t>
      </w:r>
    </w:p>
    <w:p w14:paraId="48992C22" w14:textId="77777777" w:rsidR="00ED3895" w:rsidRDefault="008D79D9">
      <w:pPr>
        <w:pStyle w:val="a3"/>
        <w:kinsoku w:val="0"/>
        <w:overflowPunct w:val="0"/>
        <w:adjustRightInd/>
        <w:spacing w:line="340" w:lineRule="exact"/>
        <w:ind w:left="0"/>
        <w:jc w:val="both"/>
        <w:rPr>
          <w:color w:val="000000" w:themeColor="text1"/>
        </w:rPr>
      </w:pPr>
      <w:r>
        <w:rPr>
          <w:rFonts w:ascii="黑体" w:eastAsia="黑体" w:hAnsi="黑体" w:cs="黑体"/>
          <w:color w:val="000000" w:themeColor="text1"/>
        </w:rPr>
        <w:t>12.1.3</w:t>
      </w:r>
      <w:r>
        <w:rPr>
          <w:color w:val="000000" w:themeColor="text1"/>
          <w:spacing w:val="-2"/>
        </w:rPr>
        <w:t xml:space="preserve">  </w:t>
      </w:r>
      <w:r>
        <w:rPr>
          <w:rFonts w:hint="eastAsia"/>
          <w:color w:val="000000" w:themeColor="text1"/>
          <w:spacing w:val="-3"/>
        </w:rPr>
        <w:t>管</w:t>
      </w:r>
      <w:r>
        <w:rPr>
          <w:rFonts w:hint="eastAsia"/>
          <w:color w:val="000000" w:themeColor="text1"/>
        </w:rPr>
        <w:t>道</w:t>
      </w:r>
      <w:r>
        <w:rPr>
          <w:rFonts w:hint="eastAsia"/>
          <w:color w:val="000000" w:themeColor="text1"/>
          <w:spacing w:val="-3"/>
        </w:rPr>
        <w:t>水</w:t>
      </w:r>
      <w:r>
        <w:rPr>
          <w:rFonts w:hint="eastAsia"/>
          <w:color w:val="000000" w:themeColor="text1"/>
        </w:rPr>
        <w:t>压</w:t>
      </w:r>
      <w:r>
        <w:rPr>
          <w:rFonts w:hint="eastAsia"/>
          <w:color w:val="000000" w:themeColor="text1"/>
          <w:spacing w:val="-3"/>
        </w:rPr>
        <w:t>试</w:t>
      </w:r>
      <w:r>
        <w:rPr>
          <w:rFonts w:hint="eastAsia"/>
          <w:color w:val="000000" w:themeColor="text1"/>
        </w:rPr>
        <w:t>验</w:t>
      </w:r>
      <w:r>
        <w:rPr>
          <w:rFonts w:hint="eastAsia"/>
          <w:color w:val="000000" w:themeColor="text1"/>
          <w:spacing w:val="-3"/>
        </w:rPr>
        <w:t>合格</w:t>
      </w:r>
      <w:r>
        <w:rPr>
          <w:rFonts w:hint="eastAsia"/>
          <w:color w:val="000000" w:themeColor="text1"/>
        </w:rPr>
        <w:t>的判</w:t>
      </w:r>
      <w:r>
        <w:rPr>
          <w:rFonts w:hint="eastAsia"/>
          <w:color w:val="000000" w:themeColor="text1"/>
          <w:spacing w:val="-3"/>
        </w:rPr>
        <w:t>定</w:t>
      </w:r>
      <w:r>
        <w:rPr>
          <w:rFonts w:hint="eastAsia"/>
          <w:color w:val="000000" w:themeColor="text1"/>
        </w:rPr>
        <w:t>标</w:t>
      </w:r>
      <w:r>
        <w:rPr>
          <w:rFonts w:hint="eastAsia"/>
          <w:color w:val="000000" w:themeColor="text1"/>
          <w:spacing w:val="-3"/>
        </w:rPr>
        <w:t>准应</w:t>
      </w:r>
      <w:r>
        <w:rPr>
          <w:rFonts w:hint="eastAsia"/>
          <w:color w:val="000000" w:themeColor="text1"/>
        </w:rPr>
        <w:t>为</w:t>
      </w:r>
      <w:r>
        <w:rPr>
          <w:rFonts w:hint="eastAsia"/>
          <w:color w:val="000000" w:themeColor="text1"/>
          <w:spacing w:val="-3"/>
        </w:rPr>
        <w:t>允</w:t>
      </w:r>
      <w:r>
        <w:rPr>
          <w:rFonts w:hint="eastAsia"/>
          <w:color w:val="000000" w:themeColor="text1"/>
        </w:rPr>
        <w:t>许</w:t>
      </w:r>
      <w:r>
        <w:rPr>
          <w:rFonts w:hint="eastAsia"/>
          <w:color w:val="000000" w:themeColor="text1"/>
          <w:spacing w:val="-3"/>
        </w:rPr>
        <w:t>压</w:t>
      </w:r>
      <w:r>
        <w:rPr>
          <w:rFonts w:hint="eastAsia"/>
          <w:color w:val="000000" w:themeColor="text1"/>
        </w:rPr>
        <w:t>力</w:t>
      </w:r>
      <w:r>
        <w:rPr>
          <w:rFonts w:hint="eastAsia"/>
          <w:color w:val="000000" w:themeColor="text1"/>
          <w:spacing w:val="-3"/>
        </w:rPr>
        <w:t>降</w:t>
      </w:r>
      <w:r>
        <w:rPr>
          <w:rFonts w:hint="eastAsia"/>
          <w:color w:val="000000" w:themeColor="text1"/>
        </w:rPr>
        <w:t>值</w:t>
      </w:r>
      <w:r>
        <w:rPr>
          <w:rFonts w:hint="eastAsia"/>
          <w:color w:val="000000" w:themeColor="text1"/>
          <w:spacing w:val="-97"/>
        </w:rPr>
        <w:t>，</w:t>
      </w:r>
      <w:r>
        <w:rPr>
          <w:rFonts w:hint="eastAsia"/>
          <w:color w:val="000000" w:themeColor="text1"/>
          <w:spacing w:val="-3"/>
        </w:rPr>
        <w:t>管</w:t>
      </w:r>
      <w:r>
        <w:rPr>
          <w:rFonts w:hint="eastAsia"/>
          <w:color w:val="000000" w:themeColor="text1"/>
        </w:rPr>
        <w:t>道</w:t>
      </w:r>
      <w:r>
        <w:rPr>
          <w:rFonts w:hint="eastAsia"/>
          <w:color w:val="000000" w:themeColor="text1"/>
          <w:spacing w:val="-3"/>
        </w:rPr>
        <w:t>闭</w:t>
      </w:r>
      <w:r>
        <w:rPr>
          <w:rFonts w:hint="eastAsia"/>
          <w:color w:val="000000" w:themeColor="text1"/>
        </w:rPr>
        <w:t>水</w:t>
      </w:r>
      <w:r>
        <w:rPr>
          <w:rFonts w:hint="eastAsia"/>
          <w:color w:val="000000" w:themeColor="text1"/>
          <w:spacing w:val="-3"/>
        </w:rPr>
        <w:t>试</w:t>
      </w:r>
      <w:r>
        <w:rPr>
          <w:rFonts w:hint="eastAsia"/>
          <w:color w:val="000000" w:themeColor="text1"/>
        </w:rPr>
        <w:t>验</w:t>
      </w:r>
      <w:r>
        <w:rPr>
          <w:rFonts w:hint="eastAsia"/>
          <w:color w:val="000000" w:themeColor="text1"/>
          <w:spacing w:val="-3"/>
        </w:rPr>
        <w:t>合</w:t>
      </w:r>
      <w:r>
        <w:rPr>
          <w:rFonts w:hint="eastAsia"/>
          <w:color w:val="000000" w:themeColor="text1"/>
        </w:rPr>
        <w:t>格</w:t>
      </w:r>
      <w:r>
        <w:rPr>
          <w:rFonts w:hint="eastAsia"/>
          <w:color w:val="000000" w:themeColor="text1"/>
          <w:spacing w:val="-3"/>
        </w:rPr>
        <w:t>的判</w:t>
      </w:r>
      <w:r>
        <w:rPr>
          <w:rFonts w:hint="eastAsia"/>
          <w:color w:val="000000" w:themeColor="text1"/>
        </w:rPr>
        <w:t>定依</w:t>
      </w:r>
      <w:r>
        <w:rPr>
          <w:rFonts w:hint="eastAsia"/>
          <w:color w:val="000000" w:themeColor="text1"/>
          <w:spacing w:val="-3"/>
        </w:rPr>
        <w:t>据应</w:t>
      </w:r>
      <w:r>
        <w:rPr>
          <w:rFonts w:hint="eastAsia"/>
          <w:color w:val="000000" w:themeColor="text1"/>
        </w:rPr>
        <w:t>为</w:t>
      </w:r>
      <w:r>
        <w:rPr>
          <w:rFonts w:hint="eastAsia"/>
          <w:color w:val="000000" w:themeColor="text1"/>
          <w:spacing w:val="-3"/>
        </w:rPr>
        <w:t>允</w:t>
      </w:r>
      <w:r>
        <w:rPr>
          <w:rFonts w:hint="eastAsia"/>
          <w:color w:val="000000" w:themeColor="text1"/>
        </w:rPr>
        <w:t>许</w:t>
      </w:r>
      <w:r>
        <w:rPr>
          <w:rFonts w:hint="eastAsia"/>
          <w:color w:val="000000" w:themeColor="text1"/>
          <w:spacing w:val="-3"/>
        </w:rPr>
        <w:t>渗</w:t>
      </w:r>
      <w:r>
        <w:rPr>
          <w:rFonts w:hint="eastAsia"/>
          <w:color w:val="000000" w:themeColor="text1"/>
        </w:rPr>
        <w:t>水</w:t>
      </w:r>
      <w:r>
        <w:rPr>
          <w:rFonts w:hint="eastAsia"/>
          <w:color w:val="000000" w:themeColor="text1"/>
          <w:spacing w:val="-3"/>
        </w:rPr>
        <w:t>量值</w:t>
      </w:r>
      <w:r>
        <w:rPr>
          <w:rFonts w:hint="eastAsia"/>
          <w:color w:val="000000" w:themeColor="text1"/>
        </w:rPr>
        <w:t>。</w:t>
      </w:r>
    </w:p>
    <w:p w14:paraId="373EE32D" w14:textId="77777777" w:rsidR="00ED3895" w:rsidRDefault="008D79D9">
      <w:pPr>
        <w:pStyle w:val="a3"/>
        <w:kinsoku w:val="0"/>
        <w:overflowPunct w:val="0"/>
        <w:adjustRightInd/>
        <w:spacing w:line="340" w:lineRule="exact"/>
        <w:ind w:left="0"/>
        <w:jc w:val="both"/>
        <w:rPr>
          <w:color w:val="000000" w:themeColor="text1"/>
          <w:spacing w:val="-2"/>
        </w:rPr>
      </w:pPr>
      <w:r>
        <w:rPr>
          <w:rFonts w:ascii="黑体" w:eastAsia="黑体" w:hAnsi="黑体" w:cs="黑体"/>
          <w:color w:val="000000" w:themeColor="text1"/>
        </w:rPr>
        <w:t>12.1.4</w:t>
      </w:r>
      <w:r>
        <w:rPr>
          <w:color w:val="000000" w:themeColor="text1"/>
          <w:spacing w:val="-2"/>
        </w:rPr>
        <w:t xml:space="preserve">  </w:t>
      </w:r>
      <w:r>
        <w:rPr>
          <w:rFonts w:hint="eastAsia"/>
          <w:color w:val="000000" w:themeColor="text1"/>
          <w:spacing w:val="-2"/>
        </w:rPr>
        <w:t>管道水压试验应有安全防护措施，作业人员应按照相关安全作业规程进行操作。</w:t>
      </w:r>
    </w:p>
    <w:p w14:paraId="029E127D" w14:textId="77777777" w:rsidR="00ED3895" w:rsidRDefault="008D79D9">
      <w:pPr>
        <w:pStyle w:val="a3"/>
        <w:kinsoku w:val="0"/>
        <w:overflowPunct w:val="0"/>
        <w:adjustRightInd/>
        <w:spacing w:line="340" w:lineRule="exact"/>
        <w:ind w:left="0"/>
        <w:jc w:val="both"/>
        <w:rPr>
          <w:color w:val="000000" w:themeColor="text1"/>
          <w:spacing w:val="-2"/>
        </w:rPr>
      </w:pPr>
      <w:r>
        <w:rPr>
          <w:noProof/>
        </w:rPr>
        <mc:AlternateContent>
          <mc:Choice Requires="wps">
            <w:drawing>
              <wp:anchor distT="0" distB="0" distL="114300" distR="114300" simplePos="0" relativeHeight="251667456" behindDoc="1" locked="0" layoutInCell="0" allowOverlap="1" wp14:anchorId="22C53419" wp14:editId="026C59C9">
                <wp:simplePos x="0" y="0"/>
                <wp:positionH relativeFrom="page">
                  <wp:posOffset>1588135</wp:posOffset>
                </wp:positionH>
                <wp:positionV relativeFrom="paragraph">
                  <wp:posOffset>478155</wp:posOffset>
                </wp:positionV>
                <wp:extent cx="4318000" cy="5905500"/>
                <wp:effectExtent l="0" t="3175" r="0" b="0"/>
                <wp:wrapNone/>
                <wp:docPr id="30" name="矩形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5905500"/>
                        </a:xfrm>
                        <a:prstGeom prst="rect">
                          <a:avLst/>
                        </a:prstGeom>
                        <a:noFill/>
                        <a:ln>
                          <a:noFill/>
                        </a:ln>
                      </wps:spPr>
                      <wps:txbx>
                        <w:txbxContent>
                          <w:p w14:paraId="34C5612B" w14:textId="77777777" w:rsidR="008D79D9" w:rsidRDefault="008D79D9">
                            <w:pPr>
                              <w:widowControl/>
                              <w:autoSpaceDE/>
                              <w:autoSpaceDN/>
                              <w:adjustRightInd/>
                              <w:spacing w:line="9300" w:lineRule="atLeast"/>
                            </w:pPr>
                          </w:p>
                          <w:p w14:paraId="132D8B03" w14:textId="77777777" w:rsidR="008D79D9" w:rsidRDefault="008D79D9"/>
                        </w:txbxContent>
                      </wps:txbx>
                      <wps:bodyPr rot="0" vert="horz" wrap="square" lIns="0" tIns="0" rIns="0" bIns="0" anchor="t" anchorCtr="0" upright="1">
                        <a:noAutofit/>
                      </wps:bodyPr>
                    </wps:wsp>
                  </a:graphicData>
                </a:graphic>
              </wp:anchor>
            </w:drawing>
          </mc:Choice>
          <mc:Fallback>
            <w:pict>
              <v:rect id="矩形 619" o:spid="_x0000_s1030" style="position:absolute;left:0;text-align:left;margin-left:125.05pt;margin-top:37.65pt;width:340pt;height:465pt;z-index:-2516490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" o:allowincell="f" filled="f" stroked="f">
                <v:textbox inset="0,0,0,0">
                  <w:txbxContent>
                    <w:p w:rsidR="008D79D9" w:rsidRDefault="008D79D9">
                      <w:pPr>
                        <w:widowControl/>
                        <w:autoSpaceDE/>
                        <w:autoSpaceDN/>
                        <w:adjustRightInd/>
                        <w:spacing w:line="9300" w:lineRule="atLeast"/>
                      </w:pPr>
                    </w:p>
                    <w:p w:rsidR="008D79D9" w:rsidRDefault="008D79D9"/>
                  </w:txbxContent>
                </v:textbox>
                <w10:wrap anchorx="page"/>
              </v:rect>
            </w:pict>
          </mc:Fallback>
        </mc:AlternateContent>
      </w:r>
      <w:r>
        <w:rPr>
          <w:rFonts w:ascii="黑体" w:eastAsia="黑体" w:hAnsi="黑体" w:cs="黑体"/>
          <w:color w:val="000000" w:themeColor="text1"/>
        </w:rPr>
        <w:t>12.1.5</w:t>
      </w:r>
      <w:r>
        <w:rPr>
          <w:color w:val="000000" w:themeColor="text1"/>
          <w:spacing w:val="-2"/>
        </w:rPr>
        <w:t xml:space="preserve">  </w:t>
      </w:r>
      <w:r>
        <w:rPr>
          <w:rFonts w:hint="eastAsia"/>
          <w:color w:val="000000" w:themeColor="text1"/>
          <w:spacing w:val="-3"/>
        </w:rPr>
        <w:t>管</w:t>
      </w:r>
      <w:r>
        <w:rPr>
          <w:rFonts w:hint="eastAsia"/>
          <w:color w:val="000000" w:themeColor="text1"/>
        </w:rPr>
        <w:t>道</w:t>
      </w:r>
      <w:r>
        <w:rPr>
          <w:rFonts w:hint="eastAsia"/>
          <w:color w:val="000000" w:themeColor="text1"/>
          <w:spacing w:val="-3"/>
        </w:rPr>
        <w:t>水</w:t>
      </w:r>
      <w:r>
        <w:rPr>
          <w:rFonts w:hint="eastAsia"/>
          <w:color w:val="000000" w:themeColor="text1"/>
        </w:rPr>
        <w:t>压</w:t>
      </w:r>
      <w:r>
        <w:rPr>
          <w:rFonts w:hint="eastAsia"/>
          <w:color w:val="000000" w:themeColor="text1"/>
          <w:spacing w:val="-3"/>
        </w:rPr>
        <w:t>试</w:t>
      </w:r>
      <w:r>
        <w:rPr>
          <w:rFonts w:hint="eastAsia"/>
          <w:color w:val="000000" w:themeColor="text1"/>
        </w:rPr>
        <w:t>验</w:t>
      </w:r>
      <w:r>
        <w:rPr>
          <w:rFonts w:hint="eastAsia"/>
          <w:color w:val="000000" w:themeColor="text1"/>
          <w:spacing w:val="-3"/>
        </w:rPr>
        <w:t>用水</w:t>
      </w:r>
      <w:r>
        <w:rPr>
          <w:rFonts w:hint="eastAsia"/>
          <w:color w:val="000000" w:themeColor="text1"/>
        </w:rPr>
        <w:t>应使</w:t>
      </w:r>
      <w:r>
        <w:rPr>
          <w:rFonts w:hint="eastAsia"/>
          <w:color w:val="000000" w:themeColor="text1"/>
          <w:spacing w:val="-3"/>
        </w:rPr>
        <w:t>用</w:t>
      </w:r>
      <w:r>
        <w:rPr>
          <w:rFonts w:hint="eastAsia"/>
          <w:color w:val="000000" w:themeColor="text1"/>
        </w:rPr>
        <w:t>洁</w:t>
      </w:r>
      <w:r>
        <w:rPr>
          <w:rFonts w:hint="eastAsia"/>
          <w:color w:val="000000" w:themeColor="text1"/>
          <w:spacing w:val="-3"/>
        </w:rPr>
        <w:t>净</w:t>
      </w:r>
      <w:r>
        <w:rPr>
          <w:rFonts w:hint="eastAsia"/>
          <w:color w:val="000000" w:themeColor="text1"/>
        </w:rPr>
        <w:t>水</w:t>
      </w:r>
      <w:r>
        <w:rPr>
          <w:rFonts w:hint="eastAsia"/>
          <w:color w:val="000000" w:themeColor="text1"/>
          <w:spacing w:val="-104"/>
        </w:rPr>
        <w:t>，</w:t>
      </w:r>
      <w:r>
        <w:rPr>
          <w:rFonts w:hint="eastAsia"/>
          <w:color w:val="000000" w:themeColor="text1"/>
        </w:rPr>
        <w:t>应严</w:t>
      </w:r>
      <w:r>
        <w:rPr>
          <w:rFonts w:hint="eastAsia"/>
          <w:color w:val="000000" w:themeColor="text1"/>
          <w:spacing w:val="-3"/>
        </w:rPr>
        <w:t>禁</w:t>
      </w:r>
      <w:r>
        <w:rPr>
          <w:rFonts w:hint="eastAsia"/>
          <w:color w:val="000000" w:themeColor="text1"/>
        </w:rPr>
        <w:t>使</w:t>
      </w:r>
      <w:r>
        <w:rPr>
          <w:rFonts w:hint="eastAsia"/>
          <w:color w:val="000000" w:themeColor="text1"/>
          <w:spacing w:val="-3"/>
        </w:rPr>
        <w:t>用污</w:t>
      </w:r>
      <w:r>
        <w:rPr>
          <w:rFonts w:hint="eastAsia"/>
          <w:color w:val="000000" w:themeColor="text1"/>
        </w:rPr>
        <w:t>染水</w:t>
      </w:r>
      <w:r>
        <w:rPr>
          <w:rFonts w:hint="eastAsia"/>
          <w:color w:val="000000" w:themeColor="text1"/>
          <w:spacing w:val="-3"/>
        </w:rPr>
        <w:t>源进行</w:t>
      </w:r>
      <w:r>
        <w:rPr>
          <w:rFonts w:hint="eastAsia"/>
          <w:color w:val="000000" w:themeColor="text1"/>
        </w:rPr>
        <w:t>水</w:t>
      </w:r>
      <w:r>
        <w:rPr>
          <w:rFonts w:hint="eastAsia"/>
          <w:color w:val="000000" w:themeColor="text1"/>
          <w:spacing w:val="-3"/>
        </w:rPr>
        <w:t>压</w:t>
      </w:r>
      <w:r>
        <w:rPr>
          <w:rFonts w:hint="eastAsia"/>
          <w:color w:val="000000" w:themeColor="text1"/>
        </w:rPr>
        <w:t>试</w:t>
      </w:r>
      <w:r>
        <w:rPr>
          <w:rFonts w:hint="eastAsia"/>
          <w:color w:val="000000" w:themeColor="text1"/>
          <w:spacing w:val="-3"/>
        </w:rPr>
        <w:t>验</w:t>
      </w:r>
      <w:r>
        <w:rPr>
          <w:rFonts w:hint="eastAsia"/>
          <w:color w:val="000000" w:themeColor="text1"/>
          <w:spacing w:val="-101"/>
        </w:rPr>
        <w:t>。</w:t>
      </w:r>
      <w:r>
        <w:rPr>
          <w:rFonts w:hint="eastAsia"/>
          <w:color w:val="000000" w:themeColor="text1"/>
          <w:spacing w:val="-3"/>
        </w:rPr>
        <w:t>试验</w:t>
      </w:r>
      <w:r>
        <w:rPr>
          <w:rFonts w:hint="eastAsia"/>
          <w:color w:val="000000" w:themeColor="text1"/>
        </w:rPr>
        <w:t>前应</w:t>
      </w:r>
      <w:r>
        <w:rPr>
          <w:rFonts w:hint="eastAsia"/>
          <w:color w:val="000000" w:themeColor="text1"/>
          <w:spacing w:val="-3"/>
        </w:rPr>
        <w:t>做</w:t>
      </w:r>
      <w:r>
        <w:rPr>
          <w:rFonts w:hint="eastAsia"/>
          <w:color w:val="000000" w:themeColor="text1"/>
        </w:rPr>
        <w:t>好</w:t>
      </w:r>
      <w:r>
        <w:rPr>
          <w:rFonts w:hint="eastAsia"/>
          <w:color w:val="000000" w:themeColor="text1"/>
          <w:spacing w:val="-3"/>
        </w:rPr>
        <w:t>水</w:t>
      </w:r>
      <w:r>
        <w:rPr>
          <w:rFonts w:hint="eastAsia"/>
          <w:color w:val="000000" w:themeColor="text1"/>
        </w:rPr>
        <w:t>源</w:t>
      </w:r>
      <w:r>
        <w:rPr>
          <w:rFonts w:hint="eastAsia"/>
          <w:color w:val="000000" w:themeColor="text1"/>
          <w:spacing w:val="-3"/>
        </w:rPr>
        <w:t>的</w:t>
      </w:r>
      <w:r>
        <w:rPr>
          <w:rFonts w:hint="eastAsia"/>
          <w:color w:val="000000" w:themeColor="text1"/>
        </w:rPr>
        <w:t>引</w:t>
      </w:r>
      <w:r>
        <w:rPr>
          <w:rFonts w:hint="eastAsia"/>
          <w:color w:val="000000" w:themeColor="text1"/>
          <w:spacing w:val="-3"/>
        </w:rPr>
        <w:t>接</w:t>
      </w:r>
      <w:r>
        <w:rPr>
          <w:rFonts w:hint="eastAsia"/>
          <w:color w:val="000000" w:themeColor="text1"/>
        </w:rPr>
        <w:t>、排放</w:t>
      </w:r>
      <w:r>
        <w:rPr>
          <w:rFonts w:hint="eastAsia"/>
          <w:color w:val="000000" w:themeColor="text1"/>
          <w:spacing w:val="-3"/>
        </w:rPr>
        <w:t>方案</w:t>
      </w:r>
      <w:r>
        <w:rPr>
          <w:rFonts w:hint="eastAsia"/>
          <w:color w:val="000000" w:themeColor="text1"/>
          <w:spacing w:val="-32"/>
        </w:rPr>
        <w:t>，应</w:t>
      </w:r>
      <w:r>
        <w:rPr>
          <w:rFonts w:hint="eastAsia"/>
          <w:color w:val="000000" w:themeColor="text1"/>
          <w:spacing w:val="-3"/>
        </w:rPr>
        <w:t>采</w:t>
      </w:r>
      <w:r>
        <w:rPr>
          <w:rFonts w:hint="eastAsia"/>
          <w:color w:val="000000" w:themeColor="text1"/>
        </w:rPr>
        <w:t>取</w:t>
      </w:r>
      <w:r>
        <w:rPr>
          <w:rFonts w:hint="eastAsia"/>
          <w:color w:val="000000" w:themeColor="text1"/>
          <w:spacing w:val="-3"/>
        </w:rPr>
        <w:t>措</w:t>
      </w:r>
      <w:r>
        <w:rPr>
          <w:rFonts w:hint="eastAsia"/>
          <w:color w:val="000000" w:themeColor="text1"/>
        </w:rPr>
        <w:t>施</w:t>
      </w:r>
      <w:r>
        <w:rPr>
          <w:rFonts w:hint="eastAsia"/>
          <w:color w:val="000000" w:themeColor="text1"/>
          <w:spacing w:val="-3"/>
        </w:rPr>
        <w:t>确保</w:t>
      </w:r>
      <w:r>
        <w:rPr>
          <w:rFonts w:hint="eastAsia"/>
          <w:color w:val="000000" w:themeColor="text1"/>
        </w:rPr>
        <w:t>人</w:t>
      </w:r>
      <w:r>
        <w:rPr>
          <w:rFonts w:hint="eastAsia"/>
          <w:color w:val="000000" w:themeColor="text1"/>
          <w:spacing w:val="-3"/>
        </w:rPr>
        <w:t>员</w:t>
      </w:r>
      <w:r>
        <w:rPr>
          <w:rFonts w:hint="eastAsia"/>
          <w:color w:val="000000" w:themeColor="text1"/>
          <w:spacing w:val="-32"/>
        </w:rPr>
        <w:t>、</w:t>
      </w:r>
      <w:r>
        <w:rPr>
          <w:rFonts w:hint="eastAsia"/>
          <w:color w:val="000000" w:themeColor="text1"/>
          <w:spacing w:val="-3"/>
        </w:rPr>
        <w:t>交</w:t>
      </w:r>
      <w:r>
        <w:rPr>
          <w:rFonts w:hint="eastAsia"/>
          <w:color w:val="000000" w:themeColor="text1"/>
        </w:rPr>
        <w:t>通</w:t>
      </w:r>
      <w:r>
        <w:rPr>
          <w:rFonts w:hint="eastAsia"/>
          <w:color w:val="000000" w:themeColor="text1"/>
          <w:spacing w:val="-3"/>
        </w:rPr>
        <w:t>通</w:t>
      </w:r>
      <w:r>
        <w:rPr>
          <w:rFonts w:hint="eastAsia"/>
          <w:color w:val="000000" w:themeColor="text1"/>
        </w:rPr>
        <w:t>行</w:t>
      </w:r>
      <w:r>
        <w:rPr>
          <w:rFonts w:hint="eastAsia"/>
          <w:color w:val="000000" w:themeColor="text1"/>
          <w:spacing w:val="-3"/>
        </w:rPr>
        <w:t>和</w:t>
      </w:r>
      <w:r>
        <w:rPr>
          <w:rFonts w:hint="eastAsia"/>
          <w:color w:val="000000" w:themeColor="text1"/>
        </w:rPr>
        <w:t>附</w:t>
      </w:r>
      <w:r>
        <w:rPr>
          <w:rFonts w:hint="eastAsia"/>
          <w:color w:val="000000" w:themeColor="text1"/>
          <w:spacing w:val="-3"/>
        </w:rPr>
        <w:t>近设</w:t>
      </w:r>
      <w:r>
        <w:rPr>
          <w:rFonts w:hint="eastAsia"/>
          <w:color w:val="000000" w:themeColor="text1"/>
        </w:rPr>
        <w:t>施的</w:t>
      </w:r>
      <w:r>
        <w:rPr>
          <w:rFonts w:hint="eastAsia"/>
          <w:color w:val="000000" w:themeColor="text1"/>
          <w:spacing w:val="-3"/>
        </w:rPr>
        <w:t>安全</w:t>
      </w:r>
      <w:r>
        <w:rPr>
          <w:rFonts w:hint="eastAsia"/>
          <w:color w:val="000000" w:themeColor="text1"/>
          <w:spacing w:val="-32"/>
        </w:rPr>
        <w:t>。</w:t>
      </w:r>
      <w:r>
        <w:rPr>
          <w:rFonts w:hint="eastAsia"/>
          <w:color w:val="000000" w:themeColor="text1"/>
          <w:spacing w:val="-3"/>
        </w:rPr>
        <w:t>试</w:t>
      </w:r>
      <w:r>
        <w:rPr>
          <w:rFonts w:hint="eastAsia"/>
          <w:color w:val="000000" w:themeColor="text1"/>
        </w:rPr>
        <w:t>验</w:t>
      </w:r>
      <w:r>
        <w:rPr>
          <w:rFonts w:hint="eastAsia"/>
          <w:color w:val="000000" w:themeColor="text1"/>
          <w:spacing w:val="-3"/>
        </w:rPr>
        <w:t>过</w:t>
      </w:r>
      <w:r>
        <w:rPr>
          <w:rFonts w:hint="eastAsia"/>
          <w:color w:val="000000" w:themeColor="text1"/>
        </w:rPr>
        <w:t>程</w:t>
      </w:r>
      <w:r>
        <w:rPr>
          <w:rFonts w:hint="eastAsia"/>
          <w:color w:val="000000" w:themeColor="text1"/>
          <w:spacing w:val="-3"/>
        </w:rPr>
        <w:t>中应及</w:t>
      </w:r>
      <w:r>
        <w:rPr>
          <w:rFonts w:hint="eastAsia"/>
          <w:color w:val="000000" w:themeColor="text1"/>
        </w:rPr>
        <w:t>时对</w:t>
      </w:r>
      <w:r>
        <w:rPr>
          <w:rFonts w:hint="eastAsia"/>
          <w:color w:val="000000" w:themeColor="text1"/>
          <w:spacing w:val="-3"/>
        </w:rPr>
        <w:t>有</w:t>
      </w:r>
      <w:r>
        <w:rPr>
          <w:rFonts w:hint="eastAsia"/>
          <w:color w:val="000000" w:themeColor="text1"/>
        </w:rPr>
        <w:t>代</w:t>
      </w:r>
      <w:r>
        <w:rPr>
          <w:rFonts w:hint="eastAsia"/>
          <w:color w:val="000000" w:themeColor="text1"/>
          <w:spacing w:val="-3"/>
        </w:rPr>
        <w:t>表</w:t>
      </w:r>
      <w:r>
        <w:rPr>
          <w:rFonts w:hint="eastAsia"/>
          <w:color w:val="000000" w:themeColor="text1"/>
        </w:rPr>
        <w:t>性</w:t>
      </w:r>
      <w:r>
        <w:rPr>
          <w:rFonts w:hint="eastAsia"/>
          <w:color w:val="000000" w:themeColor="text1"/>
          <w:spacing w:val="-3"/>
        </w:rPr>
        <w:t>的</w:t>
      </w:r>
      <w:r>
        <w:rPr>
          <w:rFonts w:hint="eastAsia"/>
          <w:color w:val="000000" w:themeColor="text1"/>
        </w:rPr>
        <w:t>试</w:t>
      </w:r>
      <w:r>
        <w:rPr>
          <w:rFonts w:hint="eastAsia"/>
          <w:color w:val="000000" w:themeColor="text1"/>
          <w:spacing w:val="-3"/>
        </w:rPr>
        <w:t>验</w:t>
      </w:r>
      <w:r>
        <w:rPr>
          <w:rFonts w:hint="eastAsia"/>
          <w:color w:val="000000" w:themeColor="text1"/>
        </w:rPr>
        <w:t>结</w:t>
      </w:r>
      <w:r>
        <w:rPr>
          <w:rFonts w:hint="eastAsia"/>
          <w:color w:val="000000" w:themeColor="text1"/>
          <w:spacing w:val="-3"/>
        </w:rPr>
        <w:t>果</w:t>
      </w:r>
      <w:r>
        <w:rPr>
          <w:rFonts w:hint="eastAsia"/>
          <w:color w:val="000000" w:themeColor="text1"/>
        </w:rPr>
        <w:t>进</w:t>
      </w:r>
      <w:r>
        <w:rPr>
          <w:rFonts w:hint="eastAsia"/>
          <w:color w:val="000000" w:themeColor="text1"/>
          <w:spacing w:val="-2"/>
        </w:rPr>
        <w:t>行计算，初判满足要求程度，对不合理结果和误差应进行调查。</w:t>
      </w:r>
    </w:p>
    <w:p w14:paraId="0537F06C" w14:textId="77777777" w:rsidR="00ED3895" w:rsidRDefault="008D79D9">
      <w:pPr>
        <w:pStyle w:val="a3"/>
        <w:kinsoku w:val="0"/>
        <w:overflowPunct w:val="0"/>
        <w:adjustRightInd/>
        <w:spacing w:line="340" w:lineRule="exact"/>
        <w:ind w:left="0"/>
        <w:jc w:val="both"/>
        <w:rPr>
          <w:color w:val="000000" w:themeColor="text1"/>
          <w:spacing w:val="-2"/>
        </w:rPr>
      </w:pPr>
      <w:r>
        <w:rPr>
          <w:rFonts w:ascii="黑体" w:eastAsia="黑体" w:hAnsi="黑体" w:cs="黑体"/>
          <w:color w:val="000000" w:themeColor="text1"/>
        </w:rPr>
        <w:t>12.1.6</w:t>
      </w:r>
      <w:r>
        <w:rPr>
          <w:color w:val="000000" w:themeColor="text1"/>
          <w:spacing w:val="-2"/>
        </w:rPr>
        <w:t xml:space="preserve">  </w:t>
      </w:r>
      <w:r>
        <w:rPr>
          <w:rFonts w:hint="eastAsia"/>
          <w:color w:val="000000" w:themeColor="text1"/>
          <w:spacing w:val="-2"/>
        </w:rPr>
        <w:t>冬季进行压力管道水压或闭水试验时，应采取防冻措施。</w:t>
      </w:r>
    </w:p>
    <w:p w14:paraId="4E0F1CC1" w14:textId="77777777" w:rsidR="00ED3895" w:rsidRDefault="008D79D9">
      <w:pPr>
        <w:pStyle w:val="a3"/>
        <w:kinsoku w:val="0"/>
        <w:overflowPunct w:val="0"/>
        <w:adjustRightInd/>
        <w:spacing w:beforeLines="50" w:before="120" w:afterLines="50" w:after="120" w:line="340" w:lineRule="exact"/>
        <w:ind w:left="0"/>
        <w:jc w:val="both"/>
        <w:rPr>
          <w:color w:val="000000" w:themeColor="text1"/>
          <w:spacing w:val="-1"/>
        </w:rPr>
      </w:pPr>
      <w:r>
        <w:rPr>
          <w:rFonts w:ascii="黑体" w:eastAsia="黑体" w:hAnsi="黑体" w:cs="黑体"/>
          <w:color w:val="000000" w:themeColor="text1"/>
        </w:rPr>
        <w:t xml:space="preserve">12.2  </w:t>
      </w:r>
      <w:r>
        <w:rPr>
          <w:rFonts w:ascii="黑体" w:eastAsia="黑体" w:hAnsi="黑体" w:cs="黑体" w:hint="eastAsia"/>
          <w:color w:val="000000" w:themeColor="text1"/>
        </w:rPr>
        <w:t>管道水压试验</w:t>
      </w:r>
    </w:p>
    <w:p w14:paraId="34CEE774" w14:textId="77777777" w:rsidR="00ED3895" w:rsidRDefault="008D79D9">
      <w:pPr>
        <w:pStyle w:val="a3"/>
        <w:kinsoku w:val="0"/>
        <w:overflowPunct w:val="0"/>
        <w:adjustRightInd/>
        <w:spacing w:beforeLines="50" w:before="120" w:afterLines="50" w:after="120" w:line="340" w:lineRule="exact"/>
        <w:ind w:left="0"/>
        <w:jc w:val="both"/>
        <w:rPr>
          <w:color w:val="000000" w:themeColor="text1"/>
          <w:spacing w:val="-2"/>
        </w:rPr>
      </w:pPr>
      <w:r>
        <w:rPr>
          <w:rFonts w:ascii="黑体" w:eastAsia="黑体" w:hAnsi="黑体" w:cs="黑体"/>
          <w:color w:val="000000" w:themeColor="text1"/>
        </w:rPr>
        <w:t>12.2.1</w:t>
      </w:r>
      <w:r>
        <w:rPr>
          <w:color w:val="000000" w:themeColor="text1"/>
          <w:spacing w:val="-2"/>
        </w:rPr>
        <w:t xml:space="preserve">  </w:t>
      </w:r>
      <w:r>
        <w:rPr>
          <w:rFonts w:hint="eastAsia"/>
          <w:color w:val="000000" w:themeColor="text1"/>
          <w:spacing w:val="-2"/>
        </w:rPr>
        <w:t>管道水压试验应在具备以下条件后进行：</w:t>
      </w:r>
    </w:p>
    <w:p w14:paraId="00922569" w14:textId="77777777" w:rsidR="00ED3895" w:rsidRDefault="008D79D9">
      <w:pPr>
        <w:pStyle w:val="a3"/>
        <w:kinsoku w:val="0"/>
        <w:overflowPunct w:val="0"/>
        <w:adjustRightInd/>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试验前对管道进行浸泡，浸泡时间应</w:t>
      </w:r>
      <w:r>
        <w:rPr>
          <w:rFonts w:ascii="Times New Roman" w:cs="Times New Roman" w:hint="eastAsia"/>
          <w:color w:val="000000" w:themeColor="text1"/>
          <w:spacing w:val="-2"/>
        </w:rPr>
        <w:t>不小于</w:t>
      </w:r>
      <w:r>
        <w:rPr>
          <w:rFonts w:ascii="Times New Roman" w:cs="Times New Roman"/>
          <w:color w:val="000000" w:themeColor="text1"/>
        </w:rPr>
        <w:t xml:space="preserve"> 24 h</w:t>
      </w:r>
      <w:r>
        <w:rPr>
          <w:rFonts w:hint="eastAsia"/>
          <w:color w:val="000000" w:themeColor="text1"/>
          <w:spacing w:val="-2"/>
        </w:rPr>
        <w:t>；</w:t>
      </w:r>
    </w:p>
    <w:p w14:paraId="01B1DF93" w14:textId="77777777" w:rsidR="00ED3895" w:rsidRDefault="008D79D9">
      <w:pPr>
        <w:pStyle w:val="a3"/>
        <w:kinsoku w:val="0"/>
        <w:overflowPunct w:val="0"/>
        <w:spacing w:before="51"/>
        <w:ind w:left="0" w:firstLineChars="200" w:firstLine="416"/>
        <w:rPr>
          <w:rFonts w:ascii="Times New Roman" w:cs="Times New Roman"/>
          <w:color w:val="000000" w:themeColor="text1"/>
          <w:spacing w:val="-2"/>
        </w:rPr>
      </w:pPr>
      <w:r>
        <w:rPr>
          <w:rFonts w:ascii="Times New Roman" w:eastAsia="等线" w:cs="Times New Roman"/>
          <w:color w:val="000000" w:themeColor="text1"/>
          <w:spacing w:val="-2"/>
        </w:rPr>
        <w:t>——</w:t>
      </w:r>
      <w:r>
        <w:rPr>
          <w:rFonts w:ascii="Times New Roman" w:cs="Times New Roman" w:hint="eastAsia"/>
          <w:color w:val="000000" w:themeColor="text1"/>
          <w:spacing w:val="-2"/>
        </w:rPr>
        <w:t>管道安装，所有接口均</w:t>
      </w:r>
      <w:r>
        <w:rPr>
          <w:rFonts w:hint="eastAsia"/>
          <w:color w:val="000000" w:themeColor="text1"/>
          <w:spacing w:val="-2"/>
        </w:rPr>
        <w:t>应</w:t>
      </w:r>
      <w:r>
        <w:rPr>
          <w:rFonts w:ascii="Times New Roman" w:cs="Times New Roman" w:hint="eastAsia"/>
          <w:color w:val="000000" w:themeColor="text1"/>
          <w:spacing w:val="-2"/>
        </w:rPr>
        <w:t>进行检查并合格，管沟回填</w:t>
      </w:r>
      <w:r>
        <w:rPr>
          <w:rFonts w:hint="eastAsia"/>
          <w:color w:val="000000" w:themeColor="text1"/>
          <w:spacing w:val="-2"/>
        </w:rPr>
        <w:t>应</w:t>
      </w:r>
      <w:r>
        <w:rPr>
          <w:rFonts w:ascii="Times New Roman" w:cs="Times New Roman" w:hint="eastAsia"/>
          <w:color w:val="000000" w:themeColor="text1"/>
          <w:spacing w:val="-2"/>
        </w:rPr>
        <w:t>已完成；</w:t>
      </w:r>
    </w:p>
    <w:p w14:paraId="1FDAC73F" w14:textId="77777777" w:rsidR="00ED3895" w:rsidRDefault="008D79D9">
      <w:pPr>
        <w:pStyle w:val="a3"/>
        <w:kinsoku w:val="0"/>
        <w:overflowPunct w:val="0"/>
        <w:spacing w:line="340" w:lineRule="exact"/>
        <w:ind w:left="0" w:firstLineChars="200" w:firstLine="416"/>
        <w:rPr>
          <w:rFonts w:ascii="Times New Roman" w:cs="Times New Roman"/>
          <w:color w:val="000000" w:themeColor="text1"/>
          <w:spacing w:val="-2"/>
        </w:rPr>
      </w:pPr>
      <w:r>
        <w:rPr>
          <w:rFonts w:ascii="Times New Roman" w:eastAsia="等线" w:cs="Times New Roman"/>
          <w:b/>
          <w:color w:val="000000" w:themeColor="text1"/>
          <w:spacing w:val="-2"/>
        </w:rPr>
        <w:t>——</w:t>
      </w:r>
      <w:r>
        <w:rPr>
          <w:rFonts w:ascii="Times New Roman" w:cs="Times New Roman" w:hint="eastAsia"/>
          <w:color w:val="000000" w:themeColor="text1"/>
          <w:spacing w:val="-2"/>
        </w:rPr>
        <w:t>止推结构、附属设施施工完成，应经复核满足水压试验的稳定性和强度要求；</w:t>
      </w:r>
    </w:p>
    <w:p w14:paraId="271A8DBF" w14:textId="77777777" w:rsidR="00ED3895" w:rsidRDefault="008D79D9">
      <w:pPr>
        <w:pStyle w:val="a3"/>
        <w:kinsoku w:val="0"/>
        <w:overflowPunct w:val="0"/>
        <w:spacing w:line="340" w:lineRule="exact"/>
        <w:ind w:left="0" w:firstLineChars="200" w:firstLine="416"/>
        <w:rPr>
          <w:rFonts w:ascii="Times New Roman" w:cs="Times New Roman"/>
          <w:color w:val="000000" w:themeColor="text1"/>
          <w:spacing w:val="-2"/>
        </w:rPr>
      </w:pPr>
      <w:r>
        <w:rPr>
          <w:rFonts w:ascii="Times New Roman" w:eastAsia="等线" w:cs="Times New Roman"/>
          <w:b/>
          <w:color w:val="000000" w:themeColor="text1"/>
          <w:spacing w:val="-2"/>
        </w:rPr>
        <w:t>——</w:t>
      </w:r>
      <w:r>
        <w:rPr>
          <w:rFonts w:ascii="Times New Roman" w:cs="Times New Roman" w:hint="eastAsia"/>
          <w:color w:val="000000" w:themeColor="text1"/>
          <w:spacing w:val="-2"/>
        </w:rPr>
        <w:t>管道内杂物</w:t>
      </w:r>
      <w:r>
        <w:rPr>
          <w:rFonts w:hint="eastAsia"/>
          <w:color w:val="000000" w:themeColor="text1"/>
          <w:spacing w:val="-2"/>
        </w:rPr>
        <w:t>应</w:t>
      </w:r>
      <w:r>
        <w:rPr>
          <w:rFonts w:ascii="Times New Roman" w:cs="Times New Roman" w:hint="eastAsia"/>
          <w:color w:val="000000" w:themeColor="text1"/>
          <w:spacing w:val="-2"/>
        </w:rPr>
        <w:t>已清理；</w:t>
      </w:r>
    </w:p>
    <w:p w14:paraId="40BC9903" w14:textId="77777777" w:rsidR="00ED3895" w:rsidRDefault="008D79D9">
      <w:pPr>
        <w:pStyle w:val="a3"/>
        <w:kinsoku w:val="0"/>
        <w:overflowPunct w:val="0"/>
        <w:spacing w:line="340" w:lineRule="exact"/>
        <w:ind w:left="0" w:firstLineChars="200" w:firstLine="416"/>
        <w:rPr>
          <w:rFonts w:ascii="Times New Roman" w:cs="Times New Roman"/>
          <w:color w:val="000000" w:themeColor="text1"/>
          <w:spacing w:val="-2"/>
        </w:rPr>
      </w:pPr>
      <w:r>
        <w:rPr>
          <w:rFonts w:ascii="Times New Roman" w:eastAsia="等线" w:cs="Times New Roman"/>
          <w:b/>
          <w:color w:val="000000" w:themeColor="text1"/>
          <w:spacing w:val="-2"/>
        </w:rPr>
        <w:t>——</w:t>
      </w:r>
      <w:r>
        <w:rPr>
          <w:rFonts w:ascii="Times New Roman" w:cs="Times New Roman" w:hint="eastAsia"/>
          <w:color w:val="000000" w:themeColor="text1"/>
          <w:spacing w:val="-2"/>
        </w:rPr>
        <w:t>水压试验工作方案</w:t>
      </w:r>
      <w:r>
        <w:rPr>
          <w:rFonts w:hint="eastAsia"/>
          <w:color w:val="000000" w:themeColor="text1"/>
          <w:spacing w:val="-2"/>
        </w:rPr>
        <w:t>应</w:t>
      </w:r>
      <w:r>
        <w:rPr>
          <w:rFonts w:ascii="Times New Roman" w:cs="Times New Roman" w:hint="eastAsia"/>
          <w:color w:val="000000" w:themeColor="text1"/>
          <w:spacing w:val="-2"/>
        </w:rPr>
        <w:t>已批准；</w:t>
      </w:r>
    </w:p>
    <w:p w14:paraId="1E46E843"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ascii="Times New Roman" w:cs="Times New Roman" w:hint="eastAsia"/>
          <w:color w:val="000000" w:themeColor="text1"/>
          <w:spacing w:val="-2"/>
        </w:rPr>
        <w:t>试验水源</w:t>
      </w:r>
      <w:r>
        <w:rPr>
          <w:rFonts w:hint="eastAsia"/>
          <w:color w:val="000000" w:themeColor="text1"/>
          <w:spacing w:val="-2"/>
        </w:rPr>
        <w:t>、试验场地、试验人员应已落实，试验设备应已安装、调试完成。</w:t>
      </w:r>
    </w:p>
    <w:p w14:paraId="21491E2B"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12.2.2</w:t>
      </w:r>
      <w:r>
        <w:rPr>
          <w:color w:val="000000" w:themeColor="text1"/>
          <w:spacing w:val="-2"/>
        </w:rPr>
        <w:t xml:space="preserve">  </w:t>
      </w:r>
      <w:r>
        <w:rPr>
          <w:rFonts w:hint="eastAsia"/>
          <w:color w:val="000000" w:themeColor="text1"/>
          <w:spacing w:val="-3"/>
        </w:rPr>
        <w:t>水</w:t>
      </w:r>
      <w:r>
        <w:rPr>
          <w:rFonts w:hint="eastAsia"/>
          <w:color w:val="000000" w:themeColor="text1"/>
        </w:rPr>
        <w:t>压</w:t>
      </w:r>
      <w:r>
        <w:rPr>
          <w:rFonts w:hint="eastAsia"/>
          <w:color w:val="000000" w:themeColor="text1"/>
          <w:spacing w:val="-3"/>
        </w:rPr>
        <w:t>试</w:t>
      </w:r>
      <w:r>
        <w:rPr>
          <w:rFonts w:hint="eastAsia"/>
          <w:color w:val="000000" w:themeColor="text1"/>
        </w:rPr>
        <w:t>验</w:t>
      </w:r>
      <w:r>
        <w:rPr>
          <w:rFonts w:hint="eastAsia"/>
          <w:color w:val="000000" w:themeColor="text1"/>
          <w:spacing w:val="-3"/>
        </w:rPr>
        <w:t>分</w:t>
      </w:r>
      <w:r>
        <w:rPr>
          <w:rFonts w:hint="eastAsia"/>
          <w:color w:val="000000" w:themeColor="text1"/>
        </w:rPr>
        <w:t>段</w:t>
      </w:r>
      <w:r>
        <w:rPr>
          <w:rFonts w:hint="eastAsia"/>
          <w:color w:val="000000" w:themeColor="text1"/>
          <w:spacing w:val="-3"/>
        </w:rPr>
        <w:t>长度</w:t>
      </w:r>
      <w:r>
        <w:rPr>
          <w:rFonts w:hint="eastAsia"/>
          <w:color w:val="000000" w:themeColor="text1"/>
        </w:rPr>
        <w:t>应综</w:t>
      </w:r>
      <w:r>
        <w:rPr>
          <w:rFonts w:hint="eastAsia"/>
          <w:color w:val="000000" w:themeColor="text1"/>
          <w:spacing w:val="-3"/>
        </w:rPr>
        <w:t>合</w:t>
      </w:r>
      <w:r>
        <w:rPr>
          <w:rFonts w:hint="eastAsia"/>
          <w:color w:val="000000" w:themeColor="text1"/>
        </w:rPr>
        <w:t>考</w:t>
      </w:r>
      <w:r>
        <w:rPr>
          <w:rFonts w:hint="eastAsia"/>
          <w:color w:val="000000" w:themeColor="text1"/>
          <w:spacing w:val="-3"/>
        </w:rPr>
        <w:t>虑</w:t>
      </w:r>
      <w:r>
        <w:rPr>
          <w:rFonts w:hint="eastAsia"/>
          <w:color w:val="000000" w:themeColor="text1"/>
        </w:rPr>
        <w:t>地</w:t>
      </w:r>
      <w:r>
        <w:rPr>
          <w:rFonts w:hint="eastAsia"/>
          <w:color w:val="000000" w:themeColor="text1"/>
          <w:spacing w:val="-3"/>
        </w:rPr>
        <w:t>形</w:t>
      </w:r>
      <w:r>
        <w:rPr>
          <w:rFonts w:hint="eastAsia"/>
          <w:color w:val="000000" w:themeColor="text1"/>
          <w:spacing w:val="-41"/>
        </w:rPr>
        <w:t>、</w:t>
      </w:r>
      <w:r>
        <w:rPr>
          <w:rFonts w:hint="eastAsia"/>
          <w:color w:val="000000" w:themeColor="text1"/>
          <w:spacing w:val="-3"/>
        </w:rPr>
        <w:t>水</w:t>
      </w:r>
      <w:r>
        <w:rPr>
          <w:rFonts w:hint="eastAsia"/>
          <w:color w:val="000000" w:themeColor="text1"/>
        </w:rPr>
        <w:t>源</w:t>
      </w:r>
      <w:r>
        <w:rPr>
          <w:rFonts w:hint="eastAsia"/>
          <w:color w:val="000000" w:themeColor="text1"/>
          <w:spacing w:val="-41"/>
        </w:rPr>
        <w:t>、</w:t>
      </w:r>
      <w:r>
        <w:rPr>
          <w:rFonts w:hint="eastAsia"/>
          <w:color w:val="000000" w:themeColor="text1"/>
          <w:spacing w:val="-44"/>
        </w:rPr>
        <w:t>建</w:t>
      </w:r>
      <w:r>
        <w:rPr>
          <w:rFonts w:hint="eastAsia"/>
          <w:color w:val="000000" w:themeColor="text1"/>
        </w:rPr>
        <w:t>（构</w:t>
      </w:r>
      <w:r>
        <w:rPr>
          <w:rFonts w:hint="eastAsia"/>
          <w:color w:val="000000" w:themeColor="text1"/>
          <w:spacing w:val="-41"/>
        </w:rPr>
        <w:t>）</w:t>
      </w:r>
      <w:r>
        <w:rPr>
          <w:rFonts w:hint="eastAsia"/>
          <w:color w:val="000000" w:themeColor="text1"/>
          <w:spacing w:val="-3"/>
        </w:rPr>
        <w:t>筑</w:t>
      </w:r>
      <w:r>
        <w:rPr>
          <w:rFonts w:hint="eastAsia"/>
          <w:color w:val="000000" w:themeColor="text1"/>
        </w:rPr>
        <w:t>物</w:t>
      </w:r>
      <w:r>
        <w:rPr>
          <w:rFonts w:hint="eastAsia"/>
          <w:color w:val="000000" w:themeColor="text1"/>
          <w:spacing w:val="-3"/>
        </w:rPr>
        <w:t>布</w:t>
      </w:r>
      <w:r>
        <w:rPr>
          <w:rFonts w:hint="eastAsia"/>
          <w:color w:val="000000" w:themeColor="text1"/>
        </w:rPr>
        <w:t>置</w:t>
      </w:r>
      <w:r>
        <w:rPr>
          <w:rFonts w:hint="eastAsia"/>
          <w:color w:val="000000" w:themeColor="text1"/>
          <w:spacing w:val="-3"/>
        </w:rPr>
        <w:t>等</w:t>
      </w:r>
      <w:r>
        <w:rPr>
          <w:rFonts w:hint="eastAsia"/>
          <w:color w:val="000000" w:themeColor="text1"/>
        </w:rPr>
        <w:t>因</w:t>
      </w:r>
      <w:r>
        <w:rPr>
          <w:rFonts w:hint="eastAsia"/>
          <w:color w:val="000000" w:themeColor="text1"/>
          <w:spacing w:val="-3"/>
        </w:rPr>
        <w:t>素</w:t>
      </w:r>
      <w:r>
        <w:rPr>
          <w:rFonts w:hint="eastAsia"/>
          <w:color w:val="000000" w:themeColor="text1"/>
        </w:rPr>
        <w:t>确</w:t>
      </w:r>
      <w:r>
        <w:rPr>
          <w:rFonts w:hint="eastAsia"/>
          <w:color w:val="000000" w:themeColor="text1"/>
          <w:spacing w:val="-3"/>
        </w:rPr>
        <w:t>定</w:t>
      </w:r>
      <w:r>
        <w:rPr>
          <w:rFonts w:hint="eastAsia"/>
          <w:color w:val="000000" w:themeColor="text1"/>
          <w:spacing w:val="-41"/>
        </w:rPr>
        <w:t>，</w:t>
      </w:r>
      <w:r>
        <w:rPr>
          <w:rFonts w:hint="eastAsia"/>
          <w:color w:val="000000" w:themeColor="text1"/>
        </w:rPr>
        <w:t>应遵从设</w:t>
      </w:r>
      <w:r>
        <w:rPr>
          <w:rFonts w:hint="eastAsia"/>
          <w:color w:val="000000" w:themeColor="text1"/>
          <w:spacing w:val="-3"/>
        </w:rPr>
        <w:t>计</w:t>
      </w:r>
      <w:r>
        <w:rPr>
          <w:rFonts w:hint="eastAsia"/>
          <w:color w:val="000000" w:themeColor="text1"/>
        </w:rPr>
        <w:t>文</w:t>
      </w:r>
      <w:r>
        <w:rPr>
          <w:rFonts w:hint="eastAsia"/>
          <w:color w:val="000000" w:themeColor="text1"/>
          <w:spacing w:val="-3"/>
        </w:rPr>
        <w:t>件</w:t>
      </w:r>
      <w:r>
        <w:rPr>
          <w:rFonts w:hint="eastAsia"/>
          <w:color w:val="000000" w:themeColor="text1"/>
        </w:rPr>
        <w:t>要</w:t>
      </w:r>
      <w:r>
        <w:rPr>
          <w:rFonts w:hint="eastAsia"/>
          <w:color w:val="000000" w:themeColor="text1"/>
          <w:spacing w:val="-3"/>
        </w:rPr>
        <w:t>求</w:t>
      </w:r>
      <w:r>
        <w:rPr>
          <w:rFonts w:hint="eastAsia"/>
          <w:color w:val="000000" w:themeColor="text1"/>
        </w:rPr>
        <w:t>，</w:t>
      </w:r>
      <w:r>
        <w:rPr>
          <w:rFonts w:hint="eastAsia"/>
          <w:color w:val="000000" w:themeColor="text1"/>
          <w:spacing w:val="-2"/>
        </w:rPr>
        <w:t>设计未做规定时分段长度不宜大于</w:t>
      </w:r>
      <w:r>
        <w:rPr>
          <w:color w:val="000000" w:themeColor="text1"/>
          <w:spacing w:val="-53"/>
        </w:rPr>
        <w:t xml:space="preserve"> </w:t>
      </w:r>
      <w:r>
        <w:rPr>
          <w:rFonts w:ascii="Times New Roman" w:cs="Times New Roman"/>
          <w:color w:val="000000" w:themeColor="text1"/>
        </w:rPr>
        <w:t>1</w:t>
      </w:r>
      <w:r>
        <w:rPr>
          <w:rFonts w:ascii="Times New Roman" w:cs="Times New Roman"/>
          <w:color w:val="000000" w:themeColor="text1"/>
          <w:spacing w:val="-3"/>
        </w:rPr>
        <w:t xml:space="preserve"> </w:t>
      </w:r>
      <w:r>
        <w:rPr>
          <w:rFonts w:ascii="Times New Roman" w:cs="Times New Roman"/>
          <w:color w:val="000000" w:themeColor="text1"/>
          <w:spacing w:val="-2"/>
        </w:rPr>
        <w:t>km</w:t>
      </w:r>
      <w:r>
        <w:rPr>
          <w:rFonts w:ascii="Times New Roman" w:cs="Times New Roman" w:hint="eastAsia"/>
          <w:color w:val="000000" w:themeColor="text1"/>
          <w:spacing w:val="-2"/>
        </w:rPr>
        <w:t>；管线布置平缓、水资源匮乏的管段，可适当增加试验分</w:t>
      </w:r>
      <w:r>
        <w:rPr>
          <w:rFonts w:ascii="Times New Roman" w:cs="Times New Roman" w:hint="eastAsia"/>
          <w:color w:val="000000" w:themeColor="text1"/>
          <w:spacing w:val="-2"/>
        </w:rPr>
        <w:lastRenderedPageBreak/>
        <w:t>段长度，最大分段长度不宜超过</w:t>
      </w:r>
      <w:r>
        <w:rPr>
          <w:rFonts w:ascii="Times New Roman" w:cs="Times New Roman"/>
          <w:color w:val="000000" w:themeColor="text1"/>
          <w:spacing w:val="-2"/>
        </w:rPr>
        <w:t xml:space="preserve"> 5 km</w:t>
      </w:r>
      <w:r>
        <w:rPr>
          <w:rFonts w:hint="eastAsia"/>
          <w:color w:val="000000" w:themeColor="text1"/>
          <w:spacing w:val="-2"/>
        </w:rPr>
        <w:t>。</w:t>
      </w:r>
    </w:p>
    <w:p w14:paraId="0D172A92"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12.2.3</w:t>
      </w:r>
      <w:r>
        <w:rPr>
          <w:color w:val="000000" w:themeColor="text1"/>
          <w:spacing w:val="-2"/>
        </w:rPr>
        <w:t xml:space="preserve">  </w:t>
      </w:r>
      <w:r>
        <w:rPr>
          <w:rFonts w:hint="eastAsia"/>
          <w:color w:val="000000" w:themeColor="text1"/>
          <w:spacing w:val="-2"/>
        </w:rPr>
        <w:t>顶管施工和水平定向钻进施工的管段应在施工完成后及时进行水压试验。</w:t>
      </w:r>
    </w:p>
    <w:p w14:paraId="4CC8D970"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12.2.4</w:t>
      </w:r>
      <w:r>
        <w:rPr>
          <w:color w:val="000000" w:themeColor="text1"/>
          <w:spacing w:val="-2"/>
        </w:rPr>
        <w:t xml:space="preserve">  </w:t>
      </w:r>
      <w:r>
        <w:rPr>
          <w:rFonts w:hint="eastAsia"/>
          <w:color w:val="000000" w:themeColor="text1"/>
          <w:spacing w:val="-2"/>
        </w:rPr>
        <w:t>水压试验压力按以下规定选取：</w:t>
      </w:r>
    </w:p>
    <w:p w14:paraId="504A7295" w14:textId="77777777" w:rsidR="00ED3895" w:rsidRDefault="008D79D9">
      <w:pPr>
        <w:pStyle w:val="a3"/>
        <w:kinsoku w:val="0"/>
        <w:overflowPunct w:val="0"/>
        <w:spacing w:line="340" w:lineRule="exact"/>
        <w:ind w:left="0" w:firstLineChars="200" w:firstLine="416"/>
        <w:jc w:val="both"/>
        <w:rPr>
          <w:color w:val="000000" w:themeColor="text1"/>
          <w:spacing w:val="-1"/>
        </w:rPr>
      </w:pPr>
      <w:r>
        <w:rPr>
          <w:rFonts w:ascii="Times New Roman" w:eastAsia="等线" w:cs="Times New Roman"/>
          <w:color w:val="000000" w:themeColor="text1"/>
          <w:spacing w:val="-2"/>
        </w:rPr>
        <w:t>——</w:t>
      </w:r>
      <w:r>
        <w:rPr>
          <w:rFonts w:hint="eastAsia"/>
          <w:color w:val="000000" w:themeColor="text1"/>
          <w:spacing w:val="-2"/>
        </w:rPr>
        <w:t>当工作压力不大于</w:t>
      </w:r>
      <w:r>
        <w:rPr>
          <w:color w:val="000000" w:themeColor="text1"/>
        </w:rPr>
        <w:t xml:space="preserve"> </w:t>
      </w:r>
      <w:r>
        <w:rPr>
          <w:rFonts w:ascii="Times New Roman" w:cs="Times New Roman"/>
          <w:color w:val="000000" w:themeColor="text1"/>
          <w:spacing w:val="-2"/>
        </w:rPr>
        <w:t>0.5</w:t>
      </w:r>
      <w:r>
        <w:rPr>
          <w:rFonts w:ascii="Times New Roman" w:cs="Times New Roman"/>
          <w:color w:val="000000" w:themeColor="text1"/>
        </w:rPr>
        <w:t xml:space="preserve"> </w:t>
      </w:r>
      <w:r>
        <w:rPr>
          <w:rFonts w:ascii="Times New Roman" w:cs="Times New Roman"/>
          <w:color w:val="000000" w:themeColor="text1"/>
          <w:spacing w:val="-1"/>
        </w:rPr>
        <w:t>MPa</w:t>
      </w:r>
      <w:r>
        <w:rPr>
          <w:rFonts w:ascii="Times New Roman" w:cs="Times New Roman"/>
          <w:color w:val="000000" w:themeColor="text1"/>
          <w:spacing w:val="-3"/>
        </w:rPr>
        <w:t xml:space="preserve"> </w:t>
      </w:r>
      <w:r>
        <w:rPr>
          <w:rFonts w:hint="eastAsia"/>
          <w:color w:val="000000" w:themeColor="text1"/>
          <w:spacing w:val="-2"/>
        </w:rPr>
        <w:t>时，试验压力取</w:t>
      </w:r>
      <w:r>
        <w:rPr>
          <w:color w:val="000000" w:themeColor="text1"/>
        </w:rPr>
        <w:t xml:space="preserve"> </w:t>
      </w:r>
      <w:r>
        <w:rPr>
          <w:rFonts w:ascii="Times New Roman" w:cs="Times New Roman"/>
          <w:color w:val="000000" w:themeColor="text1"/>
        </w:rPr>
        <w:t>2</w:t>
      </w:r>
      <w:r>
        <w:rPr>
          <w:rFonts w:ascii="Times New Roman" w:cs="Times New Roman"/>
          <w:color w:val="000000" w:themeColor="text1"/>
          <w:spacing w:val="50"/>
        </w:rPr>
        <w:t xml:space="preserve"> </w:t>
      </w:r>
      <w:proofErr w:type="gramStart"/>
      <w:r>
        <w:rPr>
          <w:rFonts w:hint="eastAsia"/>
          <w:color w:val="000000" w:themeColor="text1"/>
          <w:spacing w:val="-1"/>
        </w:rPr>
        <w:t>倍</w:t>
      </w:r>
      <w:proofErr w:type="gramEnd"/>
      <w:r>
        <w:rPr>
          <w:rFonts w:hint="eastAsia"/>
          <w:color w:val="000000" w:themeColor="text1"/>
          <w:spacing w:val="-1"/>
        </w:rPr>
        <w:t>工作压力；</w:t>
      </w:r>
    </w:p>
    <w:p w14:paraId="531A9040" w14:textId="77777777" w:rsidR="00ED3895" w:rsidRDefault="008D79D9">
      <w:pPr>
        <w:pStyle w:val="a3"/>
        <w:kinsoku w:val="0"/>
        <w:overflowPunct w:val="0"/>
        <w:spacing w:line="340" w:lineRule="exact"/>
        <w:ind w:left="0" w:firstLineChars="200" w:firstLine="416"/>
        <w:jc w:val="both"/>
        <w:rPr>
          <w:color w:val="000000" w:themeColor="text1"/>
          <w:spacing w:val="-1"/>
        </w:rPr>
      </w:pPr>
      <w:r>
        <w:rPr>
          <w:rFonts w:ascii="Times New Roman" w:eastAsia="等线" w:cs="Times New Roman"/>
          <w:b/>
          <w:color w:val="000000" w:themeColor="text1"/>
          <w:spacing w:val="-2"/>
        </w:rPr>
        <w:t>——</w:t>
      </w:r>
      <w:r>
        <w:rPr>
          <w:rFonts w:hint="eastAsia"/>
          <w:color w:val="000000" w:themeColor="text1"/>
          <w:spacing w:val="-2"/>
        </w:rPr>
        <w:t>当工作压力大于</w:t>
      </w:r>
      <w:r>
        <w:rPr>
          <w:color w:val="000000" w:themeColor="text1"/>
          <w:spacing w:val="-2"/>
        </w:rPr>
        <w:t xml:space="preserve"> </w:t>
      </w:r>
      <w:r>
        <w:rPr>
          <w:rFonts w:ascii="Times New Roman" w:cs="Times New Roman"/>
          <w:color w:val="000000" w:themeColor="text1"/>
        </w:rPr>
        <w:t>0.5</w:t>
      </w:r>
      <w:r>
        <w:rPr>
          <w:rFonts w:ascii="Times New Roman" w:cs="Times New Roman"/>
          <w:color w:val="000000" w:themeColor="text1"/>
          <w:spacing w:val="-3"/>
        </w:rPr>
        <w:t xml:space="preserve"> </w:t>
      </w:r>
      <w:r>
        <w:rPr>
          <w:rFonts w:ascii="Times New Roman" w:cs="Times New Roman"/>
          <w:color w:val="000000" w:themeColor="text1"/>
          <w:spacing w:val="-1"/>
        </w:rPr>
        <w:t>MPa</w:t>
      </w:r>
      <w:r>
        <w:rPr>
          <w:rFonts w:ascii="Times New Roman" w:cs="Times New Roman"/>
          <w:color w:val="000000" w:themeColor="text1"/>
        </w:rPr>
        <w:t xml:space="preserve"> </w:t>
      </w:r>
      <w:r>
        <w:rPr>
          <w:rFonts w:hint="eastAsia"/>
          <w:color w:val="000000" w:themeColor="text1"/>
          <w:spacing w:val="-2"/>
        </w:rPr>
        <w:t>时，试验压力取工作压力加</w:t>
      </w:r>
      <w:r>
        <w:rPr>
          <w:color w:val="000000" w:themeColor="text1"/>
          <w:spacing w:val="-2"/>
        </w:rPr>
        <w:t xml:space="preserve"> </w:t>
      </w:r>
      <w:r>
        <w:rPr>
          <w:rFonts w:ascii="Times New Roman" w:cs="Times New Roman"/>
          <w:color w:val="000000" w:themeColor="text1"/>
        </w:rPr>
        <w:t>0.5</w:t>
      </w:r>
      <w:r>
        <w:rPr>
          <w:rFonts w:ascii="Times New Roman" w:cs="Times New Roman"/>
          <w:color w:val="000000" w:themeColor="text1"/>
          <w:spacing w:val="-3"/>
        </w:rPr>
        <w:t xml:space="preserve"> </w:t>
      </w:r>
      <w:r>
        <w:rPr>
          <w:rFonts w:ascii="Times New Roman" w:cs="Times New Roman"/>
          <w:color w:val="000000" w:themeColor="text1"/>
          <w:spacing w:val="-1"/>
        </w:rPr>
        <w:t>MPa</w:t>
      </w:r>
      <w:r>
        <w:rPr>
          <w:rFonts w:hint="eastAsia"/>
          <w:color w:val="000000" w:themeColor="text1"/>
          <w:spacing w:val="-1"/>
        </w:rPr>
        <w:t>；</w:t>
      </w:r>
    </w:p>
    <w:p w14:paraId="3D1CC416" w14:textId="77777777" w:rsidR="00ED3895" w:rsidRDefault="008D79D9">
      <w:pPr>
        <w:pStyle w:val="a3"/>
        <w:kinsoku w:val="0"/>
        <w:overflowPunct w:val="0"/>
        <w:spacing w:line="340" w:lineRule="exact"/>
        <w:ind w:left="0" w:firstLineChars="200" w:firstLine="416"/>
        <w:jc w:val="both"/>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任意点的试验压力不小于管道系统内该点的设计压力。</w:t>
      </w:r>
    </w:p>
    <w:p w14:paraId="139B5BDB"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 xml:space="preserve">12.2.5  </w:t>
      </w:r>
      <w:r>
        <w:rPr>
          <w:rFonts w:hint="eastAsia"/>
          <w:color w:val="000000" w:themeColor="text1"/>
          <w:spacing w:val="-2"/>
        </w:rPr>
        <w:t>水压试验时不应采用阀门作为封堵板，阀门宜拆除并对管端封堵，在阀门厂家同意时，可不拆卸阀门进行水压试验，但阀门应处于打开状态。</w:t>
      </w:r>
    </w:p>
    <w:p w14:paraId="4A1FAE8F" w14:textId="77777777" w:rsidR="00ED3895" w:rsidRDefault="008D79D9">
      <w:pPr>
        <w:pStyle w:val="a3"/>
        <w:kinsoku w:val="0"/>
        <w:overflowPunct w:val="0"/>
        <w:spacing w:line="340" w:lineRule="exact"/>
        <w:ind w:left="0"/>
        <w:jc w:val="both"/>
        <w:rPr>
          <w:color w:val="000000" w:themeColor="text1"/>
          <w:spacing w:val="-1"/>
        </w:rPr>
      </w:pPr>
      <w:r>
        <w:rPr>
          <w:rFonts w:ascii="黑体" w:eastAsia="黑体" w:hAnsi="黑体" w:cs="黑体"/>
          <w:color w:val="000000" w:themeColor="text1"/>
        </w:rPr>
        <w:t>12.2.6</w:t>
      </w:r>
      <w:r>
        <w:rPr>
          <w:color w:val="000000" w:themeColor="text1"/>
          <w:spacing w:val="-2"/>
        </w:rPr>
        <w:t xml:space="preserve">  </w:t>
      </w:r>
      <w:r>
        <w:rPr>
          <w:rFonts w:hint="eastAsia"/>
          <w:color w:val="000000" w:themeColor="text1"/>
          <w:spacing w:val="-2"/>
        </w:rPr>
        <w:t>水压试验采用的设备、仪表的规格及安装要求均应符合</w:t>
      </w:r>
      <w:r>
        <w:rPr>
          <w:rFonts w:ascii="Times New Roman" w:cs="Times New Roman"/>
          <w:color w:val="000000" w:themeColor="text1"/>
          <w:spacing w:val="-1"/>
        </w:rPr>
        <w:t>GB</w:t>
      </w:r>
      <w:r>
        <w:rPr>
          <w:rFonts w:ascii="Times New Roman" w:cs="Times New Roman"/>
          <w:color w:val="000000" w:themeColor="text1"/>
          <w:spacing w:val="1"/>
        </w:rPr>
        <w:t xml:space="preserve"> </w:t>
      </w:r>
      <w:r>
        <w:rPr>
          <w:rFonts w:ascii="Times New Roman" w:cs="Times New Roman"/>
          <w:color w:val="000000" w:themeColor="text1"/>
          <w:spacing w:val="-2"/>
        </w:rPr>
        <w:t>50268</w:t>
      </w:r>
      <w:r>
        <w:rPr>
          <w:rFonts w:ascii="Times New Roman" w:cs="Times New Roman"/>
          <w:color w:val="000000" w:themeColor="text1"/>
        </w:rPr>
        <w:t xml:space="preserve"> </w:t>
      </w:r>
      <w:r>
        <w:rPr>
          <w:rFonts w:hint="eastAsia"/>
          <w:color w:val="000000" w:themeColor="text1"/>
          <w:spacing w:val="-1"/>
        </w:rPr>
        <w:t>的有关规定。</w:t>
      </w:r>
    </w:p>
    <w:p w14:paraId="3C788129"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12.2.7</w:t>
      </w:r>
      <w:r>
        <w:rPr>
          <w:color w:val="000000" w:themeColor="text1"/>
          <w:spacing w:val="-2"/>
        </w:rPr>
        <w:t xml:space="preserve">  </w:t>
      </w:r>
      <w:r>
        <w:rPr>
          <w:rFonts w:hint="eastAsia"/>
          <w:color w:val="000000" w:themeColor="text1"/>
          <w:spacing w:val="-2"/>
        </w:rPr>
        <w:t>水压试验前管段注满水后，宜在不大于工作压力条件下充分浸泡再进行水压试验，浸泡时间不应</w:t>
      </w:r>
      <w:r>
        <w:rPr>
          <w:rFonts w:hint="eastAsia"/>
          <w:color w:val="000000" w:themeColor="text1"/>
        </w:rPr>
        <w:t>少于</w:t>
      </w:r>
      <w:r>
        <w:rPr>
          <w:color w:val="000000" w:themeColor="text1"/>
        </w:rPr>
        <w:t xml:space="preserve"> </w:t>
      </w:r>
      <w:r>
        <w:rPr>
          <w:rFonts w:ascii="Times New Roman" w:cs="Times New Roman"/>
          <w:color w:val="000000" w:themeColor="text1"/>
          <w:spacing w:val="-2"/>
        </w:rPr>
        <w:t>24</w:t>
      </w:r>
      <w:r>
        <w:rPr>
          <w:rFonts w:ascii="Times New Roman" w:cs="Times New Roman"/>
          <w:color w:val="000000" w:themeColor="text1"/>
        </w:rPr>
        <w:t xml:space="preserve"> </w:t>
      </w:r>
      <w:r>
        <w:rPr>
          <w:rFonts w:ascii="Times New Roman" w:cs="Times New Roman"/>
          <w:color w:val="000000" w:themeColor="text1"/>
          <w:spacing w:val="-2"/>
        </w:rPr>
        <w:t>h</w:t>
      </w:r>
      <w:r>
        <w:rPr>
          <w:rFonts w:hint="eastAsia"/>
          <w:color w:val="000000" w:themeColor="text1"/>
          <w:spacing w:val="-2"/>
        </w:rPr>
        <w:t>。</w:t>
      </w:r>
    </w:p>
    <w:p w14:paraId="75FFDA3B" w14:textId="77777777" w:rsidR="00ED3895" w:rsidRDefault="008D79D9">
      <w:pPr>
        <w:pStyle w:val="a3"/>
        <w:kinsoku w:val="0"/>
        <w:overflowPunct w:val="0"/>
        <w:spacing w:line="340" w:lineRule="exact"/>
        <w:ind w:left="0"/>
        <w:jc w:val="both"/>
        <w:rPr>
          <w:color w:val="000000" w:themeColor="text1"/>
          <w:spacing w:val="-2"/>
        </w:rPr>
      </w:pPr>
      <w:r>
        <w:rPr>
          <w:rFonts w:ascii="黑体" w:eastAsia="黑体" w:hAnsi="黑体" w:cs="黑体"/>
          <w:color w:val="000000" w:themeColor="text1"/>
        </w:rPr>
        <w:t>12.2.8</w:t>
      </w:r>
      <w:r>
        <w:rPr>
          <w:color w:val="000000" w:themeColor="text1"/>
          <w:spacing w:val="-2"/>
        </w:rPr>
        <w:t xml:space="preserve">  </w:t>
      </w:r>
      <w:r>
        <w:rPr>
          <w:rFonts w:hint="eastAsia"/>
          <w:color w:val="000000" w:themeColor="text1"/>
          <w:spacing w:val="-2"/>
        </w:rPr>
        <w:t>水压试验应采用允许压力降值判定，试验应符合以下规定：</w:t>
      </w:r>
    </w:p>
    <w:p w14:paraId="73640F8D" w14:textId="77777777" w:rsidR="00ED3895" w:rsidRDefault="008D79D9">
      <w:pPr>
        <w:pStyle w:val="a3"/>
        <w:kinsoku w:val="0"/>
        <w:overflowPunct w:val="0"/>
        <w:spacing w:line="340" w:lineRule="exact"/>
        <w:ind w:left="0" w:firstLineChars="200" w:firstLine="420"/>
        <w:jc w:val="both"/>
        <w:rPr>
          <w:color w:val="000000" w:themeColor="text1"/>
          <w:spacing w:val="-2"/>
        </w:rPr>
      </w:pPr>
      <w:r>
        <w:rPr>
          <w:rFonts w:ascii="Times New Roman" w:eastAsia="等线" w:cs="Times New Roman"/>
          <w:color w:val="000000" w:themeColor="text1"/>
        </w:rPr>
        <w:t>—</w:t>
      </w:r>
      <w:r>
        <w:rPr>
          <w:rFonts w:ascii="Times New Roman" w:eastAsia="等线" w:cs="Times New Roman"/>
          <w:color w:val="000000" w:themeColor="text1"/>
          <w:spacing w:val="-1"/>
        </w:rPr>
        <w:t>—</w:t>
      </w:r>
      <w:proofErr w:type="gramStart"/>
      <w:r>
        <w:rPr>
          <w:rFonts w:hint="eastAsia"/>
          <w:color w:val="000000" w:themeColor="text1"/>
          <w:spacing w:val="-3"/>
        </w:rPr>
        <w:t>预</w:t>
      </w:r>
      <w:r>
        <w:rPr>
          <w:rFonts w:hint="eastAsia"/>
          <w:color w:val="000000" w:themeColor="text1"/>
        </w:rPr>
        <w:t>试</w:t>
      </w:r>
      <w:r>
        <w:rPr>
          <w:rFonts w:hint="eastAsia"/>
          <w:color w:val="000000" w:themeColor="text1"/>
          <w:spacing w:val="-3"/>
        </w:rPr>
        <w:t>验</w:t>
      </w:r>
      <w:proofErr w:type="gramEnd"/>
      <w:r>
        <w:rPr>
          <w:rFonts w:hint="eastAsia"/>
          <w:color w:val="000000" w:themeColor="text1"/>
        </w:rPr>
        <w:t>阶</w:t>
      </w:r>
      <w:r>
        <w:rPr>
          <w:rFonts w:hint="eastAsia"/>
          <w:color w:val="000000" w:themeColor="text1"/>
          <w:spacing w:val="-3"/>
        </w:rPr>
        <w:t>段</w:t>
      </w:r>
      <w:r>
        <w:rPr>
          <w:rFonts w:hint="eastAsia"/>
          <w:color w:val="000000" w:themeColor="text1"/>
          <w:spacing w:val="-48"/>
        </w:rPr>
        <w:t>：</w:t>
      </w:r>
      <w:r>
        <w:rPr>
          <w:rFonts w:hint="eastAsia"/>
          <w:color w:val="000000" w:themeColor="text1"/>
          <w:spacing w:val="-3"/>
        </w:rPr>
        <w:t>通</w:t>
      </w:r>
      <w:r>
        <w:rPr>
          <w:rFonts w:hint="eastAsia"/>
          <w:color w:val="000000" w:themeColor="text1"/>
        </w:rPr>
        <w:t>过</w:t>
      </w:r>
      <w:r>
        <w:rPr>
          <w:rFonts w:hint="eastAsia"/>
          <w:color w:val="000000" w:themeColor="text1"/>
          <w:spacing w:val="-3"/>
        </w:rPr>
        <w:t>进</w:t>
      </w:r>
      <w:r>
        <w:rPr>
          <w:rFonts w:hint="eastAsia"/>
          <w:color w:val="000000" w:themeColor="text1"/>
        </w:rPr>
        <w:t>水管</w:t>
      </w:r>
      <w:r>
        <w:rPr>
          <w:rFonts w:hint="eastAsia"/>
          <w:color w:val="000000" w:themeColor="text1"/>
          <w:spacing w:val="-3"/>
        </w:rPr>
        <w:t>补</w:t>
      </w:r>
      <w:r>
        <w:rPr>
          <w:rFonts w:hint="eastAsia"/>
          <w:color w:val="000000" w:themeColor="text1"/>
        </w:rPr>
        <w:t>水</w:t>
      </w:r>
      <w:r>
        <w:rPr>
          <w:rFonts w:hint="eastAsia"/>
          <w:color w:val="000000" w:themeColor="text1"/>
          <w:spacing w:val="-3"/>
        </w:rPr>
        <w:t>增</w:t>
      </w:r>
      <w:r>
        <w:rPr>
          <w:rFonts w:hint="eastAsia"/>
          <w:color w:val="000000" w:themeColor="text1"/>
        </w:rPr>
        <w:t>压</w:t>
      </w:r>
      <w:r>
        <w:rPr>
          <w:rFonts w:hint="eastAsia"/>
          <w:color w:val="000000" w:themeColor="text1"/>
          <w:spacing w:val="-51"/>
        </w:rPr>
        <w:t>，</w:t>
      </w:r>
      <w:r>
        <w:rPr>
          <w:rFonts w:hint="eastAsia"/>
          <w:color w:val="000000" w:themeColor="text1"/>
        </w:rPr>
        <w:t>将</w:t>
      </w:r>
      <w:r>
        <w:rPr>
          <w:rFonts w:hint="eastAsia"/>
          <w:color w:val="000000" w:themeColor="text1"/>
          <w:spacing w:val="-3"/>
        </w:rPr>
        <w:t>试</w:t>
      </w:r>
      <w:r>
        <w:rPr>
          <w:rFonts w:hint="eastAsia"/>
          <w:color w:val="000000" w:themeColor="text1"/>
        </w:rPr>
        <w:t>验</w:t>
      </w:r>
      <w:r>
        <w:rPr>
          <w:rFonts w:hint="eastAsia"/>
          <w:color w:val="000000" w:themeColor="text1"/>
          <w:spacing w:val="-3"/>
        </w:rPr>
        <w:t>段</w:t>
      </w:r>
      <w:r>
        <w:rPr>
          <w:rFonts w:hint="eastAsia"/>
          <w:color w:val="000000" w:themeColor="text1"/>
        </w:rPr>
        <w:t>管道</w:t>
      </w:r>
      <w:r>
        <w:rPr>
          <w:rFonts w:hint="eastAsia"/>
          <w:color w:val="000000" w:themeColor="text1"/>
          <w:spacing w:val="-3"/>
        </w:rPr>
        <w:t>内</w:t>
      </w:r>
      <w:r>
        <w:rPr>
          <w:rFonts w:hint="eastAsia"/>
          <w:color w:val="000000" w:themeColor="text1"/>
        </w:rPr>
        <w:t>水</w:t>
      </w:r>
      <w:r>
        <w:rPr>
          <w:rFonts w:hint="eastAsia"/>
          <w:color w:val="000000" w:themeColor="text1"/>
          <w:spacing w:val="-3"/>
        </w:rPr>
        <w:t>压</w:t>
      </w:r>
      <w:r>
        <w:rPr>
          <w:rFonts w:hint="eastAsia"/>
          <w:color w:val="000000" w:themeColor="text1"/>
        </w:rPr>
        <w:t>由</w:t>
      </w:r>
      <w:r>
        <w:rPr>
          <w:rFonts w:hint="eastAsia"/>
          <w:color w:val="000000" w:themeColor="text1"/>
          <w:spacing w:val="-3"/>
        </w:rPr>
        <w:t>起</w:t>
      </w:r>
      <w:r>
        <w:rPr>
          <w:rFonts w:hint="eastAsia"/>
          <w:color w:val="000000" w:themeColor="text1"/>
        </w:rPr>
        <w:t>始</w:t>
      </w:r>
      <w:r>
        <w:rPr>
          <w:rFonts w:hint="eastAsia"/>
          <w:color w:val="000000" w:themeColor="text1"/>
          <w:spacing w:val="-3"/>
        </w:rPr>
        <w:t>压</w:t>
      </w:r>
      <w:r>
        <w:rPr>
          <w:rFonts w:hint="eastAsia"/>
          <w:color w:val="000000" w:themeColor="text1"/>
        </w:rPr>
        <w:t>力</w:t>
      </w:r>
      <w:r>
        <w:rPr>
          <w:rFonts w:hint="eastAsia"/>
          <w:color w:val="000000" w:themeColor="text1"/>
          <w:spacing w:val="-3"/>
        </w:rPr>
        <w:t>缓</w:t>
      </w:r>
      <w:r>
        <w:rPr>
          <w:rFonts w:hint="eastAsia"/>
          <w:color w:val="000000" w:themeColor="text1"/>
        </w:rPr>
        <w:t>慢分</w:t>
      </w:r>
      <w:r>
        <w:rPr>
          <w:rFonts w:hint="eastAsia"/>
          <w:color w:val="000000" w:themeColor="text1"/>
          <w:spacing w:val="-3"/>
        </w:rPr>
        <w:t>级</w:t>
      </w:r>
      <w:r>
        <w:rPr>
          <w:rFonts w:hint="eastAsia"/>
          <w:color w:val="000000" w:themeColor="text1"/>
        </w:rPr>
        <w:t>升</w:t>
      </w:r>
      <w:r>
        <w:rPr>
          <w:rFonts w:hint="eastAsia"/>
          <w:color w:val="000000" w:themeColor="text1"/>
          <w:spacing w:val="-3"/>
        </w:rPr>
        <w:t>至</w:t>
      </w:r>
      <w:r>
        <w:rPr>
          <w:rFonts w:hint="eastAsia"/>
          <w:color w:val="000000" w:themeColor="text1"/>
        </w:rPr>
        <w:t>试</w:t>
      </w:r>
      <w:r>
        <w:rPr>
          <w:rFonts w:hint="eastAsia"/>
          <w:color w:val="000000" w:themeColor="text1"/>
          <w:spacing w:val="-3"/>
        </w:rPr>
        <w:t>验压力</w:t>
      </w:r>
      <w:r>
        <w:rPr>
          <w:rFonts w:hint="eastAsia"/>
          <w:color w:val="000000" w:themeColor="text1"/>
        </w:rPr>
        <w:t>并稳压</w:t>
      </w:r>
      <w:r>
        <w:rPr>
          <w:color w:val="000000" w:themeColor="text1"/>
        </w:rPr>
        <w:t xml:space="preserve"> </w:t>
      </w:r>
      <w:r>
        <w:rPr>
          <w:rFonts w:ascii="Times New Roman" w:cs="Times New Roman"/>
          <w:color w:val="000000" w:themeColor="text1"/>
          <w:spacing w:val="-2"/>
        </w:rPr>
        <w:t>30</w:t>
      </w:r>
      <w:r>
        <w:rPr>
          <w:rFonts w:ascii="Times New Roman" w:cs="Times New Roman"/>
          <w:color w:val="000000" w:themeColor="text1"/>
        </w:rPr>
        <w:t xml:space="preserve"> </w:t>
      </w:r>
      <w:r>
        <w:rPr>
          <w:rFonts w:ascii="Times New Roman" w:cs="Times New Roman"/>
          <w:color w:val="000000" w:themeColor="text1"/>
          <w:spacing w:val="-2"/>
        </w:rPr>
        <w:t>min</w:t>
      </w:r>
      <w:r>
        <w:rPr>
          <w:rFonts w:hint="eastAsia"/>
          <w:color w:val="000000" w:themeColor="text1"/>
          <w:spacing w:val="-2"/>
        </w:rPr>
        <w:t>，期间如有压力下降可注水补压，但不应高于试验压力；升压与保压期间实时应检查井室内</w:t>
      </w:r>
      <w:r>
        <w:rPr>
          <w:rFonts w:hint="eastAsia"/>
          <w:color w:val="000000" w:themeColor="text1"/>
          <w:spacing w:val="-4"/>
        </w:rPr>
        <w:t>管道接口、配件等处有无漏水和损坏现象；有漏水、损坏现象并可能造成工程事故或者试验失败时，应</w:t>
      </w:r>
      <w:r>
        <w:rPr>
          <w:rFonts w:hint="eastAsia"/>
          <w:color w:val="000000" w:themeColor="text1"/>
          <w:spacing w:val="-2"/>
        </w:rPr>
        <w:t>及时停止试验，应查明原因并采取相应措施后重新试验。</w:t>
      </w:r>
    </w:p>
    <w:p w14:paraId="60B599D1" w14:textId="77777777" w:rsidR="00ED3895" w:rsidRDefault="008D79D9">
      <w:pPr>
        <w:pStyle w:val="a3"/>
        <w:kinsoku w:val="0"/>
        <w:overflowPunct w:val="0"/>
        <w:spacing w:line="340" w:lineRule="exact"/>
        <w:ind w:left="0" w:firstLineChars="200" w:firstLine="416"/>
        <w:jc w:val="both"/>
        <w:rPr>
          <w:color w:val="000000" w:themeColor="text1"/>
          <w:spacing w:val="-2"/>
        </w:rPr>
      </w:pPr>
      <w:r>
        <w:rPr>
          <w:rFonts w:ascii="Times New Roman" w:eastAsia="等线" w:cs="Times New Roman"/>
          <w:color w:val="000000" w:themeColor="text1"/>
          <w:spacing w:val="-2"/>
        </w:rPr>
        <w:t>——</w:t>
      </w:r>
      <w:proofErr w:type="gramStart"/>
      <w:r>
        <w:rPr>
          <w:rFonts w:hint="eastAsia"/>
          <w:color w:val="000000" w:themeColor="text1"/>
          <w:spacing w:val="-2"/>
        </w:rPr>
        <w:t>主试验</w:t>
      </w:r>
      <w:proofErr w:type="gramEnd"/>
      <w:r>
        <w:rPr>
          <w:rFonts w:hint="eastAsia"/>
          <w:color w:val="000000" w:themeColor="text1"/>
          <w:spacing w:val="-2"/>
        </w:rPr>
        <w:t>阶段：停止注水补压，稳定</w:t>
      </w:r>
      <w:r>
        <w:rPr>
          <w:color w:val="000000" w:themeColor="text1"/>
        </w:rPr>
        <w:t xml:space="preserve"> </w:t>
      </w:r>
      <w:r>
        <w:rPr>
          <w:rFonts w:ascii="Times New Roman" w:cs="Times New Roman"/>
          <w:color w:val="000000" w:themeColor="text1"/>
        </w:rPr>
        <w:t xml:space="preserve">15 </w:t>
      </w:r>
      <w:r>
        <w:rPr>
          <w:rFonts w:ascii="Times New Roman" w:cs="Times New Roman"/>
          <w:color w:val="000000" w:themeColor="text1"/>
          <w:spacing w:val="-2"/>
        </w:rPr>
        <w:t>min</w:t>
      </w:r>
      <w:r>
        <w:rPr>
          <w:rFonts w:hint="eastAsia"/>
          <w:color w:val="000000" w:themeColor="text1"/>
          <w:spacing w:val="-2"/>
        </w:rPr>
        <w:t>；当</w:t>
      </w:r>
      <w:r>
        <w:rPr>
          <w:color w:val="000000" w:themeColor="text1"/>
          <w:spacing w:val="-2"/>
        </w:rPr>
        <w:t xml:space="preserve"> </w:t>
      </w:r>
      <w:r>
        <w:rPr>
          <w:rFonts w:ascii="Times New Roman" w:cs="Times New Roman"/>
          <w:color w:val="000000" w:themeColor="text1"/>
        </w:rPr>
        <w:t xml:space="preserve">15 </w:t>
      </w:r>
      <w:r>
        <w:rPr>
          <w:rFonts w:ascii="Times New Roman" w:cs="Times New Roman"/>
          <w:color w:val="000000" w:themeColor="text1"/>
          <w:spacing w:val="-2"/>
        </w:rPr>
        <w:t>min</w:t>
      </w:r>
      <w:r>
        <w:rPr>
          <w:rFonts w:ascii="Times New Roman" w:cs="Times New Roman"/>
          <w:color w:val="000000" w:themeColor="text1"/>
        </w:rPr>
        <w:t xml:space="preserve"> </w:t>
      </w:r>
      <w:r>
        <w:rPr>
          <w:rFonts w:hint="eastAsia"/>
          <w:color w:val="000000" w:themeColor="text1"/>
          <w:spacing w:val="-2"/>
        </w:rPr>
        <w:t>后压力下降不超过</w:t>
      </w:r>
      <w:r>
        <w:rPr>
          <w:color w:val="000000" w:themeColor="text1"/>
          <w:spacing w:val="-2"/>
        </w:rPr>
        <w:t xml:space="preserve"> </w:t>
      </w:r>
      <w:r>
        <w:rPr>
          <w:rFonts w:ascii="Times New Roman" w:cs="Times New Roman"/>
          <w:color w:val="000000" w:themeColor="text1"/>
        </w:rPr>
        <w:t xml:space="preserve">0.03 </w:t>
      </w:r>
      <w:r>
        <w:rPr>
          <w:rFonts w:ascii="Times New Roman" w:cs="Times New Roman"/>
          <w:color w:val="000000" w:themeColor="text1"/>
          <w:spacing w:val="-1"/>
        </w:rPr>
        <w:t>MPa</w:t>
      </w:r>
      <w:r>
        <w:rPr>
          <w:rFonts w:ascii="Times New Roman" w:cs="Times New Roman"/>
          <w:color w:val="000000" w:themeColor="text1"/>
          <w:spacing w:val="-3"/>
        </w:rPr>
        <w:t xml:space="preserve"> </w:t>
      </w:r>
      <w:r>
        <w:rPr>
          <w:rFonts w:hint="eastAsia"/>
          <w:color w:val="000000" w:themeColor="text1"/>
          <w:spacing w:val="-2"/>
        </w:rPr>
        <w:t>时，将试</w:t>
      </w:r>
    </w:p>
    <w:p w14:paraId="31DAE209" w14:textId="77777777" w:rsidR="00ED3895" w:rsidRDefault="008D79D9">
      <w:pPr>
        <w:pStyle w:val="a3"/>
        <w:kinsoku w:val="0"/>
        <w:overflowPunct w:val="0"/>
        <w:spacing w:line="340" w:lineRule="exact"/>
        <w:ind w:left="0"/>
        <w:rPr>
          <w:color w:val="000000" w:themeColor="text1"/>
          <w:spacing w:val="-2"/>
        </w:rPr>
      </w:pPr>
      <w:proofErr w:type="gramStart"/>
      <w:r>
        <w:rPr>
          <w:rFonts w:hint="eastAsia"/>
          <w:color w:val="000000" w:themeColor="text1"/>
          <w:spacing w:val="-2"/>
        </w:rPr>
        <w:t>验</w:t>
      </w:r>
      <w:proofErr w:type="gramEnd"/>
      <w:r>
        <w:rPr>
          <w:rFonts w:hint="eastAsia"/>
          <w:color w:val="000000" w:themeColor="text1"/>
          <w:spacing w:val="-2"/>
        </w:rPr>
        <w:t>压力降至工作压力并保持恒压</w:t>
      </w:r>
      <w:r>
        <w:rPr>
          <w:color w:val="000000" w:themeColor="text1"/>
          <w:spacing w:val="-2"/>
        </w:rPr>
        <w:t xml:space="preserve"> </w:t>
      </w:r>
      <w:r>
        <w:rPr>
          <w:rFonts w:ascii="Times New Roman" w:cs="Times New Roman"/>
          <w:color w:val="000000" w:themeColor="text1"/>
        </w:rPr>
        <w:t xml:space="preserve">30 </w:t>
      </w:r>
      <w:r>
        <w:rPr>
          <w:rFonts w:ascii="Times New Roman" w:cs="Times New Roman"/>
          <w:color w:val="000000" w:themeColor="text1"/>
          <w:spacing w:val="-2"/>
        </w:rPr>
        <w:t>min</w:t>
      </w:r>
      <w:r>
        <w:rPr>
          <w:rFonts w:hint="eastAsia"/>
          <w:color w:val="000000" w:themeColor="text1"/>
          <w:spacing w:val="-2"/>
        </w:rPr>
        <w:t>，进行外观检查，若无漏水现象，则水压试验合格。</w:t>
      </w:r>
    </w:p>
    <w:p w14:paraId="351E3775" w14:textId="77777777" w:rsidR="00ED3895" w:rsidRDefault="008D79D9">
      <w:pPr>
        <w:pStyle w:val="a3"/>
        <w:kinsoku w:val="0"/>
        <w:overflowPunct w:val="0"/>
        <w:spacing w:beforeLines="50" w:before="120" w:afterLines="50" w:after="120" w:line="340" w:lineRule="exact"/>
        <w:ind w:left="0"/>
        <w:rPr>
          <w:color w:val="000000" w:themeColor="text1"/>
          <w:spacing w:val="-1"/>
        </w:rPr>
      </w:pPr>
      <w:r>
        <w:rPr>
          <w:rFonts w:ascii="黑体" w:eastAsia="黑体" w:hAnsi="黑体" w:cs="黑体"/>
          <w:color w:val="000000" w:themeColor="text1"/>
        </w:rPr>
        <w:t>12.3</w:t>
      </w:r>
      <w:r>
        <w:rPr>
          <w:rFonts w:ascii="黑体" w:eastAsia="黑体" w:hAnsi="黑体" w:cs="黑体"/>
          <w:color w:val="000000" w:themeColor="text1"/>
          <w:spacing w:val="-2"/>
        </w:rPr>
        <w:t xml:space="preserve">  </w:t>
      </w:r>
      <w:r>
        <w:rPr>
          <w:rFonts w:ascii="黑体" w:eastAsia="黑体" w:hAnsi="黑体" w:cs="黑体" w:hint="eastAsia"/>
          <w:color w:val="000000" w:themeColor="text1"/>
          <w:spacing w:val="-1"/>
        </w:rPr>
        <w:t>管道闭水试验</w:t>
      </w:r>
    </w:p>
    <w:p w14:paraId="63424238" w14:textId="77777777" w:rsidR="00ED3895" w:rsidRDefault="008D79D9">
      <w:pPr>
        <w:pStyle w:val="a3"/>
        <w:kinsoku w:val="0"/>
        <w:overflowPunct w:val="0"/>
        <w:spacing w:line="340" w:lineRule="exact"/>
        <w:ind w:left="0"/>
        <w:rPr>
          <w:color w:val="000000" w:themeColor="text1"/>
        </w:rPr>
      </w:pPr>
      <w:r>
        <w:rPr>
          <w:rFonts w:ascii="黑体" w:eastAsia="黑体" w:hAnsi="黑体" w:cs="黑体"/>
          <w:color w:val="000000" w:themeColor="text1"/>
        </w:rPr>
        <w:t xml:space="preserve">12.3.1 </w:t>
      </w:r>
      <w:r>
        <w:rPr>
          <w:color w:val="000000" w:themeColor="text1"/>
          <w:spacing w:val="-2"/>
        </w:rPr>
        <w:t xml:space="preserve"> </w:t>
      </w:r>
      <w:r>
        <w:rPr>
          <w:rFonts w:hint="eastAsia"/>
          <w:color w:val="000000" w:themeColor="text1"/>
          <w:spacing w:val="-3"/>
        </w:rPr>
        <w:t>无</w:t>
      </w:r>
      <w:r>
        <w:rPr>
          <w:rFonts w:hint="eastAsia"/>
          <w:color w:val="000000" w:themeColor="text1"/>
        </w:rPr>
        <w:t>压</w:t>
      </w:r>
      <w:r>
        <w:rPr>
          <w:rFonts w:hint="eastAsia"/>
          <w:color w:val="000000" w:themeColor="text1"/>
          <w:spacing w:val="-3"/>
        </w:rPr>
        <w:t>管</w:t>
      </w:r>
      <w:r>
        <w:rPr>
          <w:rFonts w:hint="eastAsia"/>
          <w:color w:val="000000" w:themeColor="text1"/>
        </w:rPr>
        <w:t>道</w:t>
      </w:r>
      <w:r>
        <w:rPr>
          <w:rFonts w:hint="eastAsia"/>
          <w:color w:val="000000" w:themeColor="text1"/>
          <w:spacing w:val="-3"/>
        </w:rPr>
        <w:t>应</w:t>
      </w:r>
      <w:r>
        <w:rPr>
          <w:rFonts w:hint="eastAsia"/>
          <w:color w:val="000000" w:themeColor="text1"/>
        </w:rPr>
        <w:t>进</w:t>
      </w:r>
      <w:r>
        <w:rPr>
          <w:rFonts w:hint="eastAsia"/>
          <w:color w:val="000000" w:themeColor="text1"/>
          <w:spacing w:val="-3"/>
        </w:rPr>
        <w:t>行闭</w:t>
      </w:r>
      <w:r>
        <w:rPr>
          <w:rFonts w:hint="eastAsia"/>
          <w:color w:val="000000" w:themeColor="text1"/>
        </w:rPr>
        <w:t>水试</w:t>
      </w:r>
      <w:r>
        <w:rPr>
          <w:rFonts w:hint="eastAsia"/>
          <w:color w:val="000000" w:themeColor="text1"/>
          <w:spacing w:val="-3"/>
        </w:rPr>
        <w:t>验</w:t>
      </w:r>
      <w:r>
        <w:rPr>
          <w:rFonts w:hint="eastAsia"/>
          <w:color w:val="000000" w:themeColor="text1"/>
          <w:spacing w:val="-34"/>
        </w:rPr>
        <w:t>。</w:t>
      </w:r>
      <w:r>
        <w:rPr>
          <w:rFonts w:hint="eastAsia"/>
          <w:color w:val="000000" w:themeColor="text1"/>
        </w:rPr>
        <w:t>闭</w:t>
      </w:r>
      <w:r>
        <w:rPr>
          <w:rFonts w:hint="eastAsia"/>
          <w:color w:val="000000" w:themeColor="text1"/>
          <w:spacing w:val="-3"/>
        </w:rPr>
        <w:t>水</w:t>
      </w:r>
      <w:r>
        <w:rPr>
          <w:rFonts w:hint="eastAsia"/>
          <w:color w:val="000000" w:themeColor="text1"/>
        </w:rPr>
        <w:t>试</w:t>
      </w:r>
      <w:r>
        <w:rPr>
          <w:rFonts w:hint="eastAsia"/>
          <w:color w:val="000000" w:themeColor="text1"/>
          <w:spacing w:val="-3"/>
        </w:rPr>
        <w:t>验</w:t>
      </w:r>
      <w:r>
        <w:rPr>
          <w:rFonts w:hint="eastAsia"/>
          <w:color w:val="000000" w:themeColor="text1"/>
        </w:rPr>
        <w:t>长</w:t>
      </w:r>
      <w:r>
        <w:rPr>
          <w:rFonts w:hint="eastAsia"/>
          <w:color w:val="000000" w:themeColor="text1"/>
          <w:spacing w:val="-3"/>
        </w:rPr>
        <w:t>度应</w:t>
      </w:r>
      <w:r>
        <w:rPr>
          <w:rFonts w:hint="eastAsia"/>
          <w:color w:val="000000" w:themeColor="text1"/>
        </w:rPr>
        <w:t>遵从</w:t>
      </w:r>
      <w:r>
        <w:rPr>
          <w:rFonts w:hint="eastAsia"/>
          <w:color w:val="000000" w:themeColor="text1"/>
          <w:spacing w:val="-3"/>
        </w:rPr>
        <w:t>设</w:t>
      </w:r>
      <w:r>
        <w:rPr>
          <w:rFonts w:hint="eastAsia"/>
          <w:color w:val="000000" w:themeColor="text1"/>
        </w:rPr>
        <w:t>计</w:t>
      </w:r>
      <w:r>
        <w:rPr>
          <w:rFonts w:hint="eastAsia"/>
          <w:color w:val="000000" w:themeColor="text1"/>
          <w:spacing w:val="-3"/>
        </w:rPr>
        <w:t>要求</w:t>
      </w:r>
      <w:r>
        <w:rPr>
          <w:rFonts w:hint="eastAsia"/>
          <w:color w:val="000000" w:themeColor="text1"/>
          <w:spacing w:val="-32"/>
        </w:rPr>
        <w:t>，</w:t>
      </w:r>
      <w:r>
        <w:rPr>
          <w:rFonts w:hint="eastAsia"/>
          <w:color w:val="000000" w:themeColor="text1"/>
          <w:spacing w:val="-3"/>
        </w:rPr>
        <w:t>如</w:t>
      </w:r>
      <w:r>
        <w:rPr>
          <w:rFonts w:hint="eastAsia"/>
          <w:color w:val="000000" w:themeColor="text1"/>
        </w:rPr>
        <w:t>无</w:t>
      </w:r>
      <w:r>
        <w:rPr>
          <w:rFonts w:hint="eastAsia"/>
          <w:color w:val="000000" w:themeColor="text1"/>
          <w:spacing w:val="-3"/>
        </w:rPr>
        <w:t>要求</w:t>
      </w:r>
      <w:r>
        <w:rPr>
          <w:rFonts w:hint="eastAsia"/>
          <w:color w:val="000000" w:themeColor="text1"/>
        </w:rPr>
        <w:t>时</w:t>
      </w:r>
      <w:r>
        <w:rPr>
          <w:rFonts w:hint="eastAsia"/>
          <w:color w:val="000000" w:themeColor="text1"/>
          <w:spacing w:val="-34"/>
        </w:rPr>
        <w:t>，长度</w:t>
      </w:r>
      <w:r>
        <w:rPr>
          <w:rFonts w:hint="eastAsia"/>
          <w:color w:val="000000" w:themeColor="text1"/>
        </w:rPr>
        <w:t>不</w:t>
      </w:r>
      <w:r>
        <w:rPr>
          <w:rFonts w:hint="eastAsia"/>
          <w:color w:val="000000" w:themeColor="text1"/>
          <w:spacing w:val="-3"/>
        </w:rPr>
        <w:t>宜</w:t>
      </w:r>
      <w:r>
        <w:rPr>
          <w:rFonts w:hint="eastAsia"/>
          <w:color w:val="000000" w:themeColor="text1"/>
        </w:rPr>
        <w:t>超过</w:t>
      </w:r>
      <w:r>
        <w:rPr>
          <w:color w:val="000000" w:themeColor="text1"/>
          <w:spacing w:val="-2"/>
        </w:rPr>
        <w:t xml:space="preserve"> </w:t>
      </w:r>
      <w:r>
        <w:rPr>
          <w:rFonts w:ascii="Times New Roman" w:cs="Times New Roman"/>
          <w:color w:val="000000" w:themeColor="text1"/>
        </w:rPr>
        <w:t>5</w:t>
      </w:r>
      <w:r>
        <w:rPr>
          <w:rFonts w:ascii="Times New Roman" w:cs="Times New Roman"/>
          <w:color w:val="000000" w:themeColor="text1"/>
          <w:spacing w:val="50"/>
        </w:rPr>
        <w:t xml:space="preserve"> </w:t>
      </w:r>
      <w:proofErr w:type="gramStart"/>
      <w:r>
        <w:rPr>
          <w:rFonts w:hint="eastAsia"/>
          <w:color w:val="000000" w:themeColor="text1"/>
        </w:rPr>
        <w:t>个</w:t>
      </w:r>
      <w:proofErr w:type="gramEnd"/>
      <w:r>
        <w:rPr>
          <w:rFonts w:hint="eastAsia"/>
          <w:color w:val="000000" w:themeColor="text1"/>
          <w:spacing w:val="-3"/>
        </w:rPr>
        <w:t>连</w:t>
      </w:r>
      <w:r>
        <w:rPr>
          <w:rFonts w:hint="eastAsia"/>
          <w:color w:val="000000" w:themeColor="text1"/>
        </w:rPr>
        <w:t>续井段。</w:t>
      </w:r>
    </w:p>
    <w:p w14:paraId="7FF33974"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12.3.2</w:t>
      </w:r>
      <w:r>
        <w:rPr>
          <w:color w:val="000000" w:themeColor="text1"/>
          <w:spacing w:val="-2"/>
        </w:rPr>
        <w:t xml:space="preserve">  </w:t>
      </w:r>
      <w:r>
        <w:rPr>
          <w:rFonts w:hint="eastAsia"/>
          <w:color w:val="000000" w:themeColor="text1"/>
          <w:spacing w:val="-2"/>
        </w:rPr>
        <w:t>无压管道闭水试验时，试验管段应符合以下要求：</w:t>
      </w:r>
    </w:p>
    <w:p w14:paraId="30F0128C"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管道及检查井外观质量应已验收合格；</w:t>
      </w:r>
    </w:p>
    <w:p w14:paraId="050464FF"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试验管段两端堵板、弯管段止</w:t>
      </w:r>
      <w:proofErr w:type="gramStart"/>
      <w:r>
        <w:rPr>
          <w:rFonts w:hint="eastAsia"/>
          <w:color w:val="000000" w:themeColor="text1"/>
          <w:spacing w:val="-2"/>
        </w:rPr>
        <w:t>推结构</w:t>
      </w:r>
      <w:proofErr w:type="gramEnd"/>
      <w:r>
        <w:rPr>
          <w:rFonts w:hint="eastAsia"/>
          <w:color w:val="000000" w:themeColor="text1"/>
          <w:spacing w:val="-2"/>
        </w:rPr>
        <w:t>应已完成并满足强度和稳定性要求。</w:t>
      </w:r>
    </w:p>
    <w:p w14:paraId="14A33FD7"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12.3.3</w:t>
      </w:r>
      <w:r>
        <w:rPr>
          <w:color w:val="000000" w:themeColor="text1"/>
          <w:spacing w:val="-2"/>
        </w:rPr>
        <w:t xml:space="preserve">  </w:t>
      </w:r>
      <w:r>
        <w:rPr>
          <w:rFonts w:hint="eastAsia"/>
          <w:color w:val="000000" w:themeColor="text1"/>
          <w:spacing w:val="-2"/>
        </w:rPr>
        <w:t>管道闭水试验压力应符合以下规定：</w:t>
      </w:r>
    </w:p>
    <w:p w14:paraId="55D4CD3B" w14:textId="77777777" w:rsidR="00ED3895" w:rsidRDefault="008D79D9">
      <w:pPr>
        <w:pStyle w:val="a3"/>
        <w:kinsoku w:val="0"/>
        <w:overflowPunct w:val="0"/>
        <w:spacing w:line="340" w:lineRule="exact"/>
        <w:ind w:left="0" w:firstLineChars="200" w:firstLine="414"/>
        <w:rPr>
          <w:color w:val="000000" w:themeColor="text1"/>
          <w:spacing w:val="-2"/>
        </w:rPr>
      </w:pPr>
      <w:r>
        <w:rPr>
          <w:rFonts w:ascii="Times New Roman" w:eastAsia="等线" w:cs="Times New Roman"/>
          <w:color w:val="000000" w:themeColor="text1"/>
          <w:spacing w:val="-3"/>
        </w:rPr>
        <w:t>—</w:t>
      </w:r>
      <w:r>
        <w:rPr>
          <w:rFonts w:ascii="Times New Roman" w:eastAsia="等线" w:cs="Times New Roman"/>
          <w:color w:val="000000" w:themeColor="text1"/>
        </w:rPr>
        <w:t>—</w:t>
      </w:r>
      <w:r>
        <w:rPr>
          <w:rFonts w:hint="eastAsia"/>
          <w:color w:val="000000" w:themeColor="text1"/>
          <w:spacing w:val="-3"/>
        </w:rPr>
        <w:t>试</w:t>
      </w:r>
      <w:r>
        <w:rPr>
          <w:rFonts w:hint="eastAsia"/>
          <w:color w:val="000000" w:themeColor="text1"/>
        </w:rPr>
        <w:t>验</w:t>
      </w:r>
      <w:r>
        <w:rPr>
          <w:rFonts w:hint="eastAsia"/>
          <w:color w:val="000000" w:themeColor="text1"/>
          <w:spacing w:val="-3"/>
        </w:rPr>
        <w:t>段</w:t>
      </w:r>
      <w:r>
        <w:rPr>
          <w:rFonts w:hint="eastAsia"/>
          <w:color w:val="000000" w:themeColor="text1"/>
        </w:rPr>
        <w:t>上</w:t>
      </w:r>
      <w:r>
        <w:rPr>
          <w:rFonts w:hint="eastAsia"/>
          <w:color w:val="000000" w:themeColor="text1"/>
          <w:spacing w:val="-3"/>
        </w:rPr>
        <w:t>游</w:t>
      </w:r>
      <w:r>
        <w:rPr>
          <w:rFonts w:hint="eastAsia"/>
          <w:color w:val="000000" w:themeColor="text1"/>
        </w:rPr>
        <w:t>设</w:t>
      </w:r>
      <w:r>
        <w:rPr>
          <w:rFonts w:hint="eastAsia"/>
          <w:color w:val="000000" w:themeColor="text1"/>
          <w:spacing w:val="-3"/>
        </w:rPr>
        <w:t>计</w:t>
      </w:r>
      <w:r>
        <w:rPr>
          <w:rFonts w:hint="eastAsia"/>
          <w:color w:val="000000" w:themeColor="text1"/>
        </w:rPr>
        <w:t>水</w:t>
      </w:r>
      <w:r>
        <w:rPr>
          <w:rFonts w:hint="eastAsia"/>
          <w:color w:val="000000" w:themeColor="text1"/>
          <w:spacing w:val="-25"/>
        </w:rPr>
        <w:t>头</w:t>
      </w:r>
      <w:r>
        <w:rPr>
          <w:rFonts w:hint="eastAsia"/>
          <w:color w:val="000000" w:themeColor="text1"/>
          <w:spacing w:val="-3"/>
        </w:rPr>
        <w:t>（</w:t>
      </w:r>
      <w:r>
        <w:rPr>
          <w:rFonts w:hint="eastAsia"/>
          <w:color w:val="000000" w:themeColor="text1"/>
        </w:rPr>
        <w:t>压</w:t>
      </w:r>
      <w:r>
        <w:rPr>
          <w:rFonts w:hint="eastAsia"/>
          <w:color w:val="000000" w:themeColor="text1"/>
          <w:spacing w:val="-3"/>
        </w:rPr>
        <w:t>力</w:t>
      </w:r>
      <w:r>
        <w:rPr>
          <w:rFonts w:hint="eastAsia"/>
          <w:color w:val="000000" w:themeColor="text1"/>
          <w:spacing w:val="-25"/>
        </w:rPr>
        <w:t>）</w:t>
      </w:r>
      <w:r>
        <w:rPr>
          <w:rFonts w:hint="eastAsia"/>
          <w:color w:val="000000" w:themeColor="text1"/>
          <w:spacing w:val="-3"/>
        </w:rPr>
        <w:t>不</w:t>
      </w:r>
      <w:r>
        <w:rPr>
          <w:rFonts w:hint="eastAsia"/>
          <w:color w:val="000000" w:themeColor="text1"/>
        </w:rPr>
        <w:t>超</w:t>
      </w:r>
      <w:r>
        <w:rPr>
          <w:rFonts w:hint="eastAsia"/>
          <w:color w:val="000000" w:themeColor="text1"/>
          <w:spacing w:val="-3"/>
        </w:rPr>
        <w:t>过</w:t>
      </w:r>
      <w:r>
        <w:rPr>
          <w:rFonts w:hint="eastAsia"/>
          <w:color w:val="000000" w:themeColor="text1"/>
        </w:rPr>
        <w:t>管</w:t>
      </w:r>
      <w:r>
        <w:rPr>
          <w:rFonts w:hint="eastAsia"/>
          <w:color w:val="000000" w:themeColor="text1"/>
          <w:spacing w:val="-3"/>
        </w:rPr>
        <w:t>顶</w:t>
      </w:r>
      <w:r>
        <w:rPr>
          <w:rFonts w:hint="eastAsia"/>
          <w:color w:val="000000" w:themeColor="text1"/>
        </w:rPr>
        <w:t>高</w:t>
      </w:r>
      <w:r>
        <w:rPr>
          <w:rFonts w:hint="eastAsia"/>
          <w:color w:val="000000" w:themeColor="text1"/>
          <w:spacing w:val="-3"/>
        </w:rPr>
        <w:t>程</w:t>
      </w:r>
      <w:r>
        <w:rPr>
          <w:rFonts w:hint="eastAsia"/>
          <w:color w:val="000000" w:themeColor="text1"/>
        </w:rPr>
        <w:t>时</w:t>
      </w:r>
      <w:r>
        <w:rPr>
          <w:rFonts w:hint="eastAsia"/>
          <w:color w:val="000000" w:themeColor="text1"/>
          <w:spacing w:val="-27"/>
        </w:rPr>
        <w:t>，</w:t>
      </w:r>
      <w:r>
        <w:rPr>
          <w:rFonts w:hint="eastAsia"/>
          <w:color w:val="000000" w:themeColor="text1"/>
        </w:rPr>
        <w:t>试验</w:t>
      </w:r>
      <w:r>
        <w:rPr>
          <w:rFonts w:hint="eastAsia"/>
          <w:color w:val="000000" w:themeColor="text1"/>
          <w:spacing w:val="-3"/>
        </w:rPr>
        <w:t>水</w:t>
      </w:r>
      <w:r>
        <w:rPr>
          <w:rFonts w:hint="eastAsia"/>
          <w:color w:val="000000" w:themeColor="text1"/>
        </w:rPr>
        <w:t>头</w:t>
      </w:r>
      <w:r>
        <w:rPr>
          <w:rFonts w:hint="eastAsia"/>
          <w:color w:val="000000" w:themeColor="text1"/>
          <w:spacing w:val="-3"/>
        </w:rPr>
        <w:t>应以试验段上游</w:t>
      </w:r>
      <w:r>
        <w:rPr>
          <w:rFonts w:hint="eastAsia"/>
          <w:color w:val="000000" w:themeColor="text1"/>
        </w:rPr>
        <w:t>管</w:t>
      </w:r>
      <w:r>
        <w:rPr>
          <w:rFonts w:hint="eastAsia"/>
          <w:color w:val="000000" w:themeColor="text1"/>
          <w:spacing w:val="-1"/>
        </w:rPr>
        <w:t>顶高程加</w:t>
      </w:r>
      <w:r>
        <w:rPr>
          <w:color w:val="000000" w:themeColor="text1"/>
        </w:rPr>
        <w:t xml:space="preserve"> </w:t>
      </w:r>
      <w:r>
        <w:rPr>
          <w:rFonts w:ascii="Times New Roman" w:cs="Times New Roman"/>
          <w:color w:val="000000" w:themeColor="text1"/>
        </w:rPr>
        <w:t>2</w:t>
      </w:r>
      <w:r>
        <w:rPr>
          <w:rFonts w:ascii="Times New Roman" w:cs="Times New Roman"/>
          <w:color w:val="000000" w:themeColor="text1"/>
          <w:spacing w:val="-3"/>
        </w:rPr>
        <w:t xml:space="preserve"> </w:t>
      </w:r>
      <w:r>
        <w:rPr>
          <w:rFonts w:ascii="Times New Roman" w:cs="Times New Roman"/>
          <w:color w:val="000000" w:themeColor="text1"/>
          <w:spacing w:val="-2"/>
        </w:rPr>
        <w:t>m</w:t>
      </w:r>
      <w:r>
        <w:rPr>
          <w:rFonts w:hint="eastAsia"/>
          <w:color w:val="000000" w:themeColor="text1"/>
          <w:spacing w:val="-2"/>
        </w:rPr>
        <w:t>。</w:t>
      </w:r>
    </w:p>
    <w:p w14:paraId="5FD23E21"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试验段上游设计水头</w:t>
      </w:r>
      <w:r>
        <w:rPr>
          <w:rFonts w:hint="eastAsia"/>
          <w:color w:val="000000" w:themeColor="text1"/>
          <w:spacing w:val="-3"/>
        </w:rPr>
        <w:t>（</w:t>
      </w:r>
      <w:r>
        <w:rPr>
          <w:rFonts w:hint="eastAsia"/>
          <w:color w:val="000000" w:themeColor="text1"/>
        </w:rPr>
        <w:t>压</w:t>
      </w:r>
      <w:r>
        <w:rPr>
          <w:rFonts w:hint="eastAsia"/>
          <w:color w:val="000000" w:themeColor="text1"/>
          <w:spacing w:val="-3"/>
        </w:rPr>
        <w:t>力</w:t>
      </w:r>
      <w:r>
        <w:rPr>
          <w:rFonts w:hint="eastAsia"/>
          <w:color w:val="000000" w:themeColor="text1"/>
          <w:spacing w:val="-25"/>
        </w:rPr>
        <w:t>）</w:t>
      </w:r>
      <w:r>
        <w:rPr>
          <w:rFonts w:hint="eastAsia"/>
          <w:color w:val="000000" w:themeColor="text1"/>
          <w:spacing w:val="-2"/>
        </w:rPr>
        <w:t>超过管顶高程时，试验水头应以试验段上游设计水头加</w:t>
      </w:r>
      <w:r>
        <w:rPr>
          <w:color w:val="000000" w:themeColor="text1"/>
        </w:rPr>
        <w:t xml:space="preserve"> </w:t>
      </w:r>
      <w:r>
        <w:rPr>
          <w:rFonts w:ascii="Times New Roman" w:cs="Times New Roman"/>
          <w:color w:val="000000" w:themeColor="text1"/>
        </w:rPr>
        <w:t>2</w:t>
      </w:r>
      <w:r>
        <w:rPr>
          <w:rFonts w:ascii="Times New Roman" w:cs="Times New Roman"/>
          <w:color w:val="000000" w:themeColor="text1"/>
          <w:spacing w:val="-3"/>
        </w:rPr>
        <w:t xml:space="preserve"> </w:t>
      </w:r>
      <w:r>
        <w:rPr>
          <w:rFonts w:ascii="Times New Roman" w:cs="Times New Roman"/>
          <w:color w:val="000000" w:themeColor="text1"/>
          <w:spacing w:val="-2"/>
        </w:rPr>
        <w:t>m</w:t>
      </w:r>
      <w:r>
        <w:rPr>
          <w:rFonts w:hint="eastAsia"/>
          <w:color w:val="000000" w:themeColor="text1"/>
          <w:spacing w:val="-2"/>
        </w:rPr>
        <w:t>。</w:t>
      </w:r>
    </w:p>
    <w:p w14:paraId="1FA64ED5"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计算试验水头</w:t>
      </w:r>
      <w:r>
        <w:rPr>
          <w:rFonts w:hint="eastAsia"/>
          <w:color w:val="000000" w:themeColor="text1"/>
          <w:spacing w:val="-3"/>
        </w:rPr>
        <w:t>（</w:t>
      </w:r>
      <w:r>
        <w:rPr>
          <w:rFonts w:hint="eastAsia"/>
          <w:color w:val="000000" w:themeColor="text1"/>
        </w:rPr>
        <w:t>压</w:t>
      </w:r>
      <w:r>
        <w:rPr>
          <w:rFonts w:hint="eastAsia"/>
          <w:color w:val="000000" w:themeColor="text1"/>
          <w:spacing w:val="-3"/>
        </w:rPr>
        <w:t>力</w:t>
      </w:r>
      <w:r>
        <w:rPr>
          <w:rFonts w:hint="eastAsia"/>
          <w:color w:val="000000" w:themeColor="text1"/>
          <w:spacing w:val="-25"/>
        </w:rPr>
        <w:t>）</w:t>
      </w:r>
      <w:r>
        <w:rPr>
          <w:rFonts w:hint="eastAsia"/>
          <w:color w:val="000000" w:themeColor="text1"/>
          <w:spacing w:val="-2"/>
        </w:rPr>
        <w:t>小于</w:t>
      </w:r>
      <w:r>
        <w:rPr>
          <w:color w:val="000000" w:themeColor="text1"/>
        </w:rPr>
        <w:t xml:space="preserve"> </w:t>
      </w:r>
      <w:r>
        <w:rPr>
          <w:rFonts w:ascii="Times New Roman" w:cs="Times New Roman"/>
          <w:color w:val="000000" w:themeColor="text1"/>
        </w:rPr>
        <w:t xml:space="preserve">10 </w:t>
      </w:r>
      <w:r>
        <w:rPr>
          <w:rFonts w:ascii="Times New Roman" w:cs="Times New Roman"/>
          <w:color w:val="000000" w:themeColor="text1"/>
          <w:spacing w:val="-2"/>
        </w:rPr>
        <w:t>m</w:t>
      </w:r>
      <w:r>
        <w:rPr>
          <w:rFonts w:hint="eastAsia"/>
          <w:color w:val="000000" w:themeColor="text1"/>
          <w:spacing w:val="-2"/>
        </w:rPr>
        <w:t>，但已超过上游检查井井口时，试验水头</w:t>
      </w:r>
      <w:r>
        <w:rPr>
          <w:rFonts w:hint="eastAsia"/>
          <w:color w:val="000000" w:themeColor="text1"/>
          <w:spacing w:val="-3"/>
        </w:rPr>
        <w:t>（</w:t>
      </w:r>
      <w:r>
        <w:rPr>
          <w:rFonts w:hint="eastAsia"/>
          <w:color w:val="000000" w:themeColor="text1"/>
        </w:rPr>
        <w:t>压</w:t>
      </w:r>
      <w:r>
        <w:rPr>
          <w:rFonts w:hint="eastAsia"/>
          <w:color w:val="000000" w:themeColor="text1"/>
          <w:spacing w:val="-3"/>
        </w:rPr>
        <w:t>力</w:t>
      </w:r>
      <w:r>
        <w:rPr>
          <w:rFonts w:hint="eastAsia"/>
          <w:color w:val="000000" w:themeColor="text1"/>
          <w:spacing w:val="-25"/>
        </w:rPr>
        <w:t>）</w:t>
      </w:r>
      <w:r>
        <w:rPr>
          <w:rFonts w:hint="eastAsia"/>
          <w:color w:val="000000" w:themeColor="text1"/>
          <w:spacing w:val="-2"/>
        </w:rPr>
        <w:t>以检查井井口高度为准。</w:t>
      </w:r>
    </w:p>
    <w:p w14:paraId="4A2B08DC" w14:textId="77777777" w:rsidR="00ED3895" w:rsidRDefault="008D79D9">
      <w:pPr>
        <w:pStyle w:val="a3"/>
        <w:kinsoku w:val="0"/>
        <w:overflowPunct w:val="0"/>
        <w:spacing w:line="340" w:lineRule="exact"/>
        <w:ind w:left="0"/>
        <w:rPr>
          <w:color w:val="000000" w:themeColor="text1"/>
          <w:spacing w:val="-2"/>
        </w:rPr>
      </w:pPr>
      <w:r>
        <w:rPr>
          <w:noProof/>
        </w:rPr>
        <mc:AlternateContent>
          <mc:Choice Requires="wps">
            <w:drawing>
              <wp:anchor distT="0" distB="0" distL="114300" distR="114300" simplePos="0" relativeHeight="251668480" behindDoc="1" locked="0" layoutInCell="0" allowOverlap="1" wp14:anchorId="11BD1810" wp14:editId="1E50DF74">
                <wp:simplePos x="0" y="0"/>
                <wp:positionH relativeFrom="page">
                  <wp:posOffset>2016125</wp:posOffset>
                </wp:positionH>
                <wp:positionV relativeFrom="paragraph">
                  <wp:posOffset>511175</wp:posOffset>
                </wp:positionV>
                <wp:extent cx="723900" cy="165100"/>
                <wp:effectExtent l="0" t="1270" r="3175" b="0"/>
                <wp:wrapNone/>
                <wp:docPr id="29" name="矩形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65100"/>
                        </a:xfrm>
                        <a:prstGeom prst="rect">
                          <a:avLst/>
                        </a:prstGeom>
                        <a:noFill/>
                        <a:ln>
                          <a:noFill/>
                        </a:ln>
                      </wps:spPr>
                      <wps:txbx>
                        <w:txbxContent>
                          <w:p w14:paraId="45B7DFCE" w14:textId="77777777" w:rsidR="008D79D9" w:rsidRDefault="008D79D9">
                            <w:pPr>
                              <w:widowControl/>
                              <w:autoSpaceDE/>
                              <w:autoSpaceDN/>
                              <w:adjustRightInd/>
                              <w:spacing w:line="260" w:lineRule="atLeast"/>
                            </w:pPr>
                            <w:r>
                              <w:rPr>
                                <w:noProof/>
                              </w:rPr>
                              <w:drawing>
                                <wp:inline distT="0" distB="0" distL="0" distR="0" wp14:anchorId="68C8B2E2" wp14:editId="76837E1D">
                                  <wp:extent cx="733425" cy="167005"/>
                                  <wp:effectExtent l="0" t="0" r="0" b="0"/>
                                  <wp:docPr id="3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733425" cy="167005"/>
                                          </a:xfrm>
                                          <a:prstGeom prst="rect">
                                            <a:avLst/>
                                          </a:prstGeom>
                                          <a:noFill/>
                                          <a:ln>
                                            <a:noFill/>
                                          </a:ln>
                                        </pic:spPr>
                                      </pic:pic>
                                    </a:graphicData>
                                  </a:graphic>
                                </wp:inline>
                              </w:drawing>
                            </w:r>
                          </w:p>
                          <w:p w14:paraId="3A11BCCD" w14:textId="77777777" w:rsidR="008D79D9" w:rsidRDefault="008D79D9"/>
                        </w:txbxContent>
                      </wps:txbx>
                      <wps:bodyPr rot="0" vert="horz" wrap="square" lIns="0" tIns="0" rIns="0" bIns="0" anchor="t" anchorCtr="0" upright="1">
                        <a:noAutofit/>
                      </wps:bodyPr>
                    </wps:wsp>
                  </a:graphicData>
                </a:graphic>
              </wp:anchor>
            </w:drawing>
          </mc:Choice>
          <mc:Fallback>
            <w:pict>
              <v:rect id="矩形 620" o:spid="_x0000_s1031" style="position:absolute;margin-left:158.75pt;margin-top:40.25pt;width:57pt;height:13pt;z-index:-2516480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" o:allowincell="f" filled="f" stroked="f">
                <v:textbox inset="0,0,0,0">
                  <w:txbxContent>
                    <w:p w:rsidR="008D79D9" w:rsidRDefault="008D79D9">
                      <w:pPr>
                        <w:widowControl/>
                        <w:autoSpaceDE/>
                        <w:autoSpaceDN/>
                        <w:adjustRightInd/>
                        <w:spacing w:line="260" w:lineRule="atLeast"/>
                      </w:pPr>
                      <w:r>
                        <w:rPr>
                          <w:noProof/>
                        </w:rPr>
                        <w:drawing>
                          <wp:inline distT="0" distB="0" distL="0" distR="0">
                            <wp:extent cx="733425" cy="167005"/>
                            <wp:effectExtent l="0" t="0" r="0" b="0"/>
                            <wp:docPr id="3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733425" cy="167005"/>
                                    </a:xfrm>
                                    <a:prstGeom prst="rect">
                                      <a:avLst/>
                                    </a:prstGeom>
                                    <a:noFill/>
                                    <a:ln>
                                      <a:noFill/>
                                    </a:ln>
                                  </pic:spPr>
                                </pic:pic>
                              </a:graphicData>
                            </a:graphic>
                          </wp:inline>
                        </w:drawing>
                      </w:r>
                    </w:p>
                    <w:p w:rsidR="008D79D9" w:rsidRDefault="008D79D9"/>
                  </w:txbxContent>
                </v:textbox>
                <w10:wrap anchorx="page"/>
              </v:rect>
            </w:pict>
          </mc:Fallback>
        </mc:AlternateContent>
      </w:r>
      <w:r>
        <w:rPr>
          <w:rFonts w:ascii="黑体" w:eastAsia="黑体" w:hAnsi="黑体" w:cs="黑体"/>
          <w:color w:val="000000" w:themeColor="text1"/>
        </w:rPr>
        <w:t xml:space="preserve">12.3.4 </w:t>
      </w:r>
      <w:r>
        <w:rPr>
          <w:color w:val="000000" w:themeColor="text1"/>
          <w:spacing w:val="-2"/>
        </w:rPr>
        <w:t xml:space="preserve"> </w:t>
      </w:r>
      <w:r>
        <w:rPr>
          <w:rFonts w:hint="eastAsia"/>
          <w:color w:val="000000" w:themeColor="text1"/>
          <w:spacing w:val="-2"/>
        </w:rPr>
        <w:t>闭水试验应采用补水法进行，试验程序执行</w:t>
      </w:r>
      <w:r>
        <w:rPr>
          <w:rFonts w:ascii="Times New Roman" w:cs="Times New Roman"/>
          <w:color w:val="000000" w:themeColor="text1"/>
        </w:rPr>
        <w:t>GB</w:t>
      </w:r>
      <w:r>
        <w:rPr>
          <w:rFonts w:ascii="Times New Roman" w:cs="Times New Roman"/>
          <w:color w:val="000000" w:themeColor="text1"/>
          <w:spacing w:val="-1"/>
        </w:rPr>
        <w:t xml:space="preserve"> </w:t>
      </w:r>
      <w:r>
        <w:rPr>
          <w:rFonts w:ascii="Times New Roman" w:cs="Times New Roman"/>
          <w:color w:val="000000" w:themeColor="text1"/>
        </w:rPr>
        <w:t>50268</w:t>
      </w:r>
      <w:r>
        <w:rPr>
          <w:rFonts w:ascii="Times New Roman" w:cs="Times New Roman"/>
          <w:color w:val="000000" w:themeColor="text1"/>
          <w:spacing w:val="-3"/>
        </w:rPr>
        <w:t xml:space="preserve"> </w:t>
      </w:r>
      <w:r>
        <w:rPr>
          <w:rFonts w:hint="eastAsia"/>
          <w:color w:val="000000" w:themeColor="text1"/>
          <w:spacing w:val="-2"/>
        </w:rPr>
        <w:t>的规定。要求渗水量不大于允许渗水量为合格，允许渗水量应按下式计算：</w:t>
      </w:r>
    </w:p>
    <w:p w14:paraId="6FFFC4B3" w14:textId="77777777" w:rsidR="00ED3895" w:rsidRDefault="00ED3895">
      <w:pPr>
        <w:pStyle w:val="a3"/>
        <w:kinsoku w:val="0"/>
        <w:overflowPunct w:val="0"/>
        <w:spacing w:line="282" w:lineRule="auto"/>
        <w:ind w:left="0"/>
        <w:rPr>
          <w:color w:val="000000" w:themeColor="text1"/>
          <w:spacing w:val="-2"/>
        </w:rPr>
      </w:pPr>
    </w:p>
    <w:p w14:paraId="4229ECA1" w14:textId="77777777" w:rsidR="00ED3895" w:rsidRDefault="00ED3895">
      <w:pPr>
        <w:kinsoku w:val="0"/>
        <w:overflowPunct w:val="0"/>
        <w:spacing w:line="160" w:lineRule="exact"/>
        <w:rPr>
          <w:color w:val="000000" w:themeColor="text1"/>
          <w:sz w:val="16"/>
          <w:szCs w:val="16"/>
        </w:rPr>
      </w:pPr>
    </w:p>
    <w:p w14:paraId="5D67C204" w14:textId="77777777" w:rsidR="00ED3895" w:rsidRDefault="008D79D9">
      <w:pPr>
        <w:pStyle w:val="a3"/>
        <w:kinsoku w:val="0"/>
        <w:overflowPunct w:val="0"/>
        <w:spacing w:line="340" w:lineRule="exact"/>
        <w:ind w:left="0" w:firstLineChars="200" w:firstLine="420"/>
        <w:rPr>
          <w:rFonts w:ascii="Times New Roman" w:eastAsia="等线" w:cs="Times New Roman"/>
          <w:color w:val="000000" w:themeColor="text1"/>
          <w:sz w:val="24"/>
          <w:szCs w:val="24"/>
        </w:rPr>
      </w:pPr>
      <w:r>
        <w:rPr>
          <w:rFonts w:hint="eastAsia"/>
          <w:color w:val="000000" w:themeColor="text1"/>
        </w:rPr>
        <w:t>式中：</w:t>
      </w:r>
    </w:p>
    <w:p w14:paraId="708AF203" w14:textId="77777777" w:rsidR="00ED3895" w:rsidRDefault="008D79D9">
      <w:pPr>
        <w:pStyle w:val="a3"/>
        <w:kinsoku w:val="0"/>
        <w:overflowPunct w:val="0"/>
        <w:spacing w:line="340" w:lineRule="exact"/>
        <w:ind w:left="0" w:firstLineChars="200" w:firstLine="416"/>
        <w:rPr>
          <w:color w:val="000000" w:themeColor="text1"/>
          <w:spacing w:val="-1"/>
        </w:rPr>
      </w:pPr>
      <w:r>
        <w:rPr>
          <w:rFonts w:ascii="Times New Roman" w:eastAsia="等线" w:cs="Times New Roman"/>
          <w:color w:val="000000" w:themeColor="text1"/>
          <w:spacing w:val="-2"/>
        </w:rPr>
        <w:t>Q ——</w:t>
      </w:r>
      <w:r>
        <w:rPr>
          <w:rFonts w:hint="eastAsia"/>
          <w:color w:val="000000" w:themeColor="text1"/>
          <w:spacing w:val="-2"/>
        </w:rPr>
        <w:t>允许渗水量，</w:t>
      </w:r>
      <w:r>
        <w:rPr>
          <w:rFonts w:ascii="Times New Roman" w:cs="Times New Roman"/>
          <w:color w:val="000000" w:themeColor="text1"/>
          <w:spacing w:val="-2"/>
        </w:rPr>
        <w:t>m³/ 24</w:t>
      </w:r>
      <w:r>
        <w:rPr>
          <w:rFonts w:ascii="Times New Roman" w:cs="Times New Roman"/>
          <w:color w:val="000000" w:themeColor="text1"/>
          <w:spacing w:val="1"/>
        </w:rPr>
        <w:t xml:space="preserve"> </w:t>
      </w:r>
      <w:r>
        <w:rPr>
          <w:rFonts w:ascii="Times New Roman" w:cs="Times New Roman"/>
          <w:color w:val="000000" w:themeColor="text1"/>
          <w:spacing w:val="-1"/>
        </w:rPr>
        <w:t>h</w:t>
      </w:r>
      <w:r>
        <w:rPr>
          <w:rFonts w:hAnsi="宋体" w:cs="Times New Roman" w:hint="eastAsia"/>
          <w:color w:val="000000" w:themeColor="text1"/>
          <w:spacing w:val="-1"/>
        </w:rPr>
        <w:t>＞</w:t>
      </w:r>
      <w:r>
        <w:rPr>
          <w:rFonts w:ascii="Times New Roman" w:cs="Times New Roman"/>
          <w:color w:val="000000" w:themeColor="text1"/>
          <w:spacing w:val="-1"/>
        </w:rPr>
        <w:t>·km</w:t>
      </w:r>
      <w:r>
        <w:rPr>
          <w:rFonts w:hint="eastAsia"/>
          <w:color w:val="000000" w:themeColor="text1"/>
          <w:spacing w:val="-1"/>
        </w:rPr>
        <w:t>；</w:t>
      </w:r>
    </w:p>
    <w:p w14:paraId="1D733FC6" w14:textId="77777777" w:rsidR="00ED3895" w:rsidRDefault="008D79D9">
      <w:pPr>
        <w:kinsoku w:val="0"/>
        <w:overflowPunct w:val="0"/>
        <w:spacing w:before="19"/>
        <w:ind w:firstLineChars="200" w:firstLine="454"/>
        <w:rPr>
          <w:rFonts w:ascii="宋体" w:eastAsia="宋体" w:cs="宋体"/>
          <w:color w:val="000000" w:themeColor="text1"/>
          <w:spacing w:val="-2"/>
          <w:sz w:val="18"/>
          <w:szCs w:val="18"/>
        </w:rPr>
      </w:pPr>
      <w:r>
        <w:rPr>
          <w:i/>
          <w:color w:val="000000" w:themeColor="text1"/>
          <w:spacing w:val="-13"/>
          <w:position w:val="10"/>
        </w:rPr>
        <w:t>D</w:t>
      </w:r>
      <w:proofErr w:type="spellStart"/>
      <w:r>
        <w:rPr>
          <w:i/>
          <w:color w:val="000000" w:themeColor="text1"/>
          <w:spacing w:val="-13"/>
          <w:position w:val="2"/>
          <w:sz w:val="14"/>
          <w:szCs w:val="14"/>
        </w:rPr>
        <w:t>i</w:t>
      </w:r>
      <w:proofErr w:type="spellEnd"/>
      <w:r>
        <w:rPr>
          <w:i/>
          <w:color w:val="000000" w:themeColor="text1"/>
          <w:spacing w:val="32"/>
          <w:position w:val="2"/>
          <w:sz w:val="14"/>
          <w:szCs w:val="14"/>
        </w:rPr>
        <w:t xml:space="preserve"> </w:t>
      </w:r>
      <w:r>
        <w:rPr>
          <w:color w:val="000000" w:themeColor="text1"/>
          <w:spacing w:val="32"/>
          <w:position w:val="2"/>
          <w:sz w:val="14"/>
          <w:szCs w:val="14"/>
        </w:rPr>
        <w:t>——</w:t>
      </w:r>
      <w:r>
        <w:rPr>
          <w:rFonts w:ascii="宋体" w:eastAsia="宋体" w:cs="宋体" w:hint="eastAsia"/>
          <w:color w:val="000000" w:themeColor="text1"/>
          <w:spacing w:val="-2"/>
          <w:sz w:val="21"/>
          <w:szCs w:val="21"/>
        </w:rPr>
        <w:t>管道内径，</w:t>
      </w:r>
      <w:r>
        <w:rPr>
          <w:rFonts w:eastAsia="宋体"/>
          <w:color w:val="000000" w:themeColor="text1"/>
          <w:spacing w:val="-2"/>
          <w:sz w:val="21"/>
          <w:szCs w:val="21"/>
        </w:rPr>
        <w:t>mm</w:t>
      </w:r>
      <w:r>
        <w:rPr>
          <w:rFonts w:ascii="宋体" w:eastAsia="宋体" w:cs="宋体" w:hint="eastAsia"/>
          <w:color w:val="000000" w:themeColor="text1"/>
          <w:spacing w:val="-2"/>
          <w:sz w:val="18"/>
          <w:szCs w:val="18"/>
        </w:rPr>
        <w:t>。</w:t>
      </w:r>
    </w:p>
    <w:p w14:paraId="69624AF2" w14:textId="77777777" w:rsidR="00ED3895" w:rsidRDefault="008D79D9">
      <w:pPr>
        <w:pStyle w:val="a3"/>
        <w:kinsoku w:val="0"/>
        <w:overflowPunct w:val="0"/>
        <w:spacing w:before="53"/>
        <w:ind w:left="538"/>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对涉及结构安全和使用功能的分部工程应进行试验或检测；</w:t>
      </w:r>
    </w:p>
    <w:p w14:paraId="7AE212B5" w14:textId="77777777" w:rsidR="00ED3895" w:rsidRDefault="008D79D9">
      <w:pPr>
        <w:pStyle w:val="a3"/>
        <w:kinsoku w:val="0"/>
        <w:overflowPunct w:val="0"/>
        <w:spacing w:before="51"/>
        <w:ind w:left="538"/>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承担检测的单位应具有相应资质；</w:t>
      </w:r>
    </w:p>
    <w:p w14:paraId="4DF4A011" w14:textId="77777777" w:rsidR="00ED3895" w:rsidRDefault="008D79D9">
      <w:pPr>
        <w:pStyle w:val="a3"/>
        <w:kinsoku w:val="0"/>
        <w:overflowPunct w:val="0"/>
        <w:spacing w:line="340" w:lineRule="exact"/>
        <w:ind w:left="538"/>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工程施工的外观质量应由质量验收人员，通过现场检查共同确认。</w:t>
      </w:r>
    </w:p>
    <w:p w14:paraId="3CAD7ED2" w14:textId="77777777" w:rsidR="00ED3895" w:rsidRDefault="008D79D9">
      <w:pPr>
        <w:pStyle w:val="a3"/>
        <w:kinsoku w:val="0"/>
        <w:overflowPunct w:val="0"/>
        <w:spacing w:line="340" w:lineRule="exact"/>
        <w:ind w:left="0"/>
        <w:rPr>
          <w:color w:val="000000" w:themeColor="text1"/>
          <w:spacing w:val="-1"/>
        </w:rPr>
      </w:pPr>
      <w:r>
        <w:rPr>
          <w:rFonts w:ascii="黑体" w:eastAsia="黑体" w:hAnsi="黑体" w:cs="黑体"/>
          <w:color w:val="000000" w:themeColor="text1"/>
        </w:rPr>
        <w:lastRenderedPageBreak/>
        <w:t>13.3.2</w:t>
      </w:r>
      <w:r>
        <w:rPr>
          <w:color w:val="000000" w:themeColor="text1"/>
          <w:spacing w:val="-2"/>
        </w:rPr>
        <w:t xml:space="preserve">  </w:t>
      </w:r>
      <w:r>
        <w:rPr>
          <w:rFonts w:hint="eastAsia"/>
          <w:color w:val="000000" w:themeColor="text1"/>
          <w:spacing w:val="-2"/>
        </w:rPr>
        <w:t>验收</w:t>
      </w:r>
      <w:r>
        <w:rPr>
          <w:rFonts w:hint="eastAsia"/>
          <w:color w:val="000000" w:themeColor="text1"/>
          <w:spacing w:val="-3"/>
        </w:rPr>
        <w:t>批、分项工程、分部</w:t>
      </w:r>
      <w:r>
        <w:rPr>
          <w:rFonts w:ascii="Times New Roman" w:cs="Times New Roman"/>
          <w:color w:val="000000" w:themeColor="text1"/>
          <w:spacing w:val="-3"/>
        </w:rPr>
        <w:t>(</w:t>
      </w:r>
      <w:r>
        <w:rPr>
          <w:rFonts w:hint="eastAsia"/>
          <w:color w:val="000000" w:themeColor="text1"/>
          <w:spacing w:val="-3"/>
        </w:rPr>
        <w:t>子分部</w:t>
      </w:r>
      <w:r>
        <w:rPr>
          <w:rFonts w:ascii="Times New Roman" w:cs="Times New Roman"/>
          <w:color w:val="000000" w:themeColor="text1"/>
          <w:spacing w:val="-3"/>
        </w:rPr>
        <w:t>)</w:t>
      </w:r>
      <w:r>
        <w:rPr>
          <w:rFonts w:hint="eastAsia"/>
          <w:color w:val="000000" w:themeColor="text1"/>
          <w:spacing w:val="-3"/>
        </w:rPr>
        <w:t>工程和单位</w:t>
      </w:r>
      <w:r>
        <w:rPr>
          <w:rFonts w:ascii="Times New Roman" w:cs="Times New Roman"/>
          <w:color w:val="000000" w:themeColor="text1"/>
          <w:spacing w:val="-3"/>
        </w:rPr>
        <w:t>(</w:t>
      </w:r>
      <w:r>
        <w:rPr>
          <w:rFonts w:hint="eastAsia"/>
          <w:color w:val="000000" w:themeColor="text1"/>
          <w:spacing w:val="-3"/>
        </w:rPr>
        <w:t>子单位</w:t>
      </w:r>
      <w:r>
        <w:rPr>
          <w:rFonts w:ascii="Times New Roman" w:cs="Times New Roman"/>
          <w:color w:val="000000" w:themeColor="text1"/>
          <w:spacing w:val="-3"/>
        </w:rPr>
        <w:t>)</w:t>
      </w:r>
      <w:r>
        <w:rPr>
          <w:rFonts w:hint="eastAsia"/>
          <w:color w:val="000000" w:themeColor="text1"/>
          <w:spacing w:val="-3"/>
        </w:rPr>
        <w:t>工程的质量验收，应符合</w:t>
      </w:r>
      <w:r>
        <w:rPr>
          <w:rFonts w:ascii="Times New Roman" w:cs="Times New Roman"/>
          <w:color w:val="000000" w:themeColor="text1"/>
          <w:spacing w:val="-1"/>
        </w:rPr>
        <w:t>GB</w:t>
      </w:r>
      <w:r>
        <w:rPr>
          <w:rFonts w:ascii="Times New Roman" w:cs="Times New Roman"/>
          <w:color w:val="000000" w:themeColor="text1"/>
        </w:rPr>
        <w:t xml:space="preserve"> </w:t>
      </w:r>
      <w:r>
        <w:rPr>
          <w:rFonts w:ascii="Times New Roman" w:cs="Times New Roman"/>
          <w:color w:val="000000" w:themeColor="text1"/>
          <w:spacing w:val="-1"/>
        </w:rPr>
        <w:t>50268</w:t>
      </w:r>
      <w:r>
        <w:rPr>
          <w:color w:val="000000" w:themeColor="text1"/>
          <w:spacing w:val="-3"/>
        </w:rPr>
        <w:t xml:space="preserve"> </w:t>
      </w:r>
      <w:r>
        <w:rPr>
          <w:rFonts w:hint="eastAsia"/>
          <w:color w:val="000000" w:themeColor="text1"/>
          <w:spacing w:val="-1"/>
        </w:rPr>
        <w:t>的规定。</w:t>
      </w:r>
    </w:p>
    <w:p w14:paraId="66E7258A"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13.3.3</w:t>
      </w:r>
      <w:r>
        <w:rPr>
          <w:color w:val="000000" w:themeColor="text1"/>
          <w:spacing w:val="-2"/>
        </w:rPr>
        <w:t xml:space="preserve">  </w:t>
      </w:r>
      <w:r>
        <w:rPr>
          <w:rFonts w:hint="eastAsia"/>
          <w:color w:val="000000" w:themeColor="text1"/>
          <w:spacing w:val="-2"/>
        </w:rPr>
        <w:t>管道工程施工质量验收不合格时，应按下列规定处理：</w:t>
      </w:r>
    </w:p>
    <w:p w14:paraId="4C980483"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经返工重做或更换管节、管件、管道设备等的验收批，应重新进行验收；</w:t>
      </w:r>
    </w:p>
    <w:p w14:paraId="7EF1E636"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经有相应资质的检测单位检测鉴定能够达到设计要求的验收批，应予以验收；</w:t>
      </w:r>
    </w:p>
    <w:p w14:paraId="2119908B" w14:textId="77777777" w:rsidR="00ED3895" w:rsidRDefault="008D79D9">
      <w:pPr>
        <w:pStyle w:val="a3"/>
        <w:kinsoku w:val="0"/>
        <w:overflowPunct w:val="0"/>
        <w:spacing w:line="340" w:lineRule="exact"/>
        <w:ind w:left="0" w:firstLineChars="200" w:firstLine="420"/>
        <w:rPr>
          <w:color w:val="000000" w:themeColor="text1"/>
          <w:spacing w:val="-2"/>
        </w:rPr>
      </w:pPr>
      <w:r>
        <w:rPr>
          <w:rFonts w:ascii="Times New Roman" w:eastAsia="等线" w:cs="Times New Roman"/>
          <w:color w:val="000000" w:themeColor="text1"/>
        </w:rPr>
        <w:t>—</w:t>
      </w:r>
      <w:r>
        <w:rPr>
          <w:rFonts w:ascii="Times New Roman" w:eastAsia="等线" w:cs="Times New Roman"/>
          <w:color w:val="000000" w:themeColor="text1"/>
          <w:spacing w:val="-1"/>
        </w:rPr>
        <w:t>—</w:t>
      </w:r>
      <w:r>
        <w:rPr>
          <w:rFonts w:hint="eastAsia"/>
          <w:color w:val="000000" w:themeColor="text1"/>
          <w:spacing w:val="-3"/>
        </w:rPr>
        <w:t>经</w:t>
      </w:r>
      <w:r>
        <w:rPr>
          <w:rFonts w:hint="eastAsia"/>
          <w:color w:val="000000" w:themeColor="text1"/>
        </w:rPr>
        <w:t>有</w:t>
      </w:r>
      <w:r>
        <w:rPr>
          <w:rFonts w:hint="eastAsia"/>
          <w:color w:val="000000" w:themeColor="text1"/>
          <w:spacing w:val="-3"/>
        </w:rPr>
        <w:t>相</w:t>
      </w:r>
      <w:r>
        <w:rPr>
          <w:rFonts w:hint="eastAsia"/>
          <w:color w:val="000000" w:themeColor="text1"/>
        </w:rPr>
        <w:t>应</w:t>
      </w:r>
      <w:r>
        <w:rPr>
          <w:rFonts w:hint="eastAsia"/>
          <w:color w:val="000000" w:themeColor="text1"/>
          <w:spacing w:val="-3"/>
        </w:rPr>
        <w:t>资</w:t>
      </w:r>
      <w:r>
        <w:rPr>
          <w:rFonts w:hint="eastAsia"/>
          <w:color w:val="000000" w:themeColor="text1"/>
        </w:rPr>
        <w:t>质</w:t>
      </w:r>
      <w:r>
        <w:rPr>
          <w:rFonts w:hint="eastAsia"/>
          <w:color w:val="000000" w:themeColor="text1"/>
          <w:spacing w:val="-3"/>
        </w:rPr>
        <w:t>的</w:t>
      </w:r>
      <w:r>
        <w:rPr>
          <w:rFonts w:hint="eastAsia"/>
          <w:color w:val="000000" w:themeColor="text1"/>
        </w:rPr>
        <w:t>检</w:t>
      </w:r>
      <w:r>
        <w:rPr>
          <w:rFonts w:hint="eastAsia"/>
          <w:color w:val="000000" w:themeColor="text1"/>
          <w:spacing w:val="-3"/>
        </w:rPr>
        <w:t>测</w:t>
      </w:r>
      <w:r>
        <w:rPr>
          <w:rFonts w:hint="eastAsia"/>
          <w:color w:val="000000" w:themeColor="text1"/>
        </w:rPr>
        <w:t>单位</w:t>
      </w:r>
      <w:r>
        <w:rPr>
          <w:rFonts w:hint="eastAsia"/>
          <w:color w:val="000000" w:themeColor="text1"/>
          <w:spacing w:val="-3"/>
        </w:rPr>
        <w:t>检</w:t>
      </w:r>
      <w:r>
        <w:rPr>
          <w:rFonts w:hint="eastAsia"/>
          <w:color w:val="000000" w:themeColor="text1"/>
        </w:rPr>
        <w:t>测</w:t>
      </w:r>
      <w:r>
        <w:rPr>
          <w:rFonts w:hint="eastAsia"/>
          <w:color w:val="000000" w:themeColor="text1"/>
          <w:spacing w:val="-3"/>
        </w:rPr>
        <w:t>鉴</w:t>
      </w:r>
      <w:r>
        <w:rPr>
          <w:rFonts w:hint="eastAsia"/>
          <w:color w:val="000000" w:themeColor="text1"/>
        </w:rPr>
        <w:t>定</w:t>
      </w:r>
      <w:r>
        <w:rPr>
          <w:rFonts w:hint="eastAsia"/>
          <w:color w:val="000000" w:themeColor="text1"/>
          <w:spacing w:val="-3"/>
        </w:rPr>
        <w:t>达</w:t>
      </w:r>
      <w:r>
        <w:rPr>
          <w:rFonts w:hint="eastAsia"/>
          <w:color w:val="000000" w:themeColor="text1"/>
        </w:rPr>
        <w:t>不</w:t>
      </w:r>
      <w:r>
        <w:rPr>
          <w:rFonts w:hint="eastAsia"/>
          <w:color w:val="000000" w:themeColor="text1"/>
          <w:spacing w:val="-3"/>
        </w:rPr>
        <w:t>到</w:t>
      </w:r>
      <w:r>
        <w:rPr>
          <w:rFonts w:hint="eastAsia"/>
          <w:color w:val="000000" w:themeColor="text1"/>
        </w:rPr>
        <w:t>设</w:t>
      </w:r>
      <w:r>
        <w:rPr>
          <w:rFonts w:hint="eastAsia"/>
          <w:color w:val="000000" w:themeColor="text1"/>
          <w:spacing w:val="-3"/>
        </w:rPr>
        <w:t>计</w:t>
      </w:r>
      <w:r>
        <w:rPr>
          <w:rFonts w:hint="eastAsia"/>
          <w:color w:val="000000" w:themeColor="text1"/>
        </w:rPr>
        <w:t>要求</w:t>
      </w:r>
      <w:r>
        <w:rPr>
          <w:rFonts w:hint="eastAsia"/>
          <w:color w:val="000000" w:themeColor="text1"/>
          <w:spacing w:val="-51"/>
        </w:rPr>
        <w:t>，</w:t>
      </w:r>
      <w:r>
        <w:rPr>
          <w:rFonts w:hint="eastAsia"/>
          <w:color w:val="000000" w:themeColor="text1"/>
        </w:rPr>
        <w:t>但</w:t>
      </w:r>
      <w:r>
        <w:rPr>
          <w:rFonts w:hint="eastAsia"/>
          <w:color w:val="000000" w:themeColor="text1"/>
          <w:spacing w:val="-3"/>
        </w:rPr>
        <w:t>经</w:t>
      </w:r>
      <w:r>
        <w:rPr>
          <w:rFonts w:hint="eastAsia"/>
          <w:color w:val="000000" w:themeColor="text1"/>
        </w:rPr>
        <w:t>原</w:t>
      </w:r>
      <w:r>
        <w:rPr>
          <w:rFonts w:hint="eastAsia"/>
          <w:color w:val="000000" w:themeColor="text1"/>
          <w:spacing w:val="-3"/>
        </w:rPr>
        <w:t>设</w:t>
      </w:r>
      <w:r>
        <w:rPr>
          <w:rFonts w:hint="eastAsia"/>
          <w:color w:val="000000" w:themeColor="text1"/>
        </w:rPr>
        <w:t>计</w:t>
      </w:r>
      <w:r>
        <w:rPr>
          <w:rFonts w:hint="eastAsia"/>
          <w:color w:val="000000" w:themeColor="text1"/>
          <w:spacing w:val="-3"/>
        </w:rPr>
        <w:t>单</w:t>
      </w:r>
      <w:r>
        <w:rPr>
          <w:rFonts w:hint="eastAsia"/>
          <w:color w:val="000000" w:themeColor="text1"/>
        </w:rPr>
        <w:t>位</w:t>
      </w:r>
      <w:r>
        <w:rPr>
          <w:rFonts w:hint="eastAsia"/>
          <w:color w:val="000000" w:themeColor="text1"/>
          <w:spacing w:val="-3"/>
        </w:rPr>
        <w:t>验</w:t>
      </w:r>
      <w:r>
        <w:rPr>
          <w:rFonts w:hint="eastAsia"/>
          <w:color w:val="000000" w:themeColor="text1"/>
        </w:rPr>
        <w:t>算认</w:t>
      </w:r>
      <w:r>
        <w:rPr>
          <w:rFonts w:hint="eastAsia"/>
          <w:color w:val="000000" w:themeColor="text1"/>
          <w:spacing w:val="-3"/>
        </w:rPr>
        <w:t>可</w:t>
      </w:r>
      <w:r>
        <w:rPr>
          <w:rFonts w:hint="eastAsia"/>
          <w:color w:val="000000" w:themeColor="text1"/>
          <w:spacing w:val="-48"/>
        </w:rPr>
        <w:t>，</w:t>
      </w:r>
      <w:r>
        <w:rPr>
          <w:rFonts w:hint="eastAsia"/>
          <w:color w:val="000000" w:themeColor="text1"/>
          <w:spacing w:val="-3"/>
        </w:rPr>
        <w:t>能</w:t>
      </w:r>
      <w:r>
        <w:rPr>
          <w:rFonts w:hint="eastAsia"/>
          <w:color w:val="000000" w:themeColor="text1"/>
        </w:rPr>
        <w:t>够</w:t>
      </w:r>
      <w:r>
        <w:rPr>
          <w:rFonts w:hint="eastAsia"/>
          <w:color w:val="000000" w:themeColor="text1"/>
          <w:spacing w:val="-3"/>
        </w:rPr>
        <w:t>满足结</w:t>
      </w:r>
      <w:r>
        <w:rPr>
          <w:rFonts w:hint="eastAsia"/>
          <w:color w:val="000000" w:themeColor="text1"/>
        </w:rPr>
        <w:t>构</w:t>
      </w:r>
      <w:r>
        <w:rPr>
          <w:rFonts w:hint="eastAsia"/>
          <w:color w:val="000000" w:themeColor="text1"/>
          <w:spacing w:val="-2"/>
        </w:rPr>
        <w:t>安全和使用功能要求的验收批，可予以验收；</w:t>
      </w:r>
    </w:p>
    <w:p w14:paraId="6CCADFC3"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经返修或加固处理的分项工程、分部</w:t>
      </w:r>
      <w:r>
        <w:rPr>
          <w:rFonts w:ascii="Times New Roman" w:cs="Times New Roman"/>
          <w:color w:val="000000" w:themeColor="text1"/>
          <w:spacing w:val="-2"/>
        </w:rPr>
        <w:t>(</w:t>
      </w:r>
      <w:r>
        <w:rPr>
          <w:rFonts w:hint="eastAsia"/>
          <w:color w:val="000000" w:themeColor="text1"/>
          <w:spacing w:val="-2"/>
        </w:rPr>
        <w:t>子分部</w:t>
      </w:r>
      <w:r>
        <w:rPr>
          <w:rFonts w:ascii="Times New Roman" w:cs="Times New Roman"/>
          <w:color w:val="000000" w:themeColor="text1"/>
          <w:spacing w:val="-2"/>
        </w:rPr>
        <w:t>)</w:t>
      </w:r>
      <w:r>
        <w:rPr>
          <w:rFonts w:hint="eastAsia"/>
          <w:color w:val="000000" w:themeColor="text1"/>
          <w:spacing w:val="-2"/>
        </w:rPr>
        <w:t>工程，改变外形尺寸但仍能满足结构安全和使用功能要求，可按技术处理方案文件和协商文件进行验收。</w:t>
      </w:r>
    </w:p>
    <w:p w14:paraId="3DF72FAE" w14:textId="77777777" w:rsidR="00ED3895" w:rsidRDefault="008D79D9">
      <w:pPr>
        <w:pStyle w:val="a3"/>
        <w:kinsoku w:val="0"/>
        <w:overflowPunct w:val="0"/>
        <w:spacing w:line="340" w:lineRule="exact"/>
        <w:ind w:left="0" w:firstLineChars="200" w:firstLine="420"/>
        <w:rPr>
          <w:color w:val="000000" w:themeColor="text1"/>
        </w:rPr>
      </w:pPr>
      <w:r>
        <w:rPr>
          <w:rFonts w:ascii="Times New Roman" w:eastAsia="等线" w:cs="Times New Roman"/>
          <w:color w:val="000000" w:themeColor="text1"/>
        </w:rPr>
        <w:t>—</w:t>
      </w:r>
      <w:r>
        <w:rPr>
          <w:rFonts w:ascii="Times New Roman" w:eastAsia="等线" w:cs="Times New Roman"/>
          <w:color w:val="000000" w:themeColor="text1"/>
          <w:spacing w:val="-1"/>
        </w:rPr>
        <w:t>—</w:t>
      </w:r>
      <w:r>
        <w:rPr>
          <w:rFonts w:hint="eastAsia"/>
          <w:color w:val="000000" w:themeColor="text1"/>
          <w:spacing w:val="-3"/>
        </w:rPr>
        <w:t>经</w:t>
      </w:r>
      <w:r>
        <w:rPr>
          <w:rFonts w:hint="eastAsia"/>
          <w:color w:val="000000" w:themeColor="text1"/>
        </w:rPr>
        <w:t>返</w:t>
      </w:r>
      <w:r>
        <w:rPr>
          <w:rFonts w:hint="eastAsia"/>
          <w:color w:val="000000" w:themeColor="text1"/>
          <w:spacing w:val="-3"/>
        </w:rPr>
        <w:t>修</w:t>
      </w:r>
      <w:r>
        <w:rPr>
          <w:rFonts w:hint="eastAsia"/>
          <w:color w:val="000000" w:themeColor="text1"/>
        </w:rPr>
        <w:t>或</w:t>
      </w:r>
      <w:r>
        <w:rPr>
          <w:rFonts w:hint="eastAsia"/>
          <w:color w:val="000000" w:themeColor="text1"/>
          <w:spacing w:val="-3"/>
        </w:rPr>
        <w:t>加</w:t>
      </w:r>
      <w:r>
        <w:rPr>
          <w:rFonts w:hint="eastAsia"/>
          <w:color w:val="000000" w:themeColor="text1"/>
        </w:rPr>
        <w:t>固</w:t>
      </w:r>
      <w:r>
        <w:rPr>
          <w:rFonts w:hint="eastAsia"/>
          <w:color w:val="000000" w:themeColor="text1"/>
          <w:spacing w:val="-3"/>
        </w:rPr>
        <w:t>处</w:t>
      </w:r>
      <w:r>
        <w:rPr>
          <w:rFonts w:hint="eastAsia"/>
          <w:color w:val="000000" w:themeColor="text1"/>
        </w:rPr>
        <w:t>理</w:t>
      </w:r>
      <w:r>
        <w:rPr>
          <w:rFonts w:hint="eastAsia"/>
          <w:color w:val="000000" w:themeColor="text1"/>
          <w:spacing w:val="-3"/>
        </w:rPr>
        <w:t>仍</w:t>
      </w:r>
      <w:r>
        <w:rPr>
          <w:rFonts w:hint="eastAsia"/>
          <w:color w:val="000000" w:themeColor="text1"/>
        </w:rPr>
        <w:t>不能</w:t>
      </w:r>
      <w:r>
        <w:rPr>
          <w:rFonts w:hint="eastAsia"/>
          <w:color w:val="000000" w:themeColor="text1"/>
          <w:spacing w:val="-3"/>
        </w:rPr>
        <w:t>满</w:t>
      </w:r>
      <w:r>
        <w:rPr>
          <w:rFonts w:hint="eastAsia"/>
          <w:color w:val="000000" w:themeColor="text1"/>
        </w:rPr>
        <w:t>足</w:t>
      </w:r>
      <w:r>
        <w:rPr>
          <w:rFonts w:hint="eastAsia"/>
          <w:color w:val="000000" w:themeColor="text1"/>
          <w:spacing w:val="-3"/>
        </w:rPr>
        <w:t>结</w:t>
      </w:r>
      <w:r>
        <w:rPr>
          <w:rFonts w:hint="eastAsia"/>
          <w:color w:val="000000" w:themeColor="text1"/>
        </w:rPr>
        <w:t>构</w:t>
      </w:r>
      <w:r>
        <w:rPr>
          <w:rFonts w:hint="eastAsia"/>
          <w:color w:val="000000" w:themeColor="text1"/>
          <w:spacing w:val="-3"/>
        </w:rPr>
        <w:t>安</w:t>
      </w:r>
      <w:r>
        <w:rPr>
          <w:rFonts w:hint="eastAsia"/>
          <w:color w:val="000000" w:themeColor="text1"/>
        </w:rPr>
        <w:t>全</w:t>
      </w:r>
      <w:r>
        <w:rPr>
          <w:rFonts w:hint="eastAsia"/>
          <w:color w:val="000000" w:themeColor="text1"/>
          <w:spacing w:val="-3"/>
        </w:rPr>
        <w:t>和</w:t>
      </w:r>
      <w:r>
        <w:rPr>
          <w:rFonts w:hint="eastAsia"/>
          <w:color w:val="000000" w:themeColor="text1"/>
        </w:rPr>
        <w:t>使</w:t>
      </w:r>
      <w:r>
        <w:rPr>
          <w:rFonts w:hint="eastAsia"/>
          <w:color w:val="000000" w:themeColor="text1"/>
          <w:spacing w:val="-3"/>
        </w:rPr>
        <w:t>用</w:t>
      </w:r>
      <w:r>
        <w:rPr>
          <w:rFonts w:hint="eastAsia"/>
          <w:color w:val="000000" w:themeColor="text1"/>
        </w:rPr>
        <w:t>功能</w:t>
      </w:r>
      <w:r>
        <w:rPr>
          <w:rFonts w:hint="eastAsia"/>
          <w:color w:val="000000" w:themeColor="text1"/>
          <w:spacing w:val="-3"/>
        </w:rPr>
        <w:t>要</w:t>
      </w:r>
      <w:r>
        <w:rPr>
          <w:rFonts w:hint="eastAsia"/>
          <w:color w:val="000000" w:themeColor="text1"/>
        </w:rPr>
        <w:t>求</w:t>
      </w:r>
      <w:r>
        <w:rPr>
          <w:rFonts w:hint="eastAsia"/>
          <w:color w:val="000000" w:themeColor="text1"/>
          <w:spacing w:val="-3"/>
        </w:rPr>
        <w:t>的</w:t>
      </w:r>
      <w:r>
        <w:rPr>
          <w:rFonts w:hint="eastAsia"/>
          <w:color w:val="000000" w:themeColor="text1"/>
        </w:rPr>
        <w:t>分</w:t>
      </w:r>
      <w:r>
        <w:rPr>
          <w:rFonts w:hint="eastAsia"/>
          <w:color w:val="000000" w:themeColor="text1"/>
          <w:spacing w:val="-3"/>
        </w:rPr>
        <w:t>项</w:t>
      </w:r>
      <w:r>
        <w:rPr>
          <w:rFonts w:hint="eastAsia"/>
          <w:color w:val="000000" w:themeColor="text1"/>
        </w:rPr>
        <w:t>工</w:t>
      </w:r>
      <w:r>
        <w:rPr>
          <w:rFonts w:hint="eastAsia"/>
          <w:color w:val="000000" w:themeColor="text1"/>
          <w:spacing w:val="-3"/>
        </w:rPr>
        <w:t>程</w:t>
      </w:r>
      <w:r>
        <w:rPr>
          <w:rFonts w:hint="eastAsia"/>
          <w:color w:val="000000" w:themeColor="text1"/>
          <w:spacing w:val="-15"/>
        </w:rPr>
        <w:t>、</w:t>
      </w:r>
      <w:r>
        <w:rPr>
          <w:rFonts w:hint="eastAsia"/>
          <w:color w:val="000000" w:themeColor="text1"/>
          <w:spacing w:val="-3"/>
        </w:rPr>
        <w:t>分</w:t>
      </w:r>
      <w:r>
        <w:rPr>
          <w:rFonts w:hint="eastAsia"/>
          <w:color w:val="000000" w:themeColor="text1"/>
        </w:rPr>
        <w:t>部</w:t>
      </w:r>
      <w:r>
        <w:rPr>
          <w:rFonts w:ascii="Times New Roman" w:cs="Times New Roman"/>
          <w:color w:val="000000" w:themeColor="text1"/>
          <w:spacing w:val="-1"/>
        </w:rPr>
        <w:t>(</w:t>
      </w:r>
      <w:r>
        <w:rPr>
          <w:rFonts w:hint="eastAsia"/>
          <w:color w:val="000000" w:themeColor="text1"/>
        </w:rPr>
        <w:t>子</w:t>
      </w:r>
      <w:r>
        <w:rPr>
          <w:rFonts w:hint="eastAsia"/>
          <w:color w:val="000000" w:themeColor="text1"/>
          <w:spacing w:val="-3"/>
        </w:rPr>
        <w:t>分</w:t>
      </w:r>
      <w:r>
        <w:rPr>
          <w:rFonts w:hint="eastAsia"/>
          <w:color w:val="000000" w:themeColor="text1"/>
          <w:spacing w:val="-1"/>
        </w:rPr>
        <w:t>部</w:t>
      </w:r>
      <w:r>
        <w:rPr>
          <w:rFonts w:ascii="Times New Roman" w:cs="Times New Roman"/>
          <w:color w:val="000000" w:themeColor="text1"/>
          <w:spacing w:val="-1"/>
        </w:rPr>
        <w:t>)</w:t>
      </w:r>
      <w:r>
        <w:rPr>
          <w:rFonts w:hint="eastAsia"/>
          <w:color w:val="000000" w:themeColor="text1"/>
          <w:spacing w:val="-3"/>
        </w:rPr>
        <w:t>工程</w:t>
      </w:r>
      <w:r>
        <w:rPr>
          <w:rFonts w:hint="eastAsia"/>
          <w:color w:val="000000" w:themeColor="text1"/>
          <w:spacing w:val="-13"/>
        </w:rPr>
        <w:t>，</w:t>
      </w:r>
      <w:r>
        <w:rPr>
          <w:rFonts w:hint="eastAsia"/>
          <w:color w:val="000000" w:themeColor="text1"/>
          <w:spacing w:val="-3"/>
        </w:rPr>
        <w:t>严</w:t>
      </w:r>
      <w:r>
        <w:rPr>
          <w:rFonts w:hint="eastAsia"/>
          <w:color w:val="000000" w:themeColor="text1"/>
        </w:rPr>
        <w:t>禁</w:t>
      </w:r>
      <w:r>
        <w:rPr>
          <w:color w:val="000000" w:themeColor="text1"/>
        </w:rPr>
        <w:t xml:space="preserve"> </w:t>
      </w:r>
      <w:r>
        <w:rPr>
          <w:rFonts w:hint="eastAsia"/>
          <w:color w:val="000000" w:themeColor="text1"/>
        </w:rPr>
        <w:t>验收。</w:t>
      </w:r>
    </w:p>
    <w:p w14:paraId="4EECF928" w14:textId="77777777" w:rsidR="00ED3895" w:rsidRDefault="008D79D9">
      <w:pPr>
        <w:pStyle w:val="a3"/>
        <w:kinsoku w:val="0"/>
        <w:overflowPunct w:val="0"/>
        <w:spacing w:line="340" w:lineRule="exact"/>
        <w:ind w:left="0"/>
        <w:rPr>
          <w:color w:val="000000" w:themeColor="text1"/>
          <w:spacing w:val="-2"/>
        </w:rPr>
      </w:pPr>
      <w:r>
        <w:rPr>
          <w:rFonts w:ascii="黑体" w:eastAsia="黑体" w:hAnsi="黑体" w:cs="黑体"/>
          <w:color w:val="000000" w:themeColor="text1"/>
        </w:rPr>
        <w:t>13.3.4</w:t>
      </w:r>
      <w:r>
        <w:rPr>
          <w:color w:val="000000" w:themeColor="text1"/>
          <w:spacing w:val="-2"/>
        </w:rPr>
        <w:t xml:space="preserve">  </w:t>
      </w:r>
      <w:r>
        <w:rPr>
          <w:rFonts w:hint="eastAsia"/>
          <w:color w:val="000000" w:themeColor="text1"/>
          <w:spacing w:val="-2"/>
        </w:rPr>
        <w:t>单位工程的质量验收合格后，建设单位应按规定将竣工验收报告及有关文件，</w:t>
      </w:r>
      <w:proofErr w:type="gramStart"/>
      <w:r>
        <w:rPr>
          <w:rFonts w:hint="eastAsia"/>
          <w:color w:val="000000" w:themeColor="text1"/>
          <w:spacing w:val="-2"/>
        </w:rPr>
        <w:t>报工程</w:t>
      </w:r>
      <w:proofErr w:type="gramEnd"/>
      <w:r>
        <w:rPr>
          <w:rFonts w:hint="eastAsia"/>
          <w:color w:val="000000" w:themeColor="text1"/>
          <w:spacing w:val="-2"/>
        </w:rPr>
        <w:t>所在地建设行政主管部门备案。</w:t>
      </w:r>
    </w:p>
    <w:p w14:paraId="741F504A" w14:textId="77777777" w:rsidR="00ED3895" w:rsidRDefault="008D79D9">
      <w:pPr>
        <w:pStyle w:val="a3"/>
        <w:kinsoku w:val="0"/>
        <w:overflowPunct w:val="0"/>
        <w:spacing w:line="340" w:lineRule="exact"/>
        <w:ind w:left="0"/>
        <w:rPr>
          <w:color w:val="000000" w:themeColor="text1"/>
          <w:sz w:val="20"/>
          <w:szCs w:val="20"/>
        </w:rPr>
      </w:pPr>
      <w:r>
        <w:rPr>
          <w:rFonts w:ascii="黑体" w:eastAsia="黑体" w:hAnsi="黑体" w:cs="黑体"/>
          <w:color w:val="000000" w:themeColor="text1"/>
        </w:rPr>
        <w:t>13.3.5</w:t>
      </w:r>
      <w:r>
        <w:rPr>
          <w:color w:val="000000" w:themeColor="text1"/>
          <w:spacing w:val="-2"/>
        </w:rPr>
        <w:t xml:space="preserve">  </w:t>
      </w:r>
      <w:r>
        <w:rPr>
          <w:rFonts w:hint="eastAsia"/>
          <w:color w:val="000000" w:themeColor="text1"/>
          <w:spacing w:val="-2"/>
        </w:rPr>
        <w:t>工程竣工后，建设单位应将有关文件和技术资料归档。</w:t>
      </w:r>
      <w:r>
        <w:rPr>
          <w:color w:val="000000" w:themeColor="text1"/>
          <w:spacing w:val="-2"/>
        </w:rPr>
        <w:br w:type="page"/>
      </w:r>
    </w:p>
    <w:p w14:paraId="70582223" w14:textId="77777777" w:rsidR="00ED3895" w:rsidRDefault="00ED3895">
      <w:pPr>
        <w:kinsoku w:val="0"/>
        <w:overflowPunct w:val="0"/>
        <w:spacing w:line="200" w:lineRule="exact"/>
        <w:rPr>
          <w:color w:val="000000" w:themeColor="text1"/>
          <w:sz w:val="20"/>
          <w:szCs w:val="20"/>
        </w:rPr>
      </w:pPr>
    </w:p>
    <w:p w14:paraId="00229147" w14:textId="77777777" w:rsidR="00ED3895" w:rsidRDefault="00ED3895">
      <w:pPr>
        <w:kinsoku w:val="0"/>
        <w:overflowPunct w:val="0"/>
        <w:spacing w:line="200" w:lineRule="exact"/>
        <w:rPr>
          <w:color w:val="000000" w:themeColor="text1"/>
          <w:sz w:val="20"/>
          <w:szCs w:val="20"/>
        </w:rPr>
      </w:pPr>
    </w:p>
    <w:p w14:paraId="492C0E4F" w14:textId="77777777" w:rsidR="005B68F0" w:rsidRDefault="005B68F0">
      <w:pPr>
        <w:pStyle w:val="a3"/>
        <w:kinsoku w:val="0"/>
        <w:overflowPunct w:val="0"/>
        <w:spacing w:line="340" w:lineRule="exact"/>
        <w:ind w:left="4054" w:right="3816"/>
        <w:jc w:val="center"/>
        <w:rPr>
          <w:rFonts w:ascii="黑体" w:eastAsia="黑体" w:hAnsi="黑体" w:cs="黑体"/>
          <w:color w:val="000000" w:themeColor="text1"/>
        </w:rPr>
      </w:pPr>
    </w:p>
    <w:p w14:paraId="3A2DCB69" w14:textId="77777777" w:rsidR="00ED3895" w:rsidRDefault="008D79D9">
      <w:pPr>
        <w:pStyle w:val="a3"/>
        <w:kinsoku w:val="0"/>
        <w:overflowPunct w:val="0"/>
        <w:spacing w:line="340" w:lineRule="exact"/>
        <w:ind w:left="4054" w:right="3816"/>
        <w:jc w:val="center"/>
        <w:rPr>
          <w:rFonts w:ascii="黑体" w:eastAsia="黑体" w:hAnsi="黑体" w:cs="黑体"/>
          <w:color w:val="000000" w:themeColor="text1"/>
        </w:rPr>
      </w:pPr>
      <w:r>
        <w:rPr>
          <w:rFonts w:ascii="黑体" w:eastAsia="黑体" w:hAnsi="黑体" w:cs="黑体" w:hint="eastAsia"/>
          <w:color w:val="000000" w:themeColor="text1"/>
        </w:rPr>
        <w:t>附录</w:t>
      </w:r>
      <w:r>
        <w:rPr>
          <w:rFonts w:ascii="黑体" w:eastAsia="黑体" w:hAnsi="黑体" w:cs="黑体"/>
          <w:color w:val="000000" w:themeColor="text1"/>
          <w:spacing w:val="-52"/>
        </w:rPr>
        <w:t xml:space="preserve"> </w:t>
      </w:r>
      <w:r>
        <w:rPr>
          <w:rFonts w:ascii="黑体" w:eastAsia="黑体" w:hAnsi="黑体" w:cs="黑体"/>
          <w:color w:val="000000" w:themeColor="text1"/>
        </w:rPr>
        <w:t>A</w:t>
      </w:r>
    </w:p>
    <w:p w14:paraId="09E153CA" w14:textId="77777777" w:rsidR="00ED3895" w:rsidRDefault="008D79D9">
      <w:pPr>
        <w:pStyle w:val="a3"/>
        <w:kinsoku w:val="0"/>
        <w:overflowPunct w:val="0"/>
        <w:spacing w:line="340" w:lineRule="exact"/>
        <w:ind w:left="4054" w:right="3816"/>
        <w:jc w:val="center"/>
        <w:rPr>
          <w:rFonts w:ascii="黑体" w:eastAsia="黑体" w:hAnsi="黑体" w:cs="黑体"/>
          <w:color w:val="000000" w:themeColor="text1"/>
          <w:spacing w:val="22"/>
        </w:rPr>
      </w:pPr>
      <w:r>
        <w:rPr>
          <w:rFonts w:ascii="黑体" w:eastAsia="黑体" w:hAnsi="黑体" w:cs="黑体" w:hint="eastAsia"/>
          <w:color w:val="000000" w:themeColor="text1"/>
          <w:spacing w:val="-1"/>
        </w:rPr>
        <w:t>（资料性）</w:t>
      </w:r>
      <w:r>
        <w:rPr>
          <w:rFonts w:ascii="黑体" w:eastAsia="黑体" w:hAnsi="黑体" w:cs="黑体"/>
          <w:color w:val="000000" w:themeColor="text1"/>
          <w:spacing w:val="22"/>
        </w:rPr>
        <w:t xml:space="preserve"> </w:t>
      </w:r>
    </w:p>
    <w:p w14:paraId="24581B4A" w14:textId="77777777" w:rsidR="00ED3895" w:rsidRDefault="008D79D9">
      <w:pPr>
        <w:pStyle w:val="a3"/>
        <w:kinsoku w:val="0"/>
        <w:overflowPunct w:val="0"/>
        <w:spacing w:line="340" w:lineRule="exact"/>
        <w:ind w:left="4054" w:right="3816"/>
        <w:jc w:val="center"/>
        <w:rPr>
          <w:color w:val="000000" w:themeColor="text1"/>
        </w:rPr>
      </w:pPr>
      <w:r>
        <w:rPr>
          <w:rFonts w:ascii="黑体" w:eastAsia="黑体" w:hAnsi="黑体" w:cs="黑体" w:hint="eastAsia"/>
          <w:color w:val="000000" w:themeColor="text1"/>
        </w:rPr>
        <w:t>校</w:t>
      </w:r>
      <w:r>
        <w:rPr>
          <w:rFonts w:ascii="黑体" w:eastAsia="黑体" w:hAnsi="黑体" w:cs="黑体"/>
          <w:color w:val="000000" w:themeColor="text1"/>
          <w:spacing w:val="1"/>
        </w:rPr>
        <w:t xml:space="preserve"> </w:t>
      </w:r>
      <w:r>
        <w:rPr>
          <w:rFonts w:ascii="黑体" w:eastAsia="黑体" w:hAnsi="黑体" w:cs="黑体" w:hint="eastAsia"/>
          <w:color w:val="000000" w:themeColor="text1"/>
        </w:rPr>
        <w:t>圆</w:t>
      </w:r>
    </w:p>
    <w:p w14:paraId="631BB47B" w14:textId="77777777" w:rsidR="00ED3895" w:rsidRDefault="00ED3895">
      <w:pPr>
        <w:pStyle w:val="a3"/>
        <w:tabs>
          <w:tab w:val="left" w:pos="638"/>
        </w:tabs>
        <w:kinsoku w:val="0"/>
        <w:overflowPunct w:val="0"/>
        <w:spacing w:before="39"/>
        <w:ind w:left="112"/>
        <w:rPr>
          <w:rFonts w:ascii="黑体" w:eastAsia="黑体" w:hAnsi="黑体" w:cs="黑体"/>
          <w:color w:val="000000" w:themeColor="text1"/>
        </w:rPr>
      </w:pPr>
    </w:p>
    <w:p w14:paraId="38E7C147" w14:textId="77777777" w:rsidR="00ED3895" w:rsidRDefault="008D79D9">
      <w:pPr>
        <w:pStyle w:val="a3"/>
        <w:kinsoku w:val="0"/>
        <w:overflowPunct w:val="0"/>
        <w:spacing w:before="240" w:afterLines="100" w:after="240"/>
        <w:ind w:left="0"/>
        <w:rPr>
          <w:color w:val="000000" w:themeColor="text1"/>
          <w:spacing w:val="-1"/>
        </w:rPr>
      </w:pPr>
      <w:r>
        <w:rPr>
          <w:rFonts w:ascii="黑体" w:eastAsia="黑体" w:hAnsi="黑体" w:cs="黑体"/>
          <w:color w:val="000000" w:themeColor="text1"/>
        </w:rPr>
        <w:t xml:space="preserve">A.1  </w:t>
      </w:r>
      <w:r>
        <w:rPr>
          <w:rFonts w:ascii="黑体" w:eastAsia="黑体" w:hAnsi="黑体" w:cs="黑体" w:hint="eastAsia"/>
          <w:color w:val="000000" w:themeColor="text1"/>
          <w:spacing w:val="-1"/>
        </w:rPr>
        <w:t>椭圆度</w:t>
      </w:r>
    </w:p>
    <w:p w14:paraId="2DEE9E88" w14:textId="77777777" w:rsidR="00ED3895" w:rsidRDefault="008D79D9">
      <w:pPr>
        <w:pStyle w:val="a3"/>
        <w:kinsoku w:val="0"/>
        <w:overflowPunct w:val="0"/>
        <w:spacing w:line="340" w:lineRule="exact"/>
        <w:ind w:left="0" w:firstLineChars="200" w:firstLine="416"/>
        <w:rPr>
          <w:rFonts w:ascii="Times New Roman" w:cs="Times New Roman"/>
          <w:color w:val="000000" w:themeColor="text1"/>
        </w:rPr>
      </w:pPr>
      <w:r>
        <w:rPr>
          <w:rFonts w:hint="eastAsia"/>
          <w:color w:val="000000" w:themeColor="text1"/>
          <w:spacing w:val="-2"/>
        </w:rPr>
        <w:t>椭圆度＝</w:t>
      </w:r>
      <w:r>
        <w:rPr>
          <w:rFonts w:ascii="Times New Roman" w:cs="Times New Roman"/>
          <w:color w:val="000000" w:themeColor="text1"/>
          <w:spacing w:val="-2"/>
        </w:rPr>
        <w:t>[(A1</w:t>
      </w:r>
      <w:r>
        <w:rPr>
          <w:rFonts w:hint="eastAsia"/>
          <w:color w:val="000000" w:themeColor="text1"/>
          <w:spacing w:val="-2"/>
        </w:rPr>
        <w:t>－</w:t>
      </w:r>
      <w:r>
        <w:rPr>
          <w:rFonts w:ascii="Times New Roman" w:cs="Times New Roman"/>
          <w:color w:val="000000" w:themeColor="text1"/>
          <w:spacing w:val="-2"/>
        </w:rPr>
        <w:t>A2)/(</w:t>
      </w:r>
      <w:r>
        <w:rPr>
          <w:rFonts w:ascii="Times New Roman" w:cs="Times New Roman"/>
          <w:color w:val="000000" w:themeColor="text1"/>
          <w:spacing w:val="-13"/>
        </w:rPr>
        <w:t xml:space="preserve"> </w:t>
      </w:r>
      <w:r>
        <w:rPr>
          <w:rFonts w:ascii="Times New Roman" w:cs="Times New Roman"/>
          <w:color w:val="000000" w:themeColor="text1"/>
          <w:spacing w:val="-1"/>
        </w:rPr>
        <w:t>A1</w:t>
      </w:r>
      <w:r>
        <w:rPr>
          <w:rFonts w:hint="eastAsia"/>
          <w:color w:val="000000" w:themeColor="text1"/>
          <w:spacing w:val="-1"/>
        </w:rPr>
        <w:t>＋</w:t>
      </w:r>
      <w:r>
        <w:rPr>
          <w:rFonts w:ascii="Times New Roman" w:cs="Times New Roman"/>
          <w:color w:val="000000" w:themeColor="text1"/>
          <w:spacing w:val="-1"/>
        </w:rPr>
        <w:t>A2)]× 100</w:t>
      </w:r>
      <w:r>
        <w:rPr>
          <w:rFonts w:ascii="Times New Roman" w:cs="Times New Roman"/>
          <w:color w:val="000000" w:themeColor="text1"/>
        </w:rPr>
        <w:t xml:space="preserve"> %</w:t>
      </w:r>
    </w:p>
    <w:p w14:paraId="364483CD" w14:textId="77777777" w:rsidR="00ED3895" w:rsidRDefault="008D79D9">
      <w:pPr>
        <w:pStyle w:val="a3"/>
        <w:kinsoku w:val="0"/>
        <w:overflowPunct w:val="0"/>
        <w:spacing w:line="340" w:lineRule="exact"/>
        <w:ind w:left="418" w:right="5343"/>
        <w:rPr>
          <w:color w:val="000000" w:themeColor="text1"/>
          <w:spacing w:val="-1"/>
        </w:rPr>
      </w:pPr>
      <w:r>
        <w:rPr>
          <w:rFonts w:hint="eastAsia"/>
          <w:color w:val="000000" w:themeColor="text1"/>
          <w:spacing w:val="-1"/>
        </w:rPr>
        <w:t>式中：</w:t>
      </w:r>
    </w:p>
    <w:p w14:paraId="7D811261" w14:textId="77777777" w:rsidR="00ED3895" w:rsidRDefault="008D79D9">
      <w:pPr>
        <w:pStyle w:val="a3"/>
        <w:kinsoku w:val="0"/>
        <w:overflowPunct w:val="0"/>
        <w:spacing w:line="340" w:lineRule="exact"/>
        <w:ind w:left="420"/>
        <w:rPr>
          <w:color w:val="000000" w:themeColor="text1"/>
          <w:spacing w:val="-2"/>
        </w:rPr>
      </w:pPr>
      <w:r>
        <w:rPr>
          <w:rFonts w:ascii="Times New Roman" w:cs="Times New Roman"/>
          <w:color w:val="000000" w:themeColor="text1"/>
          <w:spacing w:val="-1"/>
        </w:rPr>
        <w:t>A1</w:t>
      </w:r>
      <w:r>
        <w:rPr>
          <w:rFonts w:ascii="Times New Roman" w:cs="Times New Roman"/>
          <w:color w:val="000000" w:themeColor="text1"/>
        </w:rPr>
        <w:t xml:space="preserve"> </w:t>
      </w:r>
      <w:r>
        <w:rPr>
          <w:rFonts w:ascii="Times New Roman" w:cs="Times New Roman"/>
          <w:color w:val="000000" w:themeColor="text1"/>
          <w:spacing w:val="-2"/>
        </w:rPr>
        <w:t>――</w:t>
      </w:r>
      <w:r>
        <w:rPr>
          <w:rFonts w:hint="eastAsia"/>
          <w:color w:val="000000" w:themeColor="text1"/>
          <w:spacing w:val="-2"/>
        </w:rPr>
        <w:t>直径最大值，单位毫米（</w:t>
      </w:r>
      <w:r>
        <w:rPr>
          <w:rFonts w:ascii="Times New Roman" w:cs="Times New Roman"/>
          <w:color w:val="000000" w:themeColor="text1"/>
          <w:spacing w:val="-2"/>
        </w:rPr>
        <w:t>mm</w:t>
      </w:r>
      <w:r>
        <w:rPr>
          <w:rFonts w:ascii="Times New Roman" w:cs="Times New Roman" w:hint="eastAsia"/>
          <w:color w:val="000000" w:themeColor="text1"/>
          <w:spacing w:val="-2"/>
        </w:rPr>
        <w:t>）</w:t>
      </w:r>
      <w:r>
        <w:rPr>
          <w:rFonts w:hint="eastAsia"/>
          <w:color w:val="000000" w:themeColor="text1"/>
          <w:spacing w:val="-2"/>
        </w:rPr>
        <w:t>；</w:t>
      </w:r>
    </w:p>
    <w:p w14:paraId="5BAB1B4F" w14:textId="77777777" w:rsidR="00ED3895" w:rsidRDefault="008D79D9">
      <w:pPr>
        <w:pStyle w:val="a3"/>
        <w:kinsoku w:val="0"/>
        <w:overflowPunct w:val="0"/>
        <w:spacing w:line="340" w:lineRule="exact"/>
        <w:ind w:left="420"/>
        <w:rPr>
          <w:color w:val="000000" w:themeColor="text1"/>
          <w:spacing w:val="-2"/>
        </w:rPr>
      </w:pPr>
      <w:r>
        <w:rPr>
          <w:rFonts w:ascii="Times New Roman" w:cs="Times New Roman"/>
          <w:color w:val="000000" w:themeColor="text1"/>
        </w:rPr>
        <w:t>A2</w:t>
      </w:r>
      <w:r>
        <w:rPr>
          <w:rFonts w:ascii="Times New Roman" w:cs="Times New Roman"/>
          <w:color w:val="000000" w:themeColor="text1"/>
          <w:spacing w:val="-3"/>
        </w:rPr>
        <w:t xml:space="preserve"> </w:t>
      </w:r>
      <w:r>
        <w:rPr>
          <w:rFonts w:ascii="Times New Roman" w:cs="Times New Roman"/>
          <w:color w:val="000000" w:themeColor="text1"/>
          <w:spacing w:val="-2"/>
        </w:rPr>
        <w:t>――</w:t>
      </w:r>
      <w:r>
        <w:rPr>
          <w:rFonts w:hint="eastAsia"/>
          <w:color w:val="000000" w:themeColor="text1"/>
          <w:spacing w:val="-2"/>
        </w:rPr>
        <w:t>直径最小值，单位毫米（</w:t>
      </w:r>
      <w:r>
        <w:rPr>
          <w:rFonts w:ascii="Times New Roman" w:cs="Times New Roman"/>
          <w:color w:val="000000" w:themeColor="text1"/>
          <w:spacing w:val="-2"/>
        </w:rPr>
        <w:t>mm</w:t>
      </w:r>
      <w:r>
        <w:rPr>
          <w:rFonts w:ascii="Times New Roman" w:cs="Times New Roman" w:hint="eastAsia"/>
          <w:color w:val="000000" w:themeColor="text1"/>
          <w:spacing w:val="-2"/>
        </w:rPr>
        <w:t>）</w:t>
      </w:r>
      <w:r>
        <w:rPr>
          <w:rFonts w:hint="eastAsia"/>
          <w:color w:val="000000" w:themeColor="text1"/>
          <w:spacing w:val="-2"/>
        </w:rPr>
        <w:t>。</w:t>
      </w:r>
    </w:p>
    <w:p w14:paraId="4E437A25" w14:textId="77777777" w:rsidR="00ED3895" w:rsidRDefault="008D79D9">
      <w:pPr>
        <w:pStyle w:val="a3"/>
        <w:kinsoku w:val="0"/>
        <w:overflowPunct w:val="0"/>
        <w:spacing w:beforeLines="100" w:before="240" w:afterLines="100" w:after="240" w:line="340" w:lineRule="exact"/>
        <w:ind w:left="0"/>
        <w:rPr>
          <w:color w:val="000000" w:themeColor="text1"/>
          <w:spacing w:val="-1"/>
        </w:rPr>
      </w:pPr>
      <w:r>
        <w:rPr>
          <w:rFonts w:ascii="黑体" w:eastAsia="黑体" w:hAnsi="黑体" w:cs="黑体"/>
          <w:color w:val="000000" w:themeColor="text1"/>
          <w:spacing w:val="-1"/>
        </w:rPr>
        <w:t xml:space="preserve">A.2  </w:t>
      </w:r>
      <w:proofErr w:type="gramStart"/>
      <w:r>
        <w:rPr>
          <w:rFonts w:ascii="黑体" w:eastAsia="黑体" w:hAnsi="黑体" w:cs="黑体" w:hint="eastAsia"/>
          <w:color w:val="000000" w:themeColor="text1"/>
          <w:spacing w:val="-1"/>
        </w:rPr>
        <w:t>校圆</w:t>
      </w:r>
      <w:proofErr w:type="gramEnd"/>
      <w:r>
        <w:rPr>
          <w:rFonts w:ascii="黑体" w:eastAsia="黑体" w:hAnsi="黑体" w:cs="黑体" w:hint="eastAsia"/>
          <w:color w:val="000000" w:themeColor="text1"/>
          <w:spacing w:val="-1"/>
        </w:rPr>
        <w:t>工具</w:t>
      </w:r>
    </w:p>
    <w:p w14:paraId="0DB1AC1F" w14:textId="77777777" w:rsidR="00ED3895" w:rsidRDefault="008D79D9">
      <w:pPr>
        <w:pStyle w:val="a3"/>
        <w:kinsoku w:val="0"/>
        <w:overflowPunct w:val="0"/>
        <w:spacing w:line="340" w:lineRule="exact"/>
        <w:ind w:left="0" w:firstLineChars="200" w:firstLine="416"/>
        <w:rPr>
          <w:color w:val="000000" w:themeColor="text1"/>
          <w:spacing w:val="-2"/>
        </w:rPr>
      </w:pPr>
      <w:proofErr w:type="gramStart"/>
      <w:r>
        <w:rPr>
          <w:rFonts w:hint="eastAsia"/>
          <w:color w:val="000000" w:themeColor="text1"/>
          <w:spacing w:val="-2"/>
        </w:rPr>
        <w:t>校圆</w:t>
      </w:r>
      <w:proofErr w:type="gramEnd"/>
      <w:r>
        <w:rPr>
          <w:rFonts w:hint="eastAsia"/>
          <w:color w:val="000000" w:themeColor="text1"/>
          <w:spacing w:val="-2"/>
        </w:rPr>
        <w:t>工具主要有：千斤顶，木块</w:t>
      </w:r>
      <w:r>
        <w:rPr>
          <w:rFonts w:ascii="Times New Roman" w:cs="Times New Roman"/>
          <w:color w:val="000000" w:themeColor="text1"/>
          <w:spacing w:val="-2"/>
        </w:rPr>
        <w:t>(</w:t>
      </w:r>
      <w:r>
        <w:rPr>
          <w:rFonts w:hint="eastAsia"/>
          <w:color w:val="000000" w:themeColor="text1"/>
          <w:spacing w:val="-2"/>
        </w:rPr>
        <w:t>或可调整</w:t>
      </w:r>
      <w:proofErr w:type="gramStart"/>
      <w:r>
        <w:rPr>
          <w:rFonts w:hint="eastAsia"/>
          <w:color w:val="000000" w:themeColor="text1"/>
          <w:spacing w:val="-2"/>
        </w:rPr>
        <w:t>的垫木</w:t>
      </w:r>
      <w:proofErr w:type="gramEnd"/>
      <w:r>
        <w:rPr>
          <w:rFonts w:ascii="Times New Roman" w:cs="Times New Roman"/>
          <w:color w:val="000000" w:themeColor="text1"/>
          <w:spacing w:val="-2"/>
        </w:rPr>
        <w:t>)</w:t>
      </w:r>
      <w:r>
        <w:rPr>
          <w:rFonts w:hint="eastAsia"/>
          <w:color w:val="000000" w:themeColor="text1"/>
          <w:spacing w:val="-2"/>
        </w:rPr>
        <w:t>，两个橡胶垫盘。</w:t>
      </w:r>
    </w:p>
    <w:p w14:paraId="7424CA18" w14:textId="77777777" w:rsidR="00ED3895" w:rsidRDefault="008D79D9">
      <w:pPr>
        <w:pStyle w:val="a3"/>
        <w:kinsoku w:val="0"/>
        <w:overflowPunct w:val="0"/>
        <w:spacing w:beforeLines="100" w:before="240" w:afterLines="100" w:after="240" w:line="340" w:lineRule="exact"/>
        <w:ind w:left="0"/>
        <w:rPr>
          <w:color w:val="000000" w:themeColor="text1"/>
          <w:spacing w:val="-1"/>
        </w:rPr>
      </w:pPr>
      <w:r>
        <w:rPr>
          <w:rFonts w:ascii="黑体" w:eastAsia="黑体" w:hAnsi="黑体" w:cs="黑体"/>
          <w:color w:val="000000" w:themeColor="text1"/>
          <w:spacing w:val="-1"/>
        </w:rPr>
        <w:t xml:space="preserve">A.3  </w:t>
      </w:r>
      <w:r>
        <w:rPr>
          <w:rFonts w:ascii="黑体" w:eastAsia="黑体" w:hAnsi="黑体" w:cs="黑体" w:hint="eastAsia"/>
          <w:color w:val="000000" w:themeColor="text1"/>
          <w:spacing w:val="-1"/>
        </w:rPr>
        <w:t>操作程序</w:t>
      </w:r>
    </w:p>
    <w:p w14:paraId="4269FAB2" w14:textId="77777777" w:rsidR="00ED3895" w:rsidRDefault="008D79D9">
      <w:pPr>
        <w:pStyle w:val="a3"/>
        <w:kinsoku w:val="0"/>
        <w:overflowPunct w:val="0"/>
        <w:spacing w:line="340" w:lineRule="exact"/>
        <w:ind w:left="0" w:firstLineChars="200" w:firstLine="416"/>
        <w:rPr>
          <w:color w:val="000000" w:themeColor="text1"/>
          <w:spacing w:val="-2"/>
        </w:rPr>
      </w:pPr>
      <w:proofErr w:type="gramStart"/>
      <w:r>
        <w:rPr>
          <w:rFonts w:hint="eastAsia"/>
          <w:color w:val="000000" w:themeColor="text1"/>
          <w:spacing w:val="-2"/>
        </w:rPr>
        <w:t>校圆</w:t>
      </w:r>
      <w:proofErr w:type="gramEnd"/>
      <w:r>
        <w:rPr>
          <w:rFonts w:hint="eastAsia"/>
          <w:color w:val="000000" w:themeColor="text1"/>
          <w:spacing w:val="-2"/>
        </w:rPr>
        <w:t>的操作程序见图</w:t>
      </w:r>
      <w:r>
        <w:rPr>
          <w:rFonts w:ascii="Times New Roman" w:cs="Times New Roman"/>
          <w:color w:val="000000" w:themeColor="text1"/>
          <w:spacing w:val="-2"/>
        </w:rPr>
        <w:t>A.1</w:t>
      </w:r>
      <w:r>
        <w:rPr>
          <w:rFonts w:hint="eastAsia"/>
          <w:color w:val="000000" w:themeColor="text1"/>
          <w:spacing w:val="-2"/>
        </w:rPr>
        <w:t>。</w:t>
      </w:r>
    </w:p>
    <w:p w14:paraId="76C361CB" w14:textId="77777777" w:rsidR="00ED3895" w:rsidRDefault="008D79D9">
      <w:pPr>
        <w:pStyle w:val="a3"/>
        <w:tabs>
          <w:tab w:val="left" w:pos="638"/>
        </w:tabs>
        <w:kinsoku w:val="0"/>
        <w:overflowPunct w:val="0"/>
        <w:spacing w:line="340" w:lineRule="exact"/>
        <w:ind w:left="0" w:firstLineChars="400" w:firstLine="832"/>
        <w:rPr>
          <w:color w:val="000000" w:themeColor="text1"/>
          <w:spacing w:val="-2"/>
        </w:rPr>
      </w:pPr>
      <w:r>
        <w:rPr>
          <w:color w:val="000000" w:themeColor="text1"/>
          <w:spacing w:val="-2"/>
        </w:rPr>
        <w:t>——</w:t>
      </w:r>
      <w:r>
        <w:rPr>
          <w:rFonts w:hint="eastAsia"/>
          <w:color w:val="000000" w:themeColor="text1"/>
          <w:spacing w:val="-2"/>
        </w:rPr>
        <w:t>按照图组装工具，准备纠正椭圆。</w:t>
      </w:r>
    </w:p>
    <w:p w14:paraId="408B8E80" w14:textId="77777777" w:rsidR="00ED3895" w:rsidRDefault="008D79D9">
      <w:pPr>
        <w:pStyle w:val="a3"/>
        <w:kinsoku w:val="0"/>
        <w:overflowPunct w:val="0"/>
        <w:spacing w:line="340" w:lineRule="exact"/>
        <w:ind w:left="0" w:firstLineChars="400" w:firstLine="832"/>
        <w:rPr>
          <w:color w:val="000000" w:themeColor="text1"/>
          <w:spacing w:val="-2"/>
        </w:rPr>
      </w:pPr>
      <w:r>
        <w:rPr>
          <w:color w:val="000000" w:themeColor="text1"/>
          <w:spacing w:val="-2"/>
        </w:rPr>
        <w:t>——</w:t>
      </w:r>
      <w:r>
        <w:rPr>
          <w:rFonts w:hint="eastAsia"/>
          <w:color w:val="000000" w:themeColor="text1"/>
          <w:spacing w:val="-2"/>
        </w:rPr>
        <w:t>调整千斤顶使插口恢复圆形。</w:t>
      </w:r>
    </w:p>
    <w:p w14:paraId="44E691C0" w14:textId="77777777" w:rsidR="00ED3895" w:rsidRDefault="008D79D9">
      <w:pPr>
        <w:pStyle w:val="a3"/>
        <w:tabs>
          <w:tab w:val="left" w:pos="638"/>
        </w:tabs>
        <w:kinsoku w:val="0"/>
        <w:overflowPunct w:val="0"/>
        <w:spacing w:line="340" w:lineRule="exact"/>
        <w:ind w:left="0" w:firstLineChars="400" w:firstLine="832"/>
        <w:rPr>
          <w:color w:val="000000" w:themeColor="text1"/>
          <w:spacing w:val="-2"/>
        </w:rPr>
      </w:pPr>
      <w:r>
        <w:rPr>
          <w:color w:val="000000" w:themeColor="text1"/>
          <w:spacing w:val="-2"/>
        </w:rPr>
        <w:t>——</w:t>
      </w:r>
      <w:r>
        <w:rPr>
          <w:rFonts w:hint="eastAsia"/>
          <w:color w:val="000000" w:themeColor="text1"/>
          <w:spacing w:val="-2"/>
        </w:rPr>
        <w:t>确保</w:t>
      </w:r>
      <w:proofErr w:type="gramStart"/>
      <w:r>
        <w:rPr>
          <w:rFonts w:hint="eastAsia"/>
          <w:color w:val="000000" w:themeColor="text1"/>
          <w:spacing w:val="-2"/>
        </w:rPr>
        <w:t>校圆</w:t>
      </w:r>
      <w:proofErr w:type="gramEnd"/>
      <w:r>
        <w:rPr>
          <w:rFonts w:hint="eastAsia"/>
          <w:color w:val="000000" w:themeColor="text1"/>
          <w:spacing w:val="-2"/>
        </w:rPr>
        <w:t>过程对水泥内衬没有损坏。</w:t>
      </w:r>
    </w:p>
    <w:p w14:paraId="5C725701" w14:textId="77777777" w:rsidR="00ED3895" w:rsidRDefault="008D79D9">
      <w:pPr>
        <w:pStyle w:val="a3"/>
        <w:kinsoku w:val="0"/>
        <w:overflowPunct w:val="0"/>
        <w:spacing w:line="340" w:lineRule="exact"/>
        <w:ind w:left="0" w:firstLineChars="400" w:firstLine="832"/>
        <w:rPr>
          <w:color w:val="000000" w:themeColor="text1"/>
          <w:spacing w:val="-2"/>
        </w:rPr>
      </w:pPr>
      <w:r>
        <w:rPr>
          <w:color w:val="000000" w:themeColor="text1"/>
          <w:spacing w:val="-2"/>
        </w:rPr>
        <w:t>——</w:t>
      </w:r>
      <w:r>
        <w:rPr>
          <w:rFonts w:hint="eastAsia"/>
          <w:color w:val="000000" w:themeColor="text1"/>
          <w:spacing w:val="-2"/>
        </w:rPr>
        <w:t>为防止管弹性变形，请在管安装完毕后取出</w:t>
      </w:r>
      <w:proofErr w:type="gramStart"/>
      <w:r>
        <w:rPr>
          <w:rFonts w:hint="eastAsia"/>
          <w:color w:val="000000" w:themeColor="text1"/>
          <w:spacing w:val="-2"/>
        </w:rPr>
        <w:t>校圆</w:t>
      </w:r>
      <w:proofErr w:type="gramEnd"/>
      <w:r>
        <w:rPr>
          <w:rFonts w:hint="eastAsia"/>
          <w:color w:val="000000" w:themeColor="text1"/>
          <w:spacing w:val="-2"/>
        </w:rPr>
        <w:t>工具。</w:t>
      </w:r>
    </w:p>
    <w:p w14:paraId="29809C8D" w14:textId="77777777" w:rsidR="00ED3895" w:rsidRDefault="008D79D9">
      <w:pPr>
        <w:kinsoku w:val="0"/>
        <w:overflowPunct w:val="0"/>
        <w:spacing w:before="7" w:line="200" w:lineRule="exact"/>
        <w:rPr>
          <w:rFonts w:ascii="黑体" w:eastAsia="黑体" w:hAnsi="黑体" w:cs="黑体"/>
          <w:color w:val="000000" w:themeColor="text1"/>
          <w:sz w:val="18"/>
          <w:szCs w:val="18"/>
        </w:rPr>
      </w:pPr>
      <w:r>
        <w:rPr>
          <w:rFonts w:eastAsiaTheme="minorEastAsia" w:hint="eastAsia"/>
          <w:noProof/>
        </w:rPr>
        <w:drawing>
          <wp:anchor distT="0" distB="0" distL="114300" distR="114300" simplePos="0" relativeHeight="251679744" behindDoc="0" locked="0" layoutInCell="1" allowOverlap="1" wp14:anchorId="1F99341E" wp14:editId="5371279B">
            <wp:simplePos x="0" y="0"/>
            <wp:positionH relativeFrom="column">
              <wp:posOffset>3300730</wp:posOffset>
            </wp:positionH>
            <wp:positionV relativeFrom="paragraph">
              <wp:posOffset>46355</wp:posOffset>
            </wp:positionV>
            <wp:extent cx="1697355" cy="1534160"/>
            <wp:effectExtent l="0" t="0" r="0" b="8890"/>
            <wp:wrapSquare wrapText="bothSides"/>
            <wp:docPr id="57" name="图片 57" descr="微信图片_2023020710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微信图片_20230207102116"/>
                    <pic:cNvPicPr>
                      <a:picLocks noChangeAspect="1"/>
                    </pic:cNvPicPr>
                  </pic:nvPicPr>
                  <pic:blipFill>
                    <a:blip r:embed="rId44"/>
                    <a:srcRect l="55075" t="-1163" r="-6603"/>
                    <a:stretch>
                      <a:fillRect/>
                    </a:stretch>
                  </pic:blipFill>
                  <pic:spPr>
                    <a:xfrm>
                      <a:off x="0" y="0"/>
                      <a:ext cx="1697355" cy="1534160"/>
                    </a:xfrm>
                    <a:prstGeom prst="rect">
                      <a:avLst/>
                    </a:prstGeom>
                  </pic:spPr>
                </pic:pic>
              </a:graphicData>
            </a:graphic>
          </wp:anchor>
        </w:drawing>
      </w:r>
      <w:r>
        <w:rPr>
          <w:rFonts w:ascii="黑体" w:eastAsia="黑体" w:hAnsi="黑体" w:cs="黑体" w:hint="eastAsia"/>
          <w:noProof/>
          <w:color w:val="000000" w:themeColor="text1"/>
          <w:sz w:val="18"/>
          <w:szCs w:val="18"/>
        </w:rPr>
        <w:drawing>
          <wp:anchor distT="0" distB="0" distL="114935" distR="114935" simplePos="0" relativeHeight="251678720" behindDoc="0" locked="0" layoutInCell="1" allowOverlap="1" wp14:anchorId="370954CE" wp14:editId="7C072119">
            <wp:simplePos x="0" y="0"/>
            <wp:positionH relativeFrom="column">
              <wp:posOffset>1090930</wp:posOffset>
            </wp:positionH>
            <wp:positionV relativeFrom="paragraph">
              <wp:posOffset>131445</wp:posOffset>
            </wp:positionV>
            <wp:extent cx="1793240" cy="1438275"/>
            <wp:effectExtent l="0" t="0" r="16510" b="9525"/>
            <wp:wrapTopAndBottom/>
            <wp:docPr id="44" name="图片 44" descr="微信图片_2023020710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微信图片_20230207102116"/>
                    <pic:cNvPicPr>
                      <a:picLocks noChangeAspect="1"/>
                    </pic:cNvPicPr>
                  </pic:nvPicPr>
                  <pic:blipFill>
                    <a:blip r:embed="rId44"/>
                    <a:srcRect t="9719" r="46380"/>
                    <a:stretch>
                      <a:fillRect/>
                    </a:stretch>
                  </pic:blipFill>
                  <pic:spPr>
                    <a:xfrm>
                      <a:off x="0" y="0"/>
                      <a:ext cx="1793240" cy="1438275"/>
                    </a:xfrm>
                    <a:prstGeom prst="rect">
                      <a:avLst/>
                    </a:prstGeom>
                  </pic:spPr>
                </pic:pic>
              </a:graphicData>
            </a:graphic>
          </wp:anchor>
        </w:drawing>
      </w:r>
      <w:r>
        <w:rPr>
          <w:rFonts w:ascii="黑体" w:eastAsia="黑体" w:hAnsi="黑体" w:cs="黑体" w:hint="eastAsia"/>
          <w:color w:val="000000" w:themeColor="text1"/>
          <w:sz w:val="18"/>
          <w:szCs w:val="18"/>
        </w:rPr>
        <w:t>说明</w:t>
      </w:r>
    </w:p>
    <w:p w14:paraId="4602A93C" w14:textId="77777777" w:rsidR="005B68F0" w:rsidRDefault="005B68F0" w:rsidP="00A95AAB">
      <w:pPr>
        <w:kinsoku w:val="0"/>
        <w:overflowPunct w:val="0"/>
        <w:spacing w:line="280" w:lineRule="exact"/>
        <w:ind w:firstLineChars="200" w:firstLine="360"/>
        <w:rPr>
          <w:rFonts w:ascii="黑体" w:eastAsia="黑体" w:hAnsi="黑体"/>
          <w:color w:val="000000" w:themeColor="text1"/>
          <w:sz w:val="18"/>
          <w:szCs w:val="18"/>
        </w:rPr>
      </w:pPr>
      <w:r w:rsidRPr="00A95AAB">
        <w:rPr>
          <w:rFonts w:ascii="黑体" w:eastAsia="黑体" w:hAnsi="黑体" w:hint="eastAsia"/>
          <w:color w:val="000000" w:themeColor="text1"/>
          <w:sz w:val="18"/>
          <w:szCs w:val="18"/>
        </w:rPr>
        <w:t>说明</w:t>
      </w:r>
      <w:r>
        <w:rPr>
          <w:rFonts w:ascii="黑体" w:eastAsia="黑体" w:hAnsi="黑体" w:hint="eastAsia"/>
          <w:color w:val="000000" w:themeColor="text1"/>
          <w:sz w:val="18"/>
          <w:szCs w:val="18"/>
        </w:rPr>
        <w:t>：</w:t>
      </w:r>
    </w:p>
    <w:p w14:paraId="6F233EBB" w14:textId="77777777" w:rsidR="00ED3895" w:rsidRPr="00A95AAB" w:rsidRDefault="008D79D9" w:rsidP="00A95AAB">
      <w:pPr>
        <w:kinsoku w:val="0"/>
        <w:overflowPunct w:val="0"/>
        <w:spacing w:line="280" w:lineRule="exact"/>
        <w:ind w:firstLineChars="300" w:firstLine="540"/>
        <w:rPr>
          <w:rFonts w:eastAsia="宋体"/>
          <w:color w:val="000000" w:themeColor="text1"/>
          <w:sz w:val="18"/>
          <w:szCs w:val="18"/>
        </w:rPr>
      </w:pPr>
      <w:r w:rsidRPr="00A95AAB">
        <w:rPr>
          <w:rFonts w:eastAsia="宋体"/>
          <w:color w:val="000000" w:themeColor="text1"/>
          <w:sz w:val="18"/>
          <w:szCs w:val="18"/>
        </w:rPr>
        <w:t>1——</w:t>
      </w:r>
      <w:r w:rsidRPr="00A95AAB">
        <w:rPr>
          <w:rFonts w:eastAsia="宋体" w:hint="eastAsia"/>
          <w:color w:val="000000" w:themeColor="text1"/>
          <w:sz w:val="18"/>
          <w:szCs w:val="18"/>
        </w:rPr>
        <w:t>支撑物</w:t>
      </w:r>
    </w:p>
    <w:p w14:paraId="362A8744" w14:textId="77777777" w:rsidR="00ED3895" w:rsidRPr="00A95AAB" w:rsidRDefault="008D79D9" w:rsidP="00A95AAB">
      <w:pPr>
        <w:kinsoku w:val="0"/>
        <w:overflowPunct w:val="0"/>
        <w:spacing w:line="280" w:lineRule="exact"/>
        <w:ind w:firstLineChars="300" w:firstLine="540"/>
        <w:rPr>
          <w:rFonts w:eastAsia="黑体"/>
          <w:color w:val="000000" w:themeColor="text1"/>
          <w:sz w:val="18"/>
          <w:szCs w:val="18"/>
        </w:rPr>
      </w:pPr>
      <w:r w:rsidRPr="00A95AAB">
        <w:rPr>
          <w:rFonts w:eastAsia="宋体"/>
          <w:color w:val="000000" w:themeColor="text1"/>
          <w:sz w:val="18"/>
          <w:szCs w:val="18"/>
        </w:rPr>
        <w:t>2——</w:t>
      </w:r>
      <w:r w:rsidRPr="00A95AAB">
        <w:rPr>
          <w:rFonts w:eastAsia="宋体" w:hint="eastAsia"/>
          <w:color w:val="000000" w:themeColor="text1"/>
          <w:sz w:val="18"/>
          <w:szCs w:val="18"/>
        </w:rPr>
        <w:t>千斤顶</w:t>
      </w:r>
    </w:p>
    <w:p w14:paraId="189414F2" w14:textId="77777777" w:rsidR="00ED3895" w:rsidRDefault="008D79D9">
      <w:pPr>
        <w:kinsoku w:val="0"/>
        <w:overflowPunct w:val="0"/>
        <w:ind w:right="10867"/>
        <w:rPr>
          <w:rFonts w:ascii="黑体" w:eastAsia="黑体" w:hAnsi="黑体"/>
          <w:color w:val="000000" w:themeColor="text1"/>
          <w:sz w:val="18"/>
          <w:szCs w:val="18"/>
        </w:rPr>
      </w:pPr>
      <w:r>
        <w:rPr>
          <w:rFonts w:ascii="黑体" w:eastAsia="黑体" w:hAnsi="黑体" w:cs="黑体" w:hint="eastAsia"/>
          <w:noProof/>
          <w:sz w:val="18"/>
          <w:szCs w:val="18"/>
        </w:rPr>
        <mc:AlternateContent>
          <mc:Choice Requires="wps">
            <w:drawing>
              <wp:anchor distT="0" distB="0" distL="114300" distR="114300" simplePos="0" relativeHeight="251669504" behindDoc="1" locked="0" layoutInCell="0" allowOverlap="1" wp14:anchorId="388DBA1D" wp14:editId="3029B218">
                <wp:simplePos x="0" y="0"/>
                <wp:positionH relativeFrom="page">
                  <wp:posOffset>3143885</wp:posOffset>
                </wp:positionH>
                <wp:positionV relativeFrom="paragraph">
                  <wp:posOffset>0</wp:posOffset>
                </wp:positionV>
                <wp:extent cx="1600200" cy="1549400"/>
                <wp:effectExtent l="635" t="0" r="0" b="0"/>
                <wp:wrapNone/>
                <wp:docPr id="10" name="矩形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49400"/>
                        </a:xfrm>
                        <a:prstGeom prst="rect">
                          <a:avLst/>
                        </a:prstGeom>
                        <a:noFill/>
                        <a:ln>
                          <a:noFill/>
                        </a:ln>
                      </wps:spPr>
                      <wps:txbx>
                        <w:txbxContent>
                          <w:p w14:paraId="6282D510" w14:textId="77777777" w:rsidR="008D79D9" w:rsidRDefault="008D79D9">
                            <w:pPr>
                              <w:widowControl/>
                              <w:autoSpaceDE/>
                              <w:autoSpaceDN/>
                              <w:adjustRightInd/>
                              <w:spacing w:line="2440" w:lineRule="atLeast"/>
                            </w:pPr>
                          </w:p>
                          <w:p w14:paraId="5034C105" w14:textId="77777777" w:rsidR="008D79D9" w:rsidRDefault="008D79D9"/>
                        </w:txbxContent>
                      </wps:txbx>
                      <wps:bodyPr rot="0" vert="horz" wrap="square" lIns="0" tIns="0" rIns="0" bIns="0" anchor="t" anchorCtr="0" upright="1">
                        <a:noAutofit/>
                      </wps:bodyPr>
                    </wps:wsp>
                  </a:graphicData>
                </a:graphic>
              </wp:anchor>
            </w:drawing>
          </mc:Choice>
          <mc:Fallback>
            <w:pict>
              <v:rect id="矩形 622" o:spid="_x0000_s1032" style="position:absolute;margin-left:247.55pt;margin-top:0;width:126pt;height:122pt;z-index:-2516469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" o:allowincell="f" filled="f" stroked="f">
                <v:textbox inset="0,0,0,0">
                  <w:txbxContent>
                    <w:p w:rsidR="008D79D9" w:rsidRDefault="008D79D9">
                      <w:pPr>
                        <w:widowControl/>
                        <w:autoSpaceDE/>
                        <w:autoSpaceDN/>
                        <w:adjustRightInd/>
                        <w:spacing w:line="2440" w:lineRule="atLeast"/>
                      </w:pPr>
                    </w:p>
                    <w:p w:rsidR="008D79D9" w:rsidRDefault="008D79D9"/>
                  </w:txbxContent>
                </v:textbox>
                <w10:wrap anchorx="page"/>
              </v:rect>
            </w:pict>
          </mc:Fallback>
        </mc:AlternateContent>
      </w:r>
      <w:r>
        <w:rPr>
          <w:rFonts w:ascii="黑体" w:eastAsia="黑体" w:hAnsi="黑体" w:cs="黑体" w:hint="eastAsia"/>
          <w:sz w:val="18"/>
          <w:szCs w:val="18"/>
        </w:rPr>
        <w:t xml:space="preserve"> </w:t>
      </w:r>
    </w:p>
    <w:p w14:paraId="03F44835" w14:textId="77777777" w:rsidR="00ED3895" w:rsidRDefault="008D79D9">
      <w:pPr>
        <w:pStyle w:val="a3"/>
        <w:tabs>
          <w:tab w:val="left" w:pos="1285"/>
        </w:tabs>
        <w:kinsoku w:val="0"/>
        <w:overflowPunct w:val="0"/>
        <w:spacing w:before="113"/>
        <w:ind w:firstLineChars="1200" w:firstLine="2160"/>
        <w:rPr>
          <w:rFonts w:ascii="黑体" w:eastAsia="黑体" w:hAnsi="黑体"/>
          <w:color w:val="000000" w:themeColor="text1"/>
          <w:sz w:val="18"/>
          <w:szCs w:val="18"/>
        </w:rPr>
      </w:pPr>
      <w:r>
        <w:rPr>
          <w:rFonts w:ascii="黑体" w:eastAsia="黑体" w:hAnsi="黑体"/>
          <w:color w:val="000000" w:themeColor="text1"/>
          <w:sz w:val="18"/>
          <w:szCs w:val="18"/>
        </w:rPr>
        <w:t xml:space="preserve">a. </w:t>
      </w:r>
      <w:r>
        <w:rPr>
          <w:rFonts w:ascii="黑体" w:eastAsia="黑体" w:hAnsi="黑体" w:hint="eastAsia"/>
          <w:color w:val="000000" w:themeColor="text1"/>
          <w:sz w:val="18"/>
          <w:szCs w:val="18"/>
        </w:rPr>
        <w:t>测量椭圆度</w:t>
      </w:r>
      <w:r>
        <w:rPr>
          <w:rFonts w:ascii="黑体" w:eastAsia="黑体" w:hAnsi="黑体"/>
          <w:color w:val="000000" w:themeColor="text1"/>
          <w:sz w:val="18"/>
          <w:szCs w:val="18"/>
        </w:rPr>
        <w:t xml:space="preserve">                            </w:t>
      </w:r>
      <w:r>
        <w:rPr>
          <w:rFonts w:ascii="黑体" w:eastAsia="黑体" w:hAnsi="黑体" w:hint="eastAsia"/>
          <w:color w:val="000000" w:themeColor="text1"/>
          <w:sz w:val="18"/>
          <w:szCs w:val="18"/>
        </w:rPr>
        <w:t>b</w:t>
      </w:r>
      <w:r>
        <w:rPr>
          <w:rFonts w:ascii="黑体" w:eastAsia="黑体" w:hAnsi="黑体"/>
          <w:color w:val="000000" w:themeColor="text1"/>
          <w:sz w:val="18"/>
          <w:szCs w:val="18"/>
        </w:rPr>
        <w:t xml:space="preserve">. </w:t>
      </w:r>
      <w:r>
        <w:rPr>
          <w:rFonts w:ascii="黑体" w:eastAsia="黑体" w:hAnsi="黑体" w:hint="eastAsia"/>
          <w:color w:val="000000" w:themeColor="text1"/>
          <w:sz w:val="18"/>
          <w:szCs w:val="18"/>
        </w:rPr>
        <w:t>校圆</w:t>
      </w:r>
    </w:p>
    <w:p w14:paraId="4D82C6E2" w14:textId="77777777" w:rsidR="00ED3895" w:rsidRDefault="00ED3895">
      <w:pPr>
        <w:pStyle w:val="a3"/>
        <w:tabs>
          <w:tab w:val="left" w:pos="1285"/>
        </w:tabs>
        <w:kinsoku w:val="0"/>
        <w:overflowPunct w:val="0"/>
        <w:spacing w:before="113"/>
        <w:ind w:left="234"/>
        <w:jc w:val="center"/>
        <w:rPr>
          <w:rFonts w:ascii="黑体" w:eastAsia="黑体" w:hAnsi="黑体"/>
          <w:color w:val="000000" w:themeColor="text1"/>
          <w:sz w:val="18"/>
          <w:szCs w:val="18"/>
        </w:rPr>
      </w:pPr>
    </w:p>
    <w:p w14:paraId="2D14BDB2" w14:textId="77777777" w:rsidR="00ED3895" w:rsidRDefault="008D79D9">
      <w:pPr>
        <w:pStyle w:val="a3"/>
        <w:tabs>
          <w:tab w:val="left" w:pos="1285"/>
        </w:tabs>
        <w:kinsoku w:val="0"/>
        <w:overflowPunct w:val="0"/>
        <w:spacing w:before="113"/>
        <w:ind w:left="234"/>
        <w:jc w:val="center"/>
        <w:rPr>
          <w:rFonts w:ascii="黑体" w:eastAsia="黑体" w:hAnsi="黑体" w:cs="Times New Roman"/>
          <w:color w:val="000000" w:themeColor="text1"/>
          <w:spacing w:val="-1"/>
        </w:rPr>
      </w:pPr>
      <w:r>
        <w:rPr>
          <w:rFonts w:ascii="黑体" w:eastAsia="黑体" w:hAnsi="黑体" w:cs="Times New Roman" w:hint="eastAsia"/>
          <w:color w:val="000000" w:themeColor="text1"/>
        </w:rPr>
        <w:t>图</w:t>
      </w:r>
      <w:r>
        <w:rPr>
          <w:rFonts w:ascii="黑体" w:eastAsia="黑体" w:hAnsi="黑体" w:cs="Times New Roman"/>
          <w:color w:val="000000" w:themeColor="text1"/>
        </w:rPr>
        <w:t xml:space="preserve">A.1   </w:t>
      </w:r>
      <w:r>
        <w:rPr>
          <w:rFonts w:ascii="黑体" w:eastAsia="黑体" w:hAnsi="黑体" w:hint="eastAsia"/>
          <w:color w:val="000000" w:themeColor="text1"/>
        </w:rPr>
        <w:t>球墨铸铁管</w:t>
      </w:r>
      <w:proofErr w:type="gramStart"/>
      <w:r>
        <w:rPr>
          <w:rFonts w:ascii="黑体" w:eastAsia="黑体" w:hAnsi="黑体" w:cs="Times New Roman" w:hint="eastAsia"/>
          <w:color w:val="000000" w:themeColor="text1"/>
          <w:spacing w:val="-1"/>
        </w:rPr>
        <w:t>校圆</w:t>
      </w:r>
      <w:proofErr w:type="gramEnd"/>
      <w:r>
        <w:rPr>
          <w:rFonts w:ascii="黑体" w:eastAsia="黑体" w:hAnsi="黑体" w:cs="Times New Roman" w:hint="eastAsia"/>
          <w:color w:val="000000" w:themeColor="text1"/>
          <w:spacing w:val="-1"/>
        </w:rPr>
        <w:t>操作程序</w:t>
      </w:r>
    </w:p>
    <w:p w14:paraId="0FBE173B" w14:textId="77777777" w:rsidR="00ED3895" w:rsidRDefault="00ED3895">
      <w:pPr>
        <w:pStyle w:val="a3"/>
        <w:tabs>
          <w:tab w:val="left" w:pos="1285"/>
        </w:tabs>
        <w:kinsoku w:val="0"/>
        <w:overflowPunct w:val="0"/>
        <w:spacing w:before="113"/>
        <w:ind w:left="234"/>
        <w:jc w:val="center"/>
        <w:rPr>
          <w:rFonts w:ascii="黑体" w:eastAsia="黑体" w:hAnsi="黑体" w:cs="Times New Roman"/>
          <w:color w:val="000000" w:themeColor="text1"/>
          <w:spacing w:val="-1"/>
        </w:rPr>
      </w:pPr>
    </w:p>
    <w:p w14:paraId="0A8DE371" w14:textId="77777777" w:rsidR="00ED3895" w:rsidRDefault="008D79D9">
      <w:pPr>
        <w:kinsoku w:val="0"/>
        <w:overflowPunct w:val="0"/>
        <w:spacing w:line="200" w:lineRule="exact"/>
        <w:rPr>
          <w:color w:val="000000" w:themeColor="text1"/>
          <w:sz w:val="20"/>
          <w:szCs w:val="20"/>
        </w:rPr>
      </w:pPr>
      <w:r>
        <w:rPr>
          <w:color w:val="000000" w:themeColor="text1"/>
          <w:sz w:val="20"/>
          <w:szCs w:val="20"/>
        </w:rPr>
        <w:br w:type="page"/>
      </w:r>
    </w:p>
    <w:p w14:paraId="005B1197" w14:textId="77777777" w:rsidR="00ED3895" w:rsidRDefault="00ED3895">
      <w:pPr>
        <w:kinsoku w:val="0"/>
        <w:overflowPunct w:val="0"/>
        <w:spacing w:before="3" w:line="220" w:lineRule="exact"/>
        <w:rPr>
          <w:color w:val="000000" w:themeColor="text1"/>
          <w:sz w:val="22"/>
          <w:szCs w:val="22"/>
        </w:rPr>
      </w:pPr>
    </w:p>
    <w:p w14:paraId="40BE6F6C" w14:textId="77777777" w:rsidR="005B68F0" w:rsidRDefault="005B68F0">
      <w:pPr>
        <w:pStyle w:val="a3"/>
        <w:kinsoku w:val="0"/>
        <w:overflowPunct w:val="0"/>
        <w:spacing w:line="340" w:lineRule="exact"/>
        <w:ind w:left="0"/>
        <w:jc w:val="center"/>
        <w:rPr>
          <w:rFonts w:ascii="黑体" w:eastAsia="黑体" w:hAnsi="黑体" w:cs="黑体"/>
          <w:color w:val="000000" w:themeColor="text1"/>
        </w:rPr>
      </w:pPr>
    </w:p>
    <w:p w14:paraId="64C56A76" w14:textId="77777777" w:rsidR="00ED3895" w:rsidRDefault="008D79D9">
      <w:pPr>
        <w:pStyle w:val="a3"/>
        <w:kinsoku w:val="0"/>
        <w:overflowPunct w:val="0"/>
        <w:spacing w:line="340" w:lineRule="exact"/>
        <w:ind w:left="0"/>
        <w:jc w:val="center"/>
        <w:rPr>
          <w:rFonts w:ascii="黑体" w:eastAsia="黑体" w:hAnsi="黑体" w:cs="黑体"/>
          <w:color w:val="000000" w:themeColor="text1"/>
        </w:rPr>
      </w:pPr>
      <w:r>
        <w:rPr>
          <w:rFonts w:ascii="黑体" w:eastAsia="黑体" w:hAnsi="黑体" w:cs="黑体" w:hint="eastAsia"/>
          <w:color w:val="000000" w:themeColor="text1"/>
        </w:rPr>
        <w:t>附录</w:t>
      </w:r>
      <w:r>
        <w:rPr>
          <w:rFonts w:ascii="黑体" w:eastAsia="黑体" w:hAnsi="黑体" w:cs="黑体"/>
          <w:color w:val="000000" w:themeColor="text1"/>
          <w:spacing w:val="-52"/>
        </w:rPr>
        <w:t xml:space="preserve"> </w:t>
      </w:r>
      <w:r>
        <w:rPr>
          <w:rFonts w:ascii="黑体" w:eastAsia="黑体" w:hAnsi="黑体" w:cs="黑体"/>
          <w:color w:val="000000" w:themeColor="text1"/>
        </w:rPr>
        <w:t>B</w:t>
      </w:r>
    </w:p>
    <w:p w14:paraId="04920C22" w14:textId="77777777" w:rsidR="00ED3895" w:rsidRDefault="008D79D9">
      <w:pPr>
        <w:pStyle w:val="a3"/>
        <w:kinsoku w:val="0"/>
        <w:overflowPunct w:val="0"/>
        <w:spacing w:line="340" w:lineRule="exact"/>
        <w:ind w:left="0"/>
        <w:jc w:val="center"/>
        <w:rPr>
          <w:rFonts w:ascii="黑体" w:eastAsia="黑体" w:hAnsi="黑体" w:cs="黑体"/>
          <w:color w:val="000000" w:themeColor="text1"/>
          <w:spacing w:val="22"/>
        </w:rPr>
      </w:pPr>
      <w:r>
        <w:rPr>
          <w:rFonts w:ascii="黑体" w:eastAsia="黑体" w:hAnsi="黑体" w:cs="黑体" w:hint="eastAsia"/>
          <w:color w:val="000000" w:themeColor="text1"/>
          <w:spacing w:val="-1"/>
        </w:rPr>
        <w:t>（资料性）</w:t>
      </w:r>
      <w:r>
        <w:rPr>
          <w:rFonts w:ascii="黑体" w:eastAsia="黑体" w:hAnsi="黑体" w:cs="黑体"/>
          <w:color w:val="000000" w:themeColor="text1"/>
          <w:spacing w:val="22"/>
        </w:rPr>
        <w:t xml:space="preserve"> </w:t>
      </w:r>
    </w:p>
    <w:p w14:paraId="71E830F7" w14:textId="77777777" w:rsidR="00ED3895" w:rsidRDefault="008D79D9">
      <w:pPr>
        <w:pStyle w:val="a3"/>
        <w:kinsoku w:val="0"/>
        <w:overflowPunct w:val="0"/>
        <w:spacing w:line="340" w:lineRule="exact"/>
        <w:ind w:left="0"/>
        <w:jc w:val="center"/>
        <w:rPr>
          <w:color w:val="000000" w:themeColor="text1"/>
          <w:spacing w:val="-1"/>
        </w:rPr>
      </w:pPr>
      <w:r>
        <w:rPr>
          <w:rFonts w:ascii="黑体" w:eastAsia="黑体" w:hAnsi="黑体" w:cs="黑体" w:hint="eastAsia"/>
          <w:color w:val="000000" w:themeColor="text1"/>
          <w:spacing w:val="-1"/>
        </w:rPr>
        <w:t>密封圈存储</w:t>
      </w:r>
    </w:p>
    <w:p w14:paraId="73AB71E8" w14:textId="77777777" w:rsidR="00ED3895" w:rsidRDefault="00ED3895">
      <w:pPr>
        <w:kinsoku w:val="0"/>
        <w:overflowPunct w:val="0"/>
        <w:spacing w:before="6" w:line="280" w:lineRule="exact"/>
        <w:rPr>
          <w:color w:val="000000" w:themeColor="text1"/>
          <w:sz w:val="28"/>
          <w:szCs w:val="28"/>
        </w:rPr>
      </w:pPr>
    </w:p>
    <w:p w14:paraId="133DCCFE" w14:textId="77777777" w:rsidR="00ED3895" w:rsidRDefault="008D79D9">
      <w:pPr>
        <w:pStyle w:val="a3"/>
        <w:kinsoku w:val="0"/>
        <w:overflowPunct w:val="0"/>
        <w:spacing w:before="240" w:afterLines="100" w:after="240" w:line="340" w:lineRule="exact"/>
        <w:ind w:left="0"/>
        <w:rPr>
          <w:rFonts w:ascii="黑体" w:eastAsia="黑体" w:hAnsi="黑体" w:cs="黑体"/>
          <w:color w:val="000000" w:themeColor="text1"/>
          <w:spacing w:val="-1"/>
        </w:rPr>
      </w:pPr>
      <w:r>
        <w:rPr>
          <w:rFonts w:ascii="黑体" w:eastAsia="黑体" w:hAnsi="黑体" w:cs="黑体"/>
          <w:color w:val="000000" w:themeColor="text1"/>
        </w:rPr>
        <w:t xml:space="preserve">B.1  </w:t>
      </w:r>
      <w:r>
        <w:rPr>
          <w:rFonts w:ascii="黑体" w:eastAsia="黑体" w:hAnsi="黑体" w:cs="黑体" w:hint="eastAsia"/>
          <w:color w:val="000000" w:themeColor="text1"/>
          <w:spacing w:val="-1"/>
        </w:rPr>
        <w:t>注意事项</w:t>
      </w:r>
    </w:p>
    <w:p w14:paraId="44EDDB8E" w14:textId="77777777" w:rsidR="00ED3895" w:rsidRDefault="008D79D9">
      <w:pPr>
        <w:pStyle w:val="a3"/>
        <w:kinsoku w:val="0"/>
        <w:overflowPunct w:val="0"/>
        <w:spacing w:line="340" w:lineRule="exact"/>
        <w:ind w:left="0" w:firstLineChars="200" w:firstLine="418"/>
        <w:rPr>
          <w:color w:val="000000" w:themeColor="text1"/>
          <w:spacing w:val="-2"/>
        </w:rPr>
      </w:pPr>
      <w:r>
        <w:rPr>
          <w:rFonts w:hint="eastAsia"/>
          <w:color w:val="000000" w:themeColor="text1"/>
          <w:spacing w:val="-1"/>
        </w:rPr>
        <w:t>应按照</w:t>
      </w:r>
      <w:r>
        <w:rPr>
          <w:rFonts w:ascii="Times New Roman" w:cs="Times New Roman"/>
          <w:color w:val="000000" w:themeColor="text1"/>
          <w:spacing w:val="-1"/>
        </w:rPr>
        <w:t>GB/T</w:t>
      </w:r>
      <w:r>
        <w:rPr>
          <w:rFonts w:ascii="Times New Roman" w:cs="Times New Roman"/>
          <w:color w:val="000000" w:themeColor="text1"/>
          <w:spacing w:val="-4"/>
        </w:rPr>
        <w:t xml:space="preserve"> </w:t>
      </w:r>
      <w:r>
        <w:rPr>
          <w:rFonts w:ascii="Times New Roman" w:cs="Times New Roman"/>
          <w:color w:val="000000" w:themeColor="text1"/>
          <w:spacing w:val="-1"/>
        </w:rPr>
        <w:t>20739</w:t>
      </w:r>
      <w:r>
        <w:rPr>
          <w:rFonts w:ascii="Times New Roman" w:cs="Times New Roman"/>
          <w:color w:val="000000" w:themeColor="text1"/>
          <w:spacing w:val="-2"/>
        </w:rPr>
        <w:t xml:space="preserve"> </w:t>
      </w:r>
      <w:r>
        <w:rPr>
          <w:rFonts w:hint="eastAsia"/>
          <w:color w:val="000000" w:themeColor="text1"/>
          <w:spacing w:val="-2"/>
        </w:rPr>
        <w:t>标准中密封圈储存要求执行，应注意：</w:t>
      </w:r>
    </w:p>
    <w:p w14:paraId="740CA1A9" w14:textId="77777777" w:rsidR="00ED3895" w:rsidRDefault="008D79D9">
      <w:pPr>
        <w:pStyle w:val="a3"/>
        <w:kinsoku w:val="0"/>
        <w:overflowPunct w:val="0"/>
        <w:spacing w:line="340" w:lineRule="exact"/>
        <w:ind w:left="0" w:firstLineChars="200" w:firstLine="418"/>
        <w:rPr>
          <w:color w:val="000000" w:themeColor="text1"/>
          <w:spacing w:val="-1"/>
        </w:rPr>
      </w:pPr>
      <w:r>
        <w:rPr>
          <w:rFonts w:ascii="Times New Roman" w:eastAsia="等线" w:cs="Times New Roman"/>
          <w:color w:val="000000" w:themeColor="text1"/>
          <w:spacing w:val="-1"/>
        </w:rPr>
        <w:t>――</w:t>
      </w:r>
      <w:r>
        <w:rPr>
          <w:rFonts w:hint="eastAsia"/>
          <w:color w:val="000000" w:themeColor="text1"/>
          <w:spacing w:val="-1"/>
        </w:rPr>
        <w:t>储存温度；</w:t>
      </w:r>
    </w:p>
    <w:p w14:paraId="23A2D0C0"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储存区域空气的湿度及干燥度；</w:t>
      </w:r>
    </w:p>
    <w:p w14:paraId="382F0F12" w14:textId="77777777" w:rsidR="00ED3895" w:rsidRDefault="008D79D9">
      <w:pPr>
        <w:pStyle w:val="a3"/>
        <w:kinsoku w:val="0"/>
        <w:overflowPunct w:val="0"/>
        <w:spacing w:line="340" w:lineRule="exact"/>
        <w:ind w:left="0" w:firstLineChars="200" w:firstLine="418"/>
        <w:rPr>
          <w:color w:val="000000" w:themeColor="text1"/>
          <w:spacing w:val="-1"/>
        </w:rPr>
      </w:pPr>
      <w:r>
        <w:rPr>
          <w:rFonts w:ascii="Times New Roman" w:eastAsia="等线" w:cs="Times New Roman"/>
          <w:color w:val="000000" w:themeColor="text1"/>
          <w:spacing w:val="-1"/>
        </w:rPr>
        <w:t>――</w:t>
      </w:r>
      <w:r>
        <w:rPr>
          <w:rFonts w:hint="eastAsia"/>
          <w:color w:val="000000" w:themeColor="text1"/>
          <w:spacing w:val="-1"/>
        </w:rPr>
        <w:t>避光；</w:t>
      </w:r>
    </w:p>
    <w:p w14:paraId="0061FDA9"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eastAsia="等线" w:cs="Times New Roman"/>
          <w:color w:val="000000" w:themeColor="text1"/>
          <w:spacing w:val="-2"/>
        </w:rPr>
        <w:t>――</w:t>
      </w:r>
      <w:r>
        <w:rPr>
          <w:rFonts w:hint="eastAsia"/>
          <w:color w:val="000000" w:themeColor="text1"/>
          <w:spacing w:val="-2"/>
        </w:rPr>
        <w:t>储存期。</w:t>
      </w:r>
    </w:p>
    <w:p w14:paraId="4A4CE0E2" w14:textId="77777777" w:rsidR="00ED3895" w:rsidRDefault="008D79D9">
      <w:pPr>
        <w:pStyle w:val="a3"/>
        <w:kinsoku w:val="0"/>
        <w:overflowPunct w:val="0"/>
        <w:spacing w:beforeLines="100" w:before="240" w:afterLines="100" w:after="240" w:line="340" w:lineRule="exact"/>
        <w:ind w:left="0"/>
        <w:rPr>
          <w:color w:val="000000" w:themeColor="text1"/>
          <w:spacing w:val="-1"/>
        </w:rPr>
      </w:pPr>
      <w:r>
        <w:rPr>
          <w:rFonts w:ascii="黑体" w:eastAsia="黑体" w:hAnsi="黑体" w:cs="黑体"/>
          <w:color w:val="000000" w:themeColor="text1"/>
          <w:spacing w:val="-1"/>
        </w:rPr>
        <w:t xml:space="preserve">B.2  </w:t>
      </w:r>
      <w:r>
        <w:rPr>
          <w:rFonts w:ascii="黑体" w:eastAsia="黑体" w:hAnsi="黑体" w:cs="黑体" w:hint="eastAsia"/>
          <w:color w:val="000000" w:themeColor="text1"/>
          <w:spacing w:val="-1"/>
        </w:rPr>
        <w:t>密封圈的存储</w:t>
      </w:r>
    </w:p>
    <w:p w14:paraId="025C298E" w14:textId="77777777" w:rsidR="00ED3895" w:rsidRDefault="008D79D9">
      <w:pPr>
        <w:pStyle w:val="a3"/>
        <w:kinsoku w:val="0"/>
        <w:overflowPunct w:val="0"/>
        <w:spacing w:line="340" w:lineRule="exact"/>
        <w:ind w:left="0" w:firstLineChars="200" w:firstLine="416"/>
        <w:rPr>
          <w:rFonts w:ascii="Times New Roman" w:cs="Times New Roman"/>
          <w:color w:val="000000" w:themeColor="text1"/>
          <w:spacing w:val="-2"/>
        </w:rPr>
      </w:pPr>
      <w:r>
        <w:rPr>
          <w:rFonts w:hint="eastAsia"/>
          <w:color w:val="000000" w:themeColor="text1"/>
          <w:spacing w:val="-2"/>
        </w:rPr>
        <w:t>从生产到使用之间的任何阶段，密封圈应按照</w:t>
      </w:r>
      <w:r>
        <w:rPr>
          <w:rFonts w:ascii="Times New Roman" w:cs="Times New Roman"/>
          <w:color w:val="000000" w:themeColor="text1"/>
          <w:spacing w:val="-1"/>
        </w:rPr>
        <w:t>GB/T</w:t>
      </w:r>
      <w:r>
        <w:rPr>
          <w:rFonts w:ascii="Times New Roman" w:cs="Times New Roman"/>
          <w:color w:val="000000" w:themeColor="text1"/>
          <w:spacing w:val="-4"/>
        </w:rPr>
        <w:t xml:space="preserve"> </w:t>
      </w:r>
      <w:r>
        <w:rPr>
          <w:rFonts w:ascii="Times New Roman" w:cs="Times New Roman"/>
          <w:color w:val="000000" w:themeColor="text1"/>
          <w:spacing w:val="-1"/>
        </w:rPr>
        <w:t>20739</w:t>
      </w:r>
      <w:r>
        <w:rPr>
          <w:rFonts w:ascii="Times New Roman" w:cs="Times New Roman"/>
          <w:color w:val="000000" w:themeColor="text1"/>
          <w:spacing w:val="50"/>
        </w:rPr>
        <w:t xml:space="preserve"> </w:t>
      </w:r>
      <w:r>
        <w:rPr>
          <w:rFonts w:hint="eastAsia"/>
          <w:color w:val="000000" w:themeColor="text1"/>
          <w:spacing w:val="-2"/>
        </w:rPr>
        <w:t>中的要求贮存，并注意以下几点</w:t>
      </w:r>
      <w:r>
        <w:rPr>
          <w:rFonts w:ascii="Times New Roman" w:cs="Times New Roman"/>
          <w:color w:val="000000" w:themeColor="text1"/>
          <w:spacing w:val="-2"/>
        </w:rPr>
        <w:t>:</w:t>
      </w:r>
    </w:p>
    <w:p w14:paraId="24B2DA38" w14:textId="77777777" w:rsidR="00ED3895" w:rsidRDefault="008D79D9">
      <w:pPr>
        <w:pStyle w:val="a3"/>
        <w:kinsoku w:val="0"/>
        <w:overflowPunct w:val="0"/>
        <w:spacing w:line="340" w:lineRule="exact"/>
        <w:ind w:left="0" w:firstLineChars="200" w:firstLine="420"/>
        <w:rPr>
          <w:color w:val="000000" w:themeColor="text1"/>
          <w:spacing w:val="-2"/>
        </w:rPr>
      </w:pPr>
      <w:r>
        <w:rPr>
          <w:rFonts w:ascii="Times New Roman" w:eastAsia="黑体" w:cs="Times New Roman"/>
          <w:color w:val="000000" w:themeColor="text1"/>
        </w:rPr>
        <w:t xml:space="preserve">a) </w:t>
      </w:r>
      <w:r>
        <w:rPr>
          <w:rFonts w:ascii="Times New Roman" w:cs="Times New Roman"/>
          <w:color w:val="000000" w:themeColor="text1"/>
          <w:spacing w:val="-2"/>
        </w:rPr>
        <w:t xml:space="preserve"> </w:t>
      </w:r>
      <w:r>
        <w:rPr>
          <w:rFonts w:hint="eastAsia"/>
          <w:color w:val="000000" w:themeColor="text1"/>
          <w:spacing w:val="-2"/>
        </w:rPr>
        <w:t>贮存温度宜低于</w:t>
      </w:r>
      <w:r>
        <w:rPr>
          <w:color w:val="000000" w:themeColor="text1"/>
        </w:rPr>
        <w:t xml:space="preserve"> </w:t>
      </w:r>
      <w:r>
        <w:rPr>
          <w:rFonts w:ascii="Times New Roman" w:cs="Times New Roman"/>
          <w:color w:val="000000" w:themeColor="text1"/>
          <w:spacing w:val="-2"/>
        </w:rPr>
        <w:t>25</w:t>
      </w:r>
      <w:r w:rsidR="005B68F0">
        <w:rPr>
          <w:rFonts w:ascii="Times New Roman" w:cs="Times New Roman"/>
          <w:color w:val="000000" w:themeColor="text1"/>
          <w:spacing w:val="-2"/>
        </w:rPr>
        <w:t xml:space="preserve"> </w:t>
      </w:r>
      <w:r>
        <w:rPr>
          <w:rFonts w:hint="eastAsia"/>
          <w:color w:val="000000" w:themeColor="text1"/>
        </w:rPr>
        <w:t>℃</w:t>
      </w:r>
      <w:r>
        <w:rPr>
          <w:rFonts w:ascii="Times New Roman" w:cs="Times New Roman" w:hint="eastAsia"/>
          <w:color w:val="000000" w:themeColor="text1"/>
        </w:rPr>
        <w:t>，</w:t>
      </w:r>
      <w:r>
        <w:rPr>
          <w:rFonts w:hint="eastAsia"/>
          <w:color w:val="000000" w:themeColor="text1"/>
          <w:spacing w:val="-1"/>
        </w:rPr>
        <w:t>宜高于</w:t>
      </w:r>
      <w:r>
        <w:rPr>
          <w:color w:val="000000" w:themeColor="text1"/>
          <w:spacing w:val="-53"/>
        </w:rPr>
        <w:t xml:space="preserve"> </w:t>
      </w:r>
      <w:r>
        <w:rPr>
          <w:rFonts w:ascii="Times New Roman" w:cs="Times New Roman"/>
          <w:color w:val="000000" w:themeColor="text1"/>
        </w:rPr>
        <w:t>15</w:t>
      </w:r>
      <w:r w:rsidR="005B68F0">
        <w:rPr>
          <w:rFonts w:ascii="Times New Roman" w:cs="Times New Roman"/>
          <w:color w:val="000000" w:themeColor="text1"/>
        </w:rPr>
        <w:t xml:space="preserve"> </w:t>
      </w:r>
      <w:r>
        <w:rPr>
          <w:rFonts w:hint="eastAsia"/>
          <w:color w:val="000000" w:themeColor="text1"/>
          <w:spacing w:val="-1"/>
        </w:rPr>
        <w:t>℃，湿度宜低于</w:t>
      </w:r>
      <w:r>
        <w:rPr>
          <w:color w:val="000000" w:themeColor="text1"/>
          <w:spacing w:val="-2"/>
        </w:rPr>
        <w:t xml:space="preserve"> </w:t>
      </w:r>
      <w:r>
        <w:rPr>
          <w:rFonts w:ascii="Times New Roman" w:cs="Times New Roman"/>
          <w:color w:val="000000" w:themeColor="text1"/>
        </w:rPr>
        <w:t xml:space="preserve">70 </w:t>
      </w:r>
      <w:r>
        <w:rPr>
          <w:rFonts w:ascii="Times New Roman" w:cs="Times New Roman"/>
          <w:color w:val="000000" w:themeColor="text1"/>
          <w:spacing w:val="-2"/>
        </w:rPr>
        <w:t>%</w:t>
      </w:r>
      <w:r>
        <w:rPr>
          <w:rFonts w:hint="eastAsia"/>
          <w:color w:val="000000" w:themeColor="text1"/>
          <w:spacing w:val="-2"/>
        </w:rPr>
        <w:t>。</w:t>
      </w:r>
    </w:p>
    <w:p w14:paraId="7C6A6192" w14:textId="77777777" w:rsidR="00ED3895" w:rsidRDefault="008D79D9">
      <w:pPr>
        <w:pStyle w:val="a3"/>
        <w:kinsoku w:val="0"/>
        <w:overflowPunct w:val="0"/>
        <w:spacing w:line="340" w:lineRule="exact"/>
        <w:ind w:left="0" w:firstLineChars="200" w:firstLine="400"/>
        <w:rPr>
          <w:color w:val="000000" w:themeColor="text1"/>
          <w:spacing w:val="-2"/>
        </w:rPr>
      </w:pPr>
      <w:r>
        <w:rPr>
          <w:rFonts w:ascii="Times New Roman" w:eastAsia="等线" w:cs="Times New Roman"/>
          <w:color w:val="000000" w:themeColor="text1"/>
          <w:sz w:val="20"/>
          <w:szCs w:val="20"/>
        </w:rPr>
        <w:t xml:space="preserve">b)  </w:t>
      </w:r>
      <w:r>
        <w:rPr>
          <w:rFonts w:hint="eastAsia"/>
          <w:color w:val="000000" w:themeColor="text1"/>
          <w:spacing w:val="-2"/>
        </w:rPr>
        <w:t>橡胶密封圈应避光贮存，应避免强阳光和高紫外线含量的人造光的照射；需包装存储。</w:t>
      </w:r>
    </w:p>
    <w:p w14:paraId="182E1CF8" w14:textId="77777777" w:rsidR="00ED3895" w:rsidRDefault="008D79D9">
      <w:pPr>
        <w:pStyle w:val="a3"/>
        <w:kinsoku w:val="0"/>
        <w:overflowPunct w:val="0"/>
        <w:spacing w:line="340" w:lineRule="exact"/>
        <w:ind w:left="0" w:firstLineChars="200" w:firstLine="400"/>
        <w:jc w:val="both"/>
        <w:rPr>
          <w:color w:val="000000" w:themeColor="text1"/>
          <w:spacing w:val="-2"/>
        </w:rPr>
      </w:pPr>
      <w:r>
        <w:rPr>
          <w:rFonts w:ascii="Times New Roman" w:eastAsia="等线" w:cs="Times New Roman"/>
          <w:color w:val="000000" w:themeColor="text1"/>
          <w:sz w:val="20"/>
          <w:szCs w:val="20"/>
        </w:rPr>
        <w:t xml:space="preserve">c)  </w:t>
      </w:r>
      <w:r>
        <w:rPr>
          <w:rFonts w:hint="eastAsia"/>
          <w:color w:val="000000" w:themeColor="text1"/>
          <w:spacing w:val="-3"/>
        </w:rPr>
        <w:t>在</w:t>
      </w:r>
      <w:r>
        <w:rPr>
          <w:rFonts w:hint="eastAsia"/>
          <w:color w:val="000000" w:themeColor="text1"/>
        </w:rPr>
        <w:t>存</w:t>
      </w:r>
      <w:r>
        <w:rPr>
          <w:rFonts w:hint="eastAsia"/>
          <w:color w:val="000000" w:themeColor="text1"/>
          <w:spacing w:val="-3"/>
        </w:rPr>
        <w:t>放</w:t>
      </w:r>
      <w:r>
        <w:rPr>
          <w:rFonts w:hint="eastAsia"/>
          <w:color w:val="000000" w:themeColor="text1"/>
        </w:rPr>
        <w:t>橡胶</w:t>
      </w:r>
      <w:r>
        <w:rPr>
          <w:rFonts w:hint="eastAsia"/>
          <w:color w:val="000000" w:themeColor="text1"/>
          <w:spacing w:val="-3"/>
        </w:rPr>
        <w:t>密封</w:t>
      </w:r>
      <w:r>
        <w:rPr>
          <w:rFonts w:hint="eastAsia"/>
          <w:color w:val="000000" w:themeColor="text1"/>
        </w:rPr>
        <w:t>圈的</w:t>
      </w:r>
      <w:r>
        <w:rPr>
          <w:rFonts w:hint="eastAsia"/>
          <w:color w:val="000000" w:themeColor="text1"/>
          <w:spacing w:val="-3"/>
        </w:rPr>
        <w:t>房</w:t>
      </w:r>
      <w:r>
        <w:rPr>
          <w:rFonts w:hint="eastAsia"/>
          <w:color w:val="000000" w:themeColor="text1"/>
        </w:rPr>
        <w:t>间</w:t>
      </w:r>
      <w:r>
        <w:rPr>
          <w:rFonts w:hint="eastAsia"/>
          <w:color w:val="000000" w:themeColor="text1"/>
          <w:spacing w:val="-2"/>
        </w:rPr>
        <w:t>内，</w:t>
      </w:r>
      <w:r>
        <w:rPr>
          <w:rFonts w:hint="eastAsia"/>
          <w:color w:val="000000" w:themeColor="text1"/>
          <w:spacing w:val="-3"/>
        </w:rPr>
        <w:t>不</w:t>
      </w:r>
      <w:r>
        <w:rPr>
          <w:rFonts w:hint="eastAsia"/>
          <w:color w:val="000000" w:themeColor="text1"/>
        </w:rPr>
        <w:t>宜</w:t>
      </w:r>
      <w:r>
        <w:rPr>
          <w:rFonts w:hint="eastAsia"/>
          <w:color w:val="000000" w:themeColor="text1"/>
          <w:spacing w:val="-3"/>
        </w:rPr>
        <w:t>有</w:t>
      </w:r>
      <w:r>
        <w:rPr>
          <w:rFonts w:hint="eastAsia"/>
          <w:color w:val="000000" w:themeColor="text1"/>
        </w:rPr>
        <w:t>可</w:t>
      </w:r>
      <w:r>
        <w:rPr>
          <w:rFonts w:hint="eastAsia"/>
          <w:color w:val="000000" w:themeColor="text1"/>
          <w:spacing w:val="-3"/>
        </w:rPr>
        <w:t>产生</w:t>
      </w:r>
      <w:r>
        <w:rPr>
          <w:rFonts w:hint="eastAsia"/>
          <w:color w:val="000000" w:themeColor="text1"/>
        </w:rPr>
        <w:t>臭氧</w:t>
      </w:r>
      <w:r>
        <w:rPr>
          <w:rFonts w:hint="eastAsia"/>
          <w:color w:val="000000" w:themeColor="text1"/>
          <w:spacing w:val="-3"/>
        </w:rPr>
        <w:t>的</w:t>
      </w:r>
      <w:r>
        <w:rPr>
          <w:rFonts w:hint="eastAsia"/>
          <w:color w:val="000000" w:themeColor="text1"/>
        </w:rPr>
        <w:t>设</w:t>
      </w:r>
      <w:r>
        <w:rPr>
          <w:rFonts w:hint="eastAsia"/>
          <w:color w:val="000000" w:themeColor="text1"/>
          <w:spacing w:val="-3"/>
        </w:rPr>
        <w:t>备，</w:t>
      </w:r>
      <w:r>
        <w:rPr>
          <w:rFonts w:hint="eastAsia"/>
          <w:color w:val="000000" w:themeColor="text1"/>
        </w:rPr>
        <w:t>如</w:t>
      </w:r>
      <w:r>
        <w:rPr>
          <w:rFonts w:ascii="Times New Roman" w:cs="Times New Roman"/>
          <w:color w:val="000000" w:themeColor="text1"/>
          <w:spacing w:val="-2"/>
        </w:rPr>
        <w:t>:</w:t>
      </w:r>
      <w:r>
        <w:rPr>
          <w:rFonts w:hint="eastAsia"/>
          <w:color w:val="000000" w:themeColor="text1"/>
          <w:spacing w:val="-3"/>
        </w:rPr>
        <w:t>汞</w:t>
      </w:r>
      <w:r>
        <w:rPr>
          <w:rFonts w:hint="eastAsia"/>
          <w:color w:val="000000" w:themeColor="text1"/>
        </w:rPr>
        <w:t>蒸</w:t>
      </w:r>
      <w:r>
        <w:rPr>
          <w:rFonts w:hint="eastAsia"/>
          <w:color w:val="000000" w:themeColor="text1"/>
          <w:spacing w:val="-3"/>
        </w:rPr>
        <w:t>气</w:t>
      </w:r>
      <w:r>
        <w:rPr>
          <w:rFonts w:hint="eastAsia"/>
          <w:color w:val="000000" w:themeColor="text1"/>
        </w:rPr>
        <w:t>灯，或</w:t>
      </w:r>
      <w:r>
        <w:rPr>
          <w:rFonts w:hint="eastAsia"/>
          <w:color w:val="000000" w:themeColor="text1"/>
          <w:spacing w:val="-2"/>
        </w:rPr>
        <w:t>可产生电火花或静电的高压电器。</w:t>
      </w:r>
    </w:p>
    <w:p w14:paraId="3C1A248B" w14:textId="77777777" w:rsidR="00ED3895" w:rsidRDefault="008D79D9">
      <w:pPr>
        <w:pStyle w:val="a3"/>
        <w:kinsoku w:val="0"/>
        <w:overflowPunct w:val="0"/>
        <w:spacing w:line="340" w:lineRule="exact"/>
        <w:ind w:left="0" w:firstLineChars="200" w:firstLine="416"/>
        <w:jc w:val="both"/>
        <w:rPr>
          <w:color w:val="000000" w:themeColor="text1"/>
          <w:spacing w:val="-2"/>
        </w:rPr>
      </w:pPr>
      <w:r>
        <w:rPr>
          <w:rFonts w:ascii="Times New Roman" w:cs="Times New Roman"/>
          <w:color w:val="000000" w:themeColor="text1"/>
          <w:spacing w:val="-2"/>
        </w:rPr>
        <w:t xml:space="preserve">d) </w:t>
      </w:r>
      <w:r>
        <w:rPr>
          <w:color w:val="000000" w:themeColor="text1"/>
        </w:rPr>
        <w:t xml:space="preserve"> </w:t>
      </w:r>
      <w:r>
        <w:rPr>
          <w:rFonts w:hint="eastAsia"/>
          <w:color w:val="000000" w:themeColor="text1"/>
        </w:rPr>
        <w:t>密</w:t>
      </w:r>
      <w:r>
        <w:rPr>
          <w:rFonts w:hint="eastAsia"/>
          <w:color w:val="000000" w:themeColor="text1"/>
          <w:spacing w:val="-3"/>
        </w:rPr>
        <w:t>封</w:t>
      </w:r>
      <w:r>
        <w:rPr>
          <w:rFonts w:hint="eastAsia"/>
          <w:color w:val="000000" w:themeColor="text1"/>
        </w:rPr>
        <w:t>圈</w:t>
      </w:r>
      <w:r>
        <w:rPr>
          <w:rFonts w:hint="eastAsia"/>
          <w:color w:val="000000" w:themeColor="text1"/>
          <w:spacing w:val="-3"/>
        </w:rPr>
        <w:t>宜</w:t>
      </w:r>
      <w:r>
        <w:rPr>
          <w:rFonts w:hint="eastAsia"/>
          <w:color w:val="000000" w:themeColor="text1"/>
        </w:rPr>
        <w:t>以</w:t>
      </w:r>
      <w:r>
        <w:rPr>
          <w:rFonts w:hint="eastAsia"/>
          <w:color w:val="000000" w:themeColor="text1"/>
          <w:spacing w:val="-3"/>
        </w:rPr>
        <w:t>无</w:t>
      </w:r>
      <w:r>
        <w:rPr>
          <w:rFonts w:hint="eastAsia"/>
          <w:color w:val="000000" w:themeColor="text1"/>
        </w:rPr>
        <w:t>拉</w:t>
      </w:r>
      <w:r>
        <w:rPr>
          <w:rFonts w:hint="eastAsia"/>
          <w:color w:val="000000" w:themeColor="text1"/>
          <w:spacing w:val="-3"/>
        </w:rPr>
        <w:t>伸</w:t>
      </w:r>
      <w:r>
        <w:rPr>
          <w:rFonts w:hint="eastAsia"/>
          <w:color w:val="000000" w:themeColor="text1"/>
          <w:spacing w:val="-89"/>
        </w:rPr>
        <w:t>、</w:t>
      </w:r>
      <w:r>
        <w:rPr>
          <w:rFonts w:hint="eastAsia"/>
          <w:color w:val="000000" w:themeColor="text1"/>
        </w:rPr>
        <w:t>无压</w:t>
      </w:r>
      <w:r>
        <w:rPr>
          <w:rFonts w:hint="eastAsia"/>
          <w:color w:val="000000" w:themeColor="text1"/>
          <w:spacing w:val="-3"/>
        </w:rPr>
        <w:t>缩和无</w:t>
      </w:r>
      <w:r>
        <w:rPr>
          <w:rFonts w:hint="eastAsia"/>
          <w:color w:val="000000" w:themeColor="text1"/>
        </w:rPr>
        <w:t>其</w:t>
      </w:r>
      <w:r>
        <w:rPr>
          <w:rFonts w:hint="eastAsia"/>
          <w:color w:val="000000" w:themeColor="text1"/>
          <w:spacing w:val="-3"/>
        </w:rPr>
        <w:t>它</w:t>
      </w:r>
      <w:r>
        <w:rPr>
          <w:rFonts w:hint="eastAsia"/>
          <w:color w:val="000000" w:themeColor="text1"/>
        </w:rPr>
        <w:t>形</w:t>
      </w:r>
      <w:r>
        <w:rPr>
          <w:rFonts w:hint="eastAsia"/>
          <w:color w:val="000000" w:themeColor="text1"/>
          <w:spacing w:val="-3"/>
        </w:rPr>
        <w:t>变</w:t>
      </w:r>
      <w:r>
        <w:rPr>
          <w:rFonts w:hint="eastAsia"/>
          <w:color w:val="000000" w:themeColor="text1"/>
        </w:rPr>
        <w:t>的</w:t>
      </w:r>
      <w:proofErr w:type="gramStart"/>
      <w:r>
        <w:rPr>
          <w:rFonts w:hint="eastAsia"/>
          <w:color w:val="000000" w:themeColor="text1"/>
          <w:spacing w:val="-3"/>
        </w:rPr>
        <w:t>松驰</w:t>
      </w:r>
      <w:proofErr w:type="gramEnd"/>
      <w:r>
        <w:rPr>
          <w:rFonts w:hint="eastAsia"/>
          <w:color w:val="000000" w:themeColor="text1"/>
        </w:rPr>
        <w:t>自然</w:t>
      </w:r>
      <w:r>
        <w:rPr>
          <w:rFonts w:hint="eastAsia"/>
          <w:color w:val="000000" w:themeColor="text1"/>
          <w:spacing w:val="-3"/>
        </w:rPr>
        <w:t>状</w:t>
      </w:r>
      <w:r>
        <w:rPr>
          <w:rFonts w:hint="eastAsia"/>
          <w:color w:val="000000" w:themeColor="text1"/>
        </w:rPr>
        <w:t>态</w:t>
      </w:r>
      <w:r>
        <w:rPr>
          <w:rFonts w:hint="eastAsia"/>
          <w:color w:val="000000" w:themeColor="text1"/>
          <w:spacing w:val="-3"/>
        </w:rPr>
        <w:t>下</w:t>
      </w:r>
      <w:r>
        <w:rPr>
          <w:rFonts w:hint="eastAsia"/>
          <w:color w:val="000000" w:themeColor="text1"/>
        </w:rPr>
        <w:t>整</w:t>
      </w:r>
      <w:r>
        <w:rPr>
          <w:rFonts w:hint="eastAsia"/>
          <w:color w:val="000000" w:themeColor="text1"/>
          <w:spacing w:val="-3"/>
        </w:rPr>
        <w:t>齐</w:t>
      </w:r>
      <w:r>
        <w:rPr>
          <w:rFonts w:hint="eastAsia"/>
          <w:color w:val="000000" w:themeColor="text1"/>
        </w:rPr>
        <w:t>存</w:t>
      </w:r>
      <w:r>
        <w:rPr>
          <w:rFonts w:hint="eastAsia"/>
          <w:color w:val="000000" w:themeColor="text1"/>
          <w:spacing w:val="-3"/>
        </w:rPr>
        <w:t>放</w:t>
      </w:r>
      <w:r>
        <w:rPr>
          <w:rFonts w:hint="eastAsia"/>
          <w:color w:val="000000" w:themeColor="text1"/>
          <w:spacing w:val="-87"/>
        </w:rPr>
        <w:t>，</w:t>
      </w:r>
      <w:r>
        <w:rPr>
          <w:rFonts w:hint="eastAsia"/>
          <w:color w:val="000000" w:themeColor="text1"/>
          <w:spacing w:val="-3"/>
        </w:rPr>
        <w:t>重叠</w:t>
      </w:r>
      <w:r>
        <w:rPr>
          <w:rFonts w:hint="eastAsia"/>
          <w:color w:val="000000" w:themeColor="text1"/>
        </w:rPr>
        <w:t>高度</w:t>
      </w:r>
      <w:r>
        <w:rPr>
          <w:rFonts w:hint="eastAsia"/>
          <w:color w:val="000000" w:themeColor="text1"/>
          <w:spacing w:val="-3"/>
        </w:rPr>
        <w:t>不</w:t>
      </w:r>
      <w:r>
        <w:rPr>
          <w:rFonts w:hint="eastAsia"/>
          <w:color w:val="000000" w:themeColor="text1"/>
        </w:rPr>
        <w:t>宜</w:t>
      </w:r>
      <w:r>
        <w:rPr>
          <w:rFonts w:hint="eastAsia"/>
          <w:color w:val="000000" w:themeColor="text1"/>
          <w:spacing w:val="-3"/>
        </w:rPr>
        <w:t>超</w:t>
      </w:r>
      <w:r>
        <w:rPr>
          <w:rFonts w:hint="eastAsia"/>
          <w:color w:val="000000" w:themeColor="text1"/>
        </w:rPr>
        <w:t>过</w:t>
      </w:r>
      <w:r>
        <w:rPr>
          <w:color w:val="000000" w:themeColor="text1"/>
        </w:rPr>
        <w:t xml:space="preserve"> </w:t>
      </w:r>
      <w:r>
        <w:rPr>
          <w:rFonts w:ascii="Times New Roman" w:cs="Times New Roman"/>
          <w:color w:val="000000" w:themeColor="text1"/>
          <w:spacing w:val="-3"/>
        </w:rPr>
        <w:t>1</w:t>
      </w:r>
      <w:r>
        <w:rPr>
          <w:rFonts w:ascii="Times New Roman" w:cs="Times New Roman"/>
          <w:color w:val="000000" w:themeColor="text1"/>
        </w:rPr>
        <w:t xml:space="preserve">.5 </w:t>
      </w:r>
      <w:r>
        <w:rPr>
          <w:rFonts w:ascii="Times New Roman" w:cs="Times New Roman"/>
          <w:color w:val="000000" w:themeColor="text1"/>
          <w:spacing w:val="-4"/>
        </w:rPr>
        <w:t>m</w:t>
      </w:r>
      <w:r>
        <w:rPr>
          <w:rFonts w:hint="eastAsia"/>
          <w:color w:val="000000" w:themeColor="text1"/>
        </w:rPr>
        <w:t>，</w:t>
      </w:r>
      <w:r>
        <w:rPr>
          <w:rFonts w:hint="eastAsia"/>
          <w:color w:val="000000" w:themeColor="text1"/>
          <w:spacing w:val="-2"/>
        </w:rPr>
        <w:t>不宜将密封圈悬挂存放。</w:t>
      </w:r>
    </w:p>
    <w:p w14:paraId="51F8C927"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cs="Times New Roman"/>
          <w:color w:val="000000" w:themeColor="text1"/>
          <w:spacing w:val="-2"/>
        </w:rPr>
        <w:t xml:space="preserve">e)  </w:t>
      </w:r>
      <w:r>
        <w:rPr>
          <w:rFonts w:hint="eastAsia"/>
          <w:color w:val="000000" w:themeColor="text1"/>
          <w:spacing w:val="-2"/>
        </w:rPr>
        <w:t>贮存橡胶密封圈的环境宜保持清洁，应不接触各类油脂。</w:t>
      </w:r>
    </w:p>
    <w:p w14:paraId="5049C325" w14:textId="77777777" w:rsidR="00ED3895" w:rsidRDefault="008D79D9">
      <w:pPr>
        <w:pStyle w:val="a3"/>
        <w:kinsoku w:val="0"/>
        <w:overflowPunct w:val="0"/>
        <w:spacing w:line="340" w:lineRule="exact"/>
        <w:ind w:left="0" w:firstLineChars="200" w:firstLine="416"/>
        <w:rPr>
          <w:color w:val="000000" w:themeColor="text1"/>
          <w:spacing w:val="-2"/>
        </w:rPr>
      </w:pPr>
      <w:r>
        <w:rPr>
          <w:rFonts w:ascii="Times New Roman" w:cs="Times New Roman"/>
          <w:color w:val="000000" w:themeColor="text1"/>
          <w:spacing w:val="-2"/>
        </w:rPr>
        <w:t xml:space="preserve">f)  </w:t>
      </w:r>
      <w:r>
        <w:rPr>
          <w:rFonts w:hint="eastAsia"/>
          <w:color w:val="000000" w:themeColor="text1"/>
          <w:spacing w:val="-2"/>
        </w:rPr>
        <w:t>在贮存中密封圈不应长期受挤压。</w:t>
      </w:r>
    </w:p>
    <w:p w14:paraId="38D04473" w14:textId="77777777" w:rsidR="00ED3895" w:rsidRDefault="008D79D9">
      <w:pPr>
        <w:pStyle w:val="a3"/>
        <w:kinsoku w:val="0"/>
        <w:overflowPunct w:val="0"/>
        <w:spacing w:beforeLines="100" w:before="240" w:afterLines="100" w:after="240" w:line="340" w:lineRule="exact"/>
        <w:ind w:left="0"/>
        <w:rPr>
          <w:color w:val="000000" w:themeColor="text1"/>
          <w:spacing w:val="-1"/>
        </w:rPr>
      </w:pPr>
      <w:r>
        <w:rPr>
          <w:rFonts w:ascii="黑体" w:eastAsia="黑体" w:hAnsi="黑体" w:cs="黑体"/>
          <w:color w:val="000000" w:themeColor="text1"/>
        </w:rPr>
        <w:t xml:space="preserve">B.3  </w:t>
      </w:r>
      <w:r>
        <w:rPr>
          <w:rFonts w:ascii="黑体" w:eastAsia="黑体" w:hAnsi="黑体" w:cs="黑体" w:hint="eastAsia"/>
          <w:color w:val="000000" w:themeColor="text1"/>
          <w:spacing w:val="-1"/>
        </w:rPr>
        <w:t>储存期</w:t>
      </w:r>
    </w:p>
    <w:p w14:paraId="28DEB9BC" w14:textId="77777777" w:rsidR="00ED3895" w:rsidRDefault="008D79D9">
      <w:pPr>
        <w:pStyle w:val="a3"/>
        <w:kinsoku w:val="0"/>
        <w:overflowPunct w:val="0"/>
        <w:ind w:left="0" w:firstLineChars="200" w:firstLine="416"/>
        <w:jc w:val="both"/>
        <w:rPr>
          <w:color w:val="000000" w:themeColor="text1"/>
          <w:spacing w:val="-1"/>
        </w:rPr>
      </w:pPr>
      <w:r>
        <w:rPr>
          <w:rFonts w:hint="eastAsia"/>
          <w:color w:val="000000" w:themeColor="text1"/>
          <w:spacing w:val="-2"/>
        </w:rPr>
        <w:t>在满足上述贮存环境条件下，贮存期应满足</w:t>
      </w:r>
      <w:r>
        <w:rPr>
          <w:rFonts w:ascii="Times New Roman" w:cs="Times New Roman"/>
          <w:color w:val="000000" w:themeColor="text1"/>
          <w:spacing w:val="-1"/>
        </w:rPr>
        <w:t>GB/T</w:t>
      </w:r>
      <w:r>
        <w:rPr>
          <w:rFonts w:ascii="Times New Roman" w:cs="Times New Roman"/>
          <w:color w:val="000000" w:themeColor="text1"/>
          <w:spacing w:val="-4"/>
        </w:rPr>
        <w:t xml:space="preserve"> </w:t>
      </w:r>
      <w:r>
        <w:rPr>
          <w:rFonts w:ascii="Times New Roman" w:cs="Times New Roman"/>
          <w:color w:val="000000" w:themeColor="text1"/>
          <w:spacing w:val="-1"/>
        </w:rPr>
        <w:t>20739</w:t>
      </w:r>
      <w:r>
        <w:rPr>
          <w:rFonts w:ascii="Times New Roman" w:cs="Times New Roman"/>
          <w:color w:val="000000" w:themeColor="text1"/>
          <w:spacing w:val="-3"/>
        </w:rPr>
        <w:t xml:space="preserve"> </w:t>
      </w:r>
      <w:r>
        <w:rPr>
          <w:rFonts w:hint="eastAsia"/>
          <w:color w:val="000000" w:themeColor="text1"/>
          <w:spacing w:val="-1"/>
        </w:rPr>
        <w:t>要求。</w:t>
      </w:r>
      <w:r>
        <w:rPr>
          <w:color w:val="000000" w:themeColor="text1"/>
          <w:spacing w:val="-1"/>
        </w:rPr>
        <w:br w:type="page"/>
      </w:r>
    </w:p>
    <w:p w14:paraId="03881F7E" w14:textId="77777777" w:rsidR="00ED3895" w:rsidRDefault="00ED3895">
      <w:pPr>
        <w:pStyle w:val="a3"/>
        <w:kinsoku w:val="0"/>
        <w:overflowPunct w:val="0"/>
        <w:ind w:left="0" w:firstLineChars="200" w:firstLine="418"/>
        <w:jc w:val="center"/>
        <w:rPr>
          <w:color w:val="000000" w:themeColor="text1"/>
          <w:spacing w:val="-1"/>
        </w:rPr>
      </w:pPr>
    </w:p>
    <w:p w14:paraId="182CCF1C" w14:textId="77777777" w:rsidR="00ED3895" w:rsidRDefault="00ED3895">
      <w:pPr>
        <w:pStyle w:val="a3"/>
        <w:kinsoku w:val="0"/>
        <w:overflowPunct w:val="0"/>
        <w:ind w:left="0" w:firstLineChars="200" w:firstLine="418"/>
        <w:jc w:val="center"/>
        <w:rPr>
          <w:color w:val="000000" w:themeColor="text1"/>
          <w:spacing w:val="-1"/>
        </w:rPr>
      </w:pPr>
    </w:p>
    <w:p w14:paraId="0A1230B4" w14:textId="77777777" w:rsidR="00ED3895" w:rsidRDefault="008D79D9">
      <w:pPr>
        <w:pStyle w:val="a3"/>
        <w:kinsoku w:val="0"/>
        <w:overflowPunct w:val="0"/>
        <w:ind w:left="0" w:firstLineChars="200" w:firstLine="418"/>
        <w:jc w:val="center"/>
        <w:rPr>
          <w:rFonts w:ascii="黑体" w:eastAsia="黑体" w:hAnsi="黑体"/>
          <w:color w:val="000000" w:themeColor="text1"/>
          <w:spacing w:val="-1"/>
        </w:rPr>
      </w:pPr>
      <w:r>
        <w:rPr>
          <w:rFonts w:ascii="黑体" w:eastAsia="黑体" w:hAnsi="黑体" w:hint="eastAsia"/>
          <w:color w:val="000000" w:themeColor="text1"/>
          <w:spacing w:val="-1"/>
        </w:rPr>
        <w:t>参考文献</w:t>
      </w:r>
    </w:p>
    <w:p w14:paraId="76E32076" w14:textId="77777777" w:rsidR="00ED3895" w:rsidRDefault="00ED3895">
      <w:pPr>
        <w:pStyle w:val="a3"/>
        <w:kinsoku w:val="0"/>
        <w:overflowPunct w:val="0"/>
        <w:ind w:left="0" w:firstLineChars="200" w:firstLine="418"/>
        <w:jc w:val="center"/>
        <w:rPr>
          <w:rFonts w:ascii="黑体" w:eastAsia="黑体" w:hAnsi="黑体"/>
          <w:color w:val="000000" w:themeColor="text1"/>
          <w:spacing w:val="-1"/>
        </w:rPr>
      </w:pPr>
    </w:p>
    <w:p w14:paraId="02613C1E" w14:textId="77777777" w:rsidR="00ED3895" w:rsidRDefault="008D79D9">
      <w:pPr>
        <w:pStyle w:val="a3"/>
        <w:kinsoku w:val="0"/>
        <w:overflowPunct w:val="0"/>
        <w:spacing w:line="340" w:lineRule="exact"/>
        <w:ind w:left="0" w:firstLineChars="200" w:firstLine="418"/>
        <w:jc w:val="both"/>
        <w:rPr>
          <w:color w:val="000000" w:themeColor="text1"/>
        </w:rPr>
      </w:pPr>
      <w:r>
        <w:rPr>
          <w:rFonts w:ascii="Times New Roman" w:eastAsia="等线" w:cs="Times New Roman"/>
          <w:color w:val="000000" w:themeColor="text1"/>
          <w:spacing w:val="-1"/>
        </w:rPr>
        <w:t>[1]  ISO 21051</w:t>
      </w:r>
      <w:r>
        <w:rPr>
          <w:rFonts w:ascii="Times New Roman" w:cs="Times New Roman"/>
          <w:color w:val="000000" w:themeColor="text1"/>
          <w:spacing w:val="-2"/>
        </w:rPr>
        <w:t xml:space="preserve">   </w:t>
      </w:r>
      <w:r>
        <w:rPr>
          <w:rFonts w:ascii="Times New Roman" w:cs="Times New Roman" w:hint="eastAsia"/>
          <w:color w:val="000000" w:themeColor="text1"/>
          <w:spacing w:val="-2"/>
        </w:rPr>
        <w:t>球墨铸铁管道系统的施工与安装（</w:t>
      </w:r>
      <w:r>
        <w:rPr>
          <w:rFonts w:ascii="Times New Roman" w:cs="Times New Roman"/>
          <w:color w:val="000000" w:themeColor="text1"/>
          <w:shd w:val="clear" w:color="auto" w:fill="FFFFFF"/>
        </w:rPr>
        <w:t>Construction and installation of ductile iron pipeline system</w:t>
      </w:r>
      <w:r>
        <w:rPr>
          <w:rFonts w:ascii="Times New Roman" w:cs="Times New Roman" w:hint="eastAsia"/>
          <w:color w:val="000000" w:themeColor="text1"/>
          <w:sz w:val="19"/>
          <w:szCs w:val="19"/>
          <w:shd w:val="clear" w:color="auto" w:fill="FFFFFF"/>
        </w:rPr>
        <w:t>）</w:t>
      </w:r>
    </w:p>
    <w:p w14:paraId="674BF814" w14:textId="77777777" w:rsidR="00ED3895" w:rsidRDefault="00ED3895">
      <w:pPr>
        <w:pStyle w:val="a3"/>
        <w:kinsoku w:val="0"/>
        <w:overflowPunct w:val="0"/>
        <w:ind w:left="0" w:firstLineChars="200" w:firstLine="418"/>
        <w:jc w:val="center"/>
        <w:rPr>
          <w:color w:val="000000" w:themeColor="text1"/>
          <w:spacing w:val="-1"/>
        </w:rPr>
      </w:pPr>
    </w:p>
    <w:p w14:paraId="68790569" w14:textId="77777777" w:rsidR="00ED3895" w:rsidRDefault="00ED3895">
      <w:pPr>
        <w:pStyle w:val="a3"/>
        <w:kinsoku w:val="0"/>
        <w:overflowPunct w:val="0"/>
        <w:ind w:left="0" w:firstLineChars="200" w:firstLine="418"/>
        <w:jc w:val="center"/>
        <w:rPr>
          <w:color w:val="000000" w:themeColor="text1"/>
          <w:spacing w:val="-1"/>
        </w:rPr>
      </w:pPr>
    </w:p>
    <w:p w14:paraId="05D17E71" w14:textId="77777777" w:rsidR="00ED3895" w:rsidRDefault="00ED3895">
      <w:pPr>
        <w:pStyle w:val="a3"/>
        <w:kinsoku w:val="0"/>
        <w:overflowPunct w:val="0"/>
        <w:ind w:left="0" w:firstLineChars="200" w:firstLine="418"/>
        <w:jc w:val="center"/>
        <w:rPr>
          <w:color w:val="000000" w:themeColor="text1"/>
          <w:spacing w:val="-1"/>
        </w:rPr>
      </w:pPr>
    </w:p>
    <w:p w14:paraId="50EC5ABD" w14:textId="77777777" w:rsidR="00ED3895" w:rsidRDefault="00ED3895">
      <w:pPr>
        <w:pStyle w:val="a3"/>
        <w:kinsoku w:val="0"/>
        <w:overflowPunct w:val="0"/>
        <w:ind w:left="0" w:firstLineChars="200" w:firstLine="418"/>
        <w:jc w:val="center"/>
        <w:rPr>
          <w:color w:val="000000" w:themeColor="text1"/>
          <w:spacing w:val="-1"/>
        </w:rPr>
      </w:pPr>
    </w:p>
    <w:p w14:paraId="1661EC83" w14:textId="77777777" w:rsidR="00ED3895" w:rsidRDefault="00ED3895">
      <w:pPr>
        <w:pStyle w:val="a3"/>
        <w:kinsoku w:val="0"/>
        <w:overflowPunct w:val="0"/>
        <w:ind w:left="0" w:firstLineChars="200" w:firstLine="418"/>
        <w:jc w:val="center"/>
        <w:rPr>
          <w:color w:val="000000" w:themeColor="text1"/>
          <w:spacing w:val="-1"/>
        </w:rPr>
      </w:pPr>
    </w:p>
    <w:p w14:paraId="45BB2DFD" w14:textId="77777777" w:rsidR="00ED3895" w:rsidRDefault="008D79D9">
      <w:pPr>
        <w:pStyle w:val="a3"/>
        <w:kinsoku w:val="0"/>
        <w:overflowPunct w:val="0"/>
        <w:ind w:left="0" w:firstLineChars="200" w:firstLine="420"/>
        <w:jc w:val="center"/>
        <w:rPr>
          <w:color w:val="000000" w:themeColor="text1"/>
          <w:spacing w:val="-1"/>
        </w:rPr>
      </w:pPr>
      <w:r>
        <w:rPr>
          <w:noProof/>
        </w:rPr>
        <mc:AlternateContent>
          <mc:Choice Requires="wps">
            <w:drawing>
              <wp:anchor distT="0" distB="0" distL="114300" distR="114300" simplePos="0" relativeHeight="251674624" behindDoc="0" locked="0" layoutInCell="1" allowOverlap="1" wp14:anchorId="4AA2081A" wp14:editId="451DAEED">
                <wp:simplePos x="0" y="0"/>
                <wp:positionH relativeFrom="column">
                  <wp:posOffset>2280285</wp:posOffset>
                </wp:positionH>
                <wp:positionV relativeFrom="paragraph">
                  <wp:posOffset>117475</wp:posOffset>
                </wp:positionV>
                <wp:extent cx="1957705" cy="9525"/>
                <wp:effectExtent l="9525" t="9525" r="13970" b="952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7705" cy="9525"/>
                        </a:xfrm>
                        <a:prstGeom prst="straightConnector1">
                          <a:avLst/>
                        </a:prstGeom>
                        <a:noFill/>
                        <a:ln w="12700">
                          <a:solidFill>
                            <a:srgbClr val="000000"/>
                          </a:solidFill>
                          <a:round/>
                        </a:ln>
                      </wps:spPr>
                      <wps:bodyPr/>
                    </wps:wsp>
                  </a:graphicData>
                </a:graphic>
              </wp:anchor>
            </w:drawing>
          </mc:Choice>
          <mc:Fallback xmlns:wpsCustomData="http://www.wps.cn/officeDocument/2013/wpsCustomData">
            <w:pict>
              <v:shape id="AutoShape 27" o:spid="_x0000_s1026" o:spt="32" type="#_x0000_t32" style="position:absolute;left:0pt;flip:y;margin-left:179.55pt;margin-top:9.25pt;height:0.75pt;width:154.15pt;z-index:251674624;mso-width-relative:page;mso-height-relative:page;" filled="f" stroked="t" coordsize="21600,21600" o:gfxdata="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6yCzjXAAAACQEAAA8A&#10;AAAAAAAAAQAgAAAAIgAAAGRycy9kb3ducmV2LnhtbFBLAQIUABQAAAAIAIdO4kDitXCJ3wEAAMID&#10;AAAOAAAAAAAAAAEAIAAAACYBAABkcnMvZTJvRG9jLnhtbFBLBQYAAAAABgAGAFkBAAB3BQAAAAA=&#10;">
                <v:fill on="f" focussize="0,0"/>
                <v:stroke weight="1pt" color="#000000" joinstyle="round"/>
                <v:imagedata o:title=""/>
                <o:lock v:ext="edit" aspectratio="f"/>
              </v:shape>
            </w:pict>
          </mc:Fallback>
        </mc:AlternateContent>
      </w:r>
    </w:p>
    <w:sectPr w:rsidR="00ED3895">
      <w:pgSz w:w="11910" w:h="16840"/>
      <w:pgMar w:top="1418" w:right="1134" w:bottom="1134" w:left="1418" w:header="1418"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EB67" w14:textId="77777777" w:rsidR="00CF29C8" w:rsidRDefault="00CF29C8">
      <w:r>
        <w:separator/>
      </w:r>
    </w:p>
  </w:endnote>
  <w:endnote w:type="continuationSeparator" w:id="0">
    <w:p w14:paraId="49BB2650" w14:textId="77777777" w:rsidR="00CF29C8" w:rsidRDefault="00CF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37DE" w14:textId="77777777" w:rsidR="008D79D9" w:rsidRDefault="008D79D9">
    <w:pPr>
      <w:pStyle w:val="a7"/>
      <w:ind w:leftChars="50" w:left="120"/>
    </w:pPr>
    <w:r>
      <w:rPr>
        <w:noProof/>
      </w:rPr>
      <mc:AlternateContent>
        <mc:Choice Requires="wps">
          <w:drawing>
            <wp:anchor distT="0" distB="0" distL="114300" distR="114300" simplePos="0" relativeHeight="251660288" behindDoc="0" locked="0" layoutInCell="1" allowOverlap="1" wp14:anchorId="3416811C" wp14:editId="5E63DB39">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8A0710" w14:textId="77777777" w:rsidR="008D79D9" w:rsidRDefault="008D79D9">
                          <w:pPr>
                            <w:pStyle w:val="a7"/>
                          </w:pPr>
                          <w:r>
                            <w:fldChar w:fldCharType="begin"/>
                          </w:r>
                          <w:r>
                            <w:instrText xml:space="preserve"> PAGE  \* MERGEFORMAT </w:instrText>
                          </w:r>
                          <w:r>
                            <w:fldChar w:fldCharType="separate"/>
                          </w:r>
                          <w:r w:rsidR="00AA1183">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3"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D79D9" w:rsidRDefault="008D79D9">
                    <w:pPr>
                      <w:pStyle w:val="a7"/>
                    </w:pPr>
                    <w:r>
                      <w:fldChar w:fldCharType="begin"/>
                    </w:r>
                    <w:r>
                      <w:instrText xml:space="preserve"> PAGE  \* MERGEFORMAT </w:instrText>
                    </w:r>
                    <w:r>
                      <w:fldChar w:fldCharType="separate"/>
                    </w:r>
                    <w:r w:rsidR="00AA1183">
                      <w:rPr>
                        <w:noProof/>
                      </w:rPr>
                      <w:t>2</w:t>
                    </w:r>
                    <w:r>
                      <w:fldChar w:fldCharType="end"/>
                    </w:r>
                  </w:p>
                </w:txbxContent>
              </v:textbox>
              <w10:wrap anchorx="margin"/>
            </v:shape>
          </w:pict>
        </mc:Fallback>
      </mc:AlternateContent>
    </w: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484738"/>
      <w:docPartObj>
        <w:docPartGallery w:val="Page Numbers (Bottom of Page)"/>
        <w:docPartUnique/>
      </w:docPartObj>
    </w:sdtPr>
    <w:sdtContent>
      <w:p w14:paraId="11DE0BC9" w14:textId="77777777" w:rsidR="008D79D9" w:rsidRDefault="00AA1183" w:rsidP="00AA1183">
        <w:pPr>
          <w:pStyle w:val="a7"/>
          <w:ind w:rightChars="50" w:right="120"/>
          <w:jc w:val="right"/>
        </w:pPr>
        <w:r>
          <w:fldChar w:fldCharType="begin"/>
        </w:r>
        <w:r>
          <w:instrText>PAGE   \* MERGEFORMAT</w:instrText>
        </w:r>
        <w:r>
          <w:fldChar w:fldCharType="separate"/>
        </w:r>
        <w:r w:rsidR="00494444" w:rsidRPr="00494444">
          <w:rPr>
            <w:noProof/>
            <w:lang w:val="zh-CN"/>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93937"/>
      <w:docPartObj>
        <w:docPartGallery w:val="Page Numbers (Bottom of Page)"/>
        <w:docPartUnique/>
      </w:docPartObj>
    </w:sdtPr>
    <w:sdtContent>
      <w:p w14:paraId="7F94C3B4" w14:textId="77777777" w:rsidR="008D79D9" w:rsidRDefault="00AA1183" w:rsidP="00AA1183">
        <w:pPr>
          <w:pStyle w:val="a7"/>
          <w:ind w:leftChars="50" w:left="120"/>
        </w:pPr>
        <w:r>
          <w:fldChar w:fldCharType="begin"/>
        </w:r>
        <w:r>
          <w:instrText>PAGE   \* MERGEFORMAT</w:instrText>
        </w:r>
        <w:r>
          <w:fldChar w:fldCharType="separate"/>
        </w:r>
        <w:r w:rsidR="00494444" w:rsidRPr="00494444">
          <w:rPr>
            <w:noProof/>
            <w:lang w:val="zh-CN"/>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0EDB" w14:textId="77777777" w:rsidR="00CF29C8" w:rsidRDefault="00CF29C8">
      <w:r>
        <w:separator/>
      </w:r>
    </w:p>
  </w:footnote>
  <w:footnote w:type="continuationSeparator" w:id="0">
    <w:p w14:paraId="433BC3A0" w14:textId="77777777" w:rsidR="00CF29C8" w:rsidRDefault="00CF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F2AD" w14:textId="77777777" w:rsidR="00AA1183" w:rsidRPr="003C6C36" w:rsidRDefault="00AA1183" w:rsidP="00AA1183">
    <w:pPr>
      <w:pStyle w:val="a9"/>
      <w:spacing w:afterLines="50" w:after="120"/>
      <w:jc w:val="left"/>
      <w:rPr>
        <w:rFonts w:ascii="微软雅黑" w:eastAsia="微软雅黑" w:hAnsi="微软雅黑"/>
        <w:bCs/>
      </w:rPr>
    </w:pPr>
    <w:r w:rsidRPr="003C6C36">
      <w:rPr>
        <w:rFonts w:ascii="微软雅黑" w:eastAsia="微软雅黑" w:hAnsi="微软雅黑"/>
        <w:bCs/>
        <w:spacing w:val="-3"/>
        <w:szCs w:val="18"/>
      </w:rPr>
      <w:t>T/CFA</w:t>
    </w:r>
    <w:r w:rsidRPr="003C6C36">
      <w:rPr>
        <w:rFonts w:ascii="微软雅黑" w:eastAsia="微软雅黑" w:hAnsi="微软雅黑"/>
        <w:bCs/>
        <w:spacing w:val="-10"/>
        <w:szCs w:val="18"/>
      </w:rPr>
      <w:t xml:space="preserve"> </w:t>
    </w:r>
    <w:r w:rsidRPr="003C6C36">
      <w:rPr>
        <w:rFonts w:ascii="微软雅黑" w:eastAsia="微软雅黑" w:hAnsi="微软雅黑"/>
        <w:bCs/>
        <w:spacing w:val="-1"/>
        <w:szCs w:val="18"/>
      </w:rPr>
      <w:t>02010202.03--202</w:t>
    </w:r>
    <w:r w:rsidRPr="003C6C36">
      <w:rPr>
        <w:rFonts w:ascii="微软雅黑" w:eastAsia="微软雅黑" w:hAnsi="微软雅黑" w:hint="eastAsia"/>
        <w:bCs/>
        <w:spacing w:val="-1"/>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2F01" w14:textId="77777777" w:rsidR="008D79D9" w:rsidRPr="003C6C36" w:rsidRDefault="008D79D9">
    <w:pPr>
      <w:pStyle w:val="a9"/>
      <w:spacing w:afterLines="50" w:after="120"/>
      <w:jc w:val="right"/>
      <w:rPr>
        <w:rFonts w:ascii="微软雅黑" w:eastAsia="微软雅黑" w:hAnsi="微软雅黑"/>
        <w:bCs/>
      </w:rPr>
    </w:pPr>
    <w:r w:rsidRPr="003C6C36">
      <w:rPr>
        <w:rFonts w:ascii="微软雅黑" w:eastAsia="微软雅黑" w:hAnsi="微软雅黑"/>
        <w:bCs/>
        <w:spacing w:val="-3"/>
        <w:szCs w:val="18"/>
      </w:rPr>
      <w:t>T/CFA</w:t>
    </w:r>
    <w:r w:rsidRPr="003C6C36">
      <w:rPr>
        <w:rFonts w:ascii="微软雅黑" w:eastAsia="微软雅黑" w:hAnsi="微软雅黑"/>
        <w:bCs/>
        <w:spacing w:val="-10"/>
        <w:szCs w:val="18"/>
      </w:rPr>
      <w:t xml:space="preserve"> </w:t>
    </w:r>
    <w:r w:rsidRPr="003C6C36">
      <w:rPr>
        <w:rFonts w:ascii="微软雅黑" w:eastAsia="微软雅黑" w:hAnsi="微软雅黑"/>
        <w:bCs/>
        <w:spacing w:val="-1"/>
        <w:szCs w:val="18"/>
      </w:rPr>
      <w:t>02010202.03--202</w:t>
    </w:r>
    <w:r w:rsidRPr="003C6C36">
      <w:rPr>
        <w:rFonts w:ascii="微软雅黑" w:eastAsia="微软雅黑" w:hAnsi="微软雅黑" w:hint="eastAsia"/>
        <w:bCs/>
        <w:spacing w:val="-1"/>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4D54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E2BCF4A8"/>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8A2E29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3767F4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BFCCC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C30588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90426A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D8C2A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6FE02A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0829E00"/>
    <w:lvl w:ilvl="0">
      <w:start w:val="1"/>
      <w:numFmt w:val="bullet"/>
      <w:lvlText w:val=""/>
      <w:lvlJc w:val="left"/>
      <w:pPr>
        <w:tabs>
          <w:tab w:val="num" w:pos="360"/>
        </w:tabs>
        <w:ind w:left="360" w:hangingChars="200" w:hanging="360"/>
      </w:pPr>
      <w:rPr>
        <w:rFonts w:ascii="Wingdings" w:hAnsi="Wingdings" w:hint="default"/>
      </w:rPr>
    </w:lvl>
  </w:abstractNum>
  <w:num w:numId="1" w16cid:durableId="2042195656">
    <w:abstractNumId w:val="8"/>
  </w:num>
  <w:num w:numId="2" w16cid:durableId="541555936">
    <w:abstractNumId w:val="3"/>
  </w:num>
  <w:num w:numId="3" w16cid:durableId="609967810">
    <w:abstractNumId w:val="2"/>
  </w:num>
  <w:num w:numId="4" w16cid:durableId="1305967447">
    <w:abstractNumId w:val="1"/>
  </w:num>
  <w:num w:numId="5" w16cid:durableId="366416159">
    <w:abstractNumId w:val="0"/>
  </w:num>
  <w:num w:numId="6" w16cid:durableId="1696072957">
    <w:abstractNumId w:val="9"/>
  </w:num>
  <w:num w:numId="7" w16cid:durableId="2070154085">
    <w:abstractNumId w:val="7"/>
  </w:num>
  <w:num w:numId="8" w16cid:durableId="997806705">
    <w:abstractNumId w:val="6"/>
  </w:num>
  <w:num w:numId="9" w16cid:durableId="614991643">
    <w:abstractNumId w:val="5"/>
  </w:num>
  <w:num w:numId="10" w16cid:durableId="1268731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mirrorMargins/>
  <w:bordersDoNotSurroundHeader/>
  <w:bordersDoNotSurroundFooter/>
  <w:proofState w:spelling="clean" w:grammar="clean"/>
  <w:defaultTabStop w:val="720"/>
  <w:evenAndOddHeaders/>
  <w:drawingGridHorizontalSpacing w:val="120"/>
  <w:drawingGridVerticalSpacing w:val="120"/>
  <w:doNotUseMarginsForDrawingGridOrigin/>
  <w:drawingGridHorizontalOrigin w:val="1800"/>
  <w:drawingGridVerticalOrigin w:val="1440"/>
  <w:doNotShadeFormData/>
  <w:characterSpacingControl w:val="doNotCompress"/>
  <w:noLineBreaksAfter w:lang="zh-CN" w:val="([{·‘“〈《「『【〔〖（．［｛￡￥"/>
  <w:noLineBreaksBefore w:lang="zh-CN" w:val="!),.:;?]}¨·ˇˉ―‖’”…∶、。〃々〉》」』】〕〗！＂＇），．：；？］｀｜｝～￠"/>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YwMDcxOThmYzgxNTJkOTIzNzVkMzZhZGIyYzM0YzMifQ=="/>
  </w:docVars>
  <w:rsids>
    <w:rsidRoot w:val="00280CE3"/>
    <w:rsid w:val="000173CD"/>
    <w:rsid w:val="00035204"/>
    <w:rsid w:val="0003562C"/>
    <w:rsid w:val="00040527"/>
    <w:rsid w:val="00043786"/>
    <w:rsid w:val="000619BC"/>
    <w:rsid w:val="000825B6"/>
    <w:rsid w:val="000B20C6"/>
    <w:rsid w:val="000B6FAA"/>
    <w:rsid w:val="000C5DA0"/>
    <w:rsid w:val="000D3B1F"/>
    <w:rsid w:val="000F515B"/>
    <w:rsid w:val="00120864"/>
    <w:rsid w:val="00133744"/>
    <w:rsid w:val="00142429"/>
    <w:rsid w:val="00147BE7"/>
    <w:rsid w:val="001646A1"/>
    <w:rsid w:val="00175598"/>
    <w:rsid w:val="00176157"/>
    <w:rsid w:val="00177EE1"/>
    <w:rsid w:val="001A57F6"/>
    <w:rsid w:val="001B4195"/>
    <w:rsid w:val="00207BDB"/>
    <w:rsid w:val="00242367"/>
    <w:rsid w:val="002765B1"/>
    <w:rsid w:val="00280CE3"/>
    <w:rsid w:val="00293AF1"/>
    <w:rsid w:val="002A7E95"/>
    <w:rsid w:val="002C4F01"/>
    <w:rsid w:val="002D0AD8"/>
    <w:rsid w:val="00313AD3"/>
    <w:rsid w:val="003140F9"/>
    <w:rsid w:val="00340227"/>
    <w:rsid w:val="00346095"/>
    <w:rsid w:val="00361C01"/>
    <w:rsid w:val="003743F6"/>
    <w:rsid w:val="00383FC1"/>
    <w:rsid w:val="00391CE1"/>
    <w:rsid w:val="003A5454"/>
    <w:rsid w:val="003C3CCA"/>
    <w:rsid w:val="003C3D43"/>
    <w:rsid w:val="003C6C36"/>
    <w:rsid w:val="003D4920"/>
    <w:rsid w:val="003D59B0"/>
    <w:rsid w:val="003E04C0"/>
    <w:rsid w:val="003E1703"/>
    <w:rsid w:val="003F22C1"/>
    <w:rsid w:val="0040121F"/>
    <w:rsid w:val="004152BA"/>
    <w:rsid w:val="004168E6"/>
    <w:rsid w:val="0042266B"/>
    <w:rsid w:val="004609BD"/>
    <w:rsid w:val="00466BB7"/>
    <w:rsid w:val="00466C7E"/>
    <w:rsid w:val="00467B9B"/>
    <w:rsid w:val="00470CD0"/>
    <w:rsid w:val="0047210D"/>
    <w:rsid w:val="00485948"/>
    <w:rsid w:val="00494444"/>
    <w:rsid w:val="004963D2"/>
    <w:rsid w:val="004969A2"/>
    <w:rsid w:val="004A59EC"/>
    <w:rsid w:val="004B04A6"/>
    <w:rsid w:val="004C4D1F"/>
    <w:rsid w:val="004F2913"/>
    <w:rsid w:val="004F3E19"/>
    <w:rsid w:val="00531744"/>
    <w:rsid w:val="00533AB7"/>
    <w:rsid w:val="00577B79"/>
    <w:rsid w:val="00587C66"/>
    <w:rsid w:val="00590F68"/>
    <w:rsid w:val="005B207C"/>
    <w:rsid w:val="005B2CFE"/>
    <w:rsid w:val="005B3822"/>
    <w:rsid w:val="005B68F0"/>
    <w:rsid w:val="005C4559"/>
    <w:rsid w:val="005D5625"/>
    <w:rsid w:val="00600ECD"/>
    <w:rsid w:val="00601BE6"/>
    <w:rsid w:val="00631971"/>
    <w:rsid w:val="006354E3"/>
    <w:rsid w:val="00641F4F"/>
    <w:rsid w:val="00644137"/>
    <w:rsid w:val="00664FE5"/>
    <w:rsid w:val="00675CD3"/>
    <w:rsid w:val="00684F59"/>
    <w:rsid w:val="006A3524"/>
    <w:rsid w:val="006B08F3"/>
    <w:rsid w:val="006C6774"/>
    <w:rsid w:val="006D70A8"/>
    <w:rsid w:val="006F07F1"/>
    <w:rsid w:val="00731B12"/>
    <w:rsid w:val="00742BC3"/>
    <w:rsid w:val="00751C88"/>
    <w:rsid w:val="00755409"/>
    <w:rsid w:val="00763506"/>
    <w:rsid w:val="00770CC1"/>
    <w:rsid w:val="007930C0"/>
    <w:rsid w:val="007A4F59"/>
    <w:rsid w:val="007A7D37"/>
    <w:rsid w:val="007C664B"/>
    <w:rsid w:val="007E2C88"/>
    <w:rsid w:val="007E7AB2"/>
    <w:rsid w:val="00830EA2"/>
    <w:rsid w:val="00850276"/>
    <w:rsid w:val="00862F5F"/>
    <w:rsid w:val="00866946"/>
    <w:rsid w:val="00891A32"/>
    <w:rsid w:val="008D79D9"/>
    <w:rsid w:val="008E4777"/>
    <w:rsid w:val="008F1C01"/>
    <w:rsid w:val="008F21D2"/>
    <w:rsid w:val="00917A4E"/>
    <w:rsid w:val="00925146"/>
    <w:rsid w:val="00935743"/>
    <w:rsid w:val="00941DA2"/>
    <w:rsid w:val="00941F90"/>
    <w:rsid w:val="00950870"/>
    <w:rsid w:val="00952DF0"/>
    <w:rsid w:val="009554D9"/>
    <w:rsid w:val="00987AD3"/>
    <w:rsid w:val="009B2D90"/>
    <w:rsid w:val="009C235D"/>
    <w:rsid w:val="009C5DE1"/>
    <w:rsid w:val="009D178D"/>
    <w:rsid w:val="009E3867"/>
    <w:rsid w:val="009F01DE"/>
    <w:rsid w:val="00A152FD"/>
    <w:rsid w:val="00A31026"/>
    <w:rsid w:val="00A33F15"/>
    <w:rsid w:val="00A425BA"/>
    <w:rsid w:val="00A47EB8"/>
    <w:rsid w:val="00A65D2C"/>
    <w:rsid w:val="00A95AAB"/>
    <w:rsid w:val="00AA1183"/>
    <w:rsid w:val="00AB4FDF"/>
    <w:rsid w:val="00AD14CD"/>
    <w:rsid w:val="00AD3F06"/>
    <w:rsid w:val="00AE62D3"/>
    <w:rsid w:val="00B06982"/>
    <w:rsid w:val="00B41F83"/>
    <w:rsid w:val="00B61736"/>
    <w:rsid w:val="00B66B55"/>
    <w:rsid w:val="00B74438"/>
    <w:rsid w:val="00B74AC4"/>
    <w:rsid w:val="00B87A5C"/>
    <w:rsid w:val="00B92D22"/>
    <w:rsid w:val="00BA0080"/>
    <w:rsid w:val="00BA615A"/>
    <w:rsid w:val="00BB0499"/>
    <w:rsid w:val="00BB6614"/>
    <w:rsid w:val="00BE5A0C"/>
    <w:rsid w:val="00BF7470"/>
    <w:rsid w:val="00BF7B6D"/>
    <w:rsid w:val="00C07C43"/>
    <w:rsid w:val="00C21ACE"/>
    <w:rsid w:val="00C35A58"/>
    <w:rsid w:val="00C371FE"/>
    <w:rsid w:val="00C4482D"/>
    <w:rsid w:val="00C5264E"/>
    <w:rsid w:val="00C56145"/>
    <w:rsid w:val="00C65B5C"/>
    <w:rsid w:val="00CC0AF3"/>
    <w:rsid w:val="00CD01B5"/>
    <w:rsid w:val="00CD3BC9"/>
    <w:rsid w:val="00CE2104"/>
    <w:rsid w:val="00CE7C87"/>
    <w:rsid w:val="00CF29C8"/>
    <w:rsid w:val="00D12038"/>
    <w:rsid w:val="00D30729"/>
    <w:rsid w:val="00D366EA"/>
    <w:rsid w:val="00D6070D"/>
    <w:rsid w:val="00D71635"/>
    <w:rsid w:val="00D73802"/>
    <w:rsid w:val="00DB0621"/>
    <w:rsid w:val="00E16D7B"/>
    <w:rsid w:val="00E452E6"/>
    <w:rsid w:val="00E61B23"/>
    <w:rsid w:val="00E72D58"/>
    <w:rsid w:val="00E762C0"/>
    <w:rsid w:val="00E8632A"/>
    <w:rsid w:val="00EB65FC"/>
    <w:rsid w:val="00EC1DEA"/>
    <w:rsid w:val="00ED3895"/>
    <w:rsid w:val="00ED6088"/>
    <w:rsid w:val="00ED6B8B"/>
    <w:rsid w:val="00EE384C"/>
    <w:rsid w:val="00F05A5F"/>
    <w:rsid w:val="00F22F37"/>
    <w:rsid w:val="00F36B14"/>
    <w:rsid w:val="00F578BB"/>
    <w:rsid w:val="00F66692"/>
    <w:rsid w:val="00F66946"/>
    <w:rsid w:val="00F939EB"/>
    <w:rsid w:val="00FA6F10"/>
    <w:rsid w:val="00FB1663"/>
    <w:rsid w:val="00FC58BD"/>
    <w:rsid w:val="00FF2E2A"/>
    <w:rsid w:val="018E051B"/>
    <w:rsid w:val="01E213AF"/>
    <w:rsid w:val="02003DDA"/>
    <w:rsid w:val="02302F6B"/>
    <w:rsid w:val="031E098F"/>
    <w:rsid w:val="032A502C"/>
    <w:rsid w:val="046D54C6"/>
    <w:rsid w:val="04AB2484"/>
    <w:rsid w:val="06110369"/>
    <w:rsid w:val="06865D19"/>
    <w:rsid w:val="06D53145"/>
    <w:rsid w:val="07062303"/>
    <w:rsid w:val="07091040"/>
    <w:rsid w:val="079923C4"/>
    <w:rsid w:val="086724C2"/>
    <w:rsid w:val="0AC04F7A"/>
    <w:rsid w:val="0B022976"/>
    <w:rsid w:val="0B576ABD"/>
    <w:rsid w:val="0B772A1C"/>
    <w:rsid w:val="0C043A50"/>
    <w:rsid w:val="0D4E212D"/>
    <w:rsid w:val="0ED10695"/>
    <w:rsid w:val="0F1455F1"/>
    <w:rsid w:val="0FA43FFC"/>
    <w:rsid w:val="10E31BC8"/>
    <w:rsid w:val="11B61715"/>
    <w:rsid w:val="12A4638F"/>
    <w:rsid w:val="13204F9A"/>
    <w:rsid w:val="136415FC"/>
    <w:rsid w:val="13F4225D"/>
    <w:rsid w:val="14BE7536"/>
    <w:rsid w:val="15E52CE0"/>
    <w:rsid w:val="17D16885"/>
    <w:rsid w:val="17EF415E"/>
    <w:rsid w:val="18133A66"/>
    <w:rsid w:val="18D26415"/>
    <w:rsid w:val="1AD37563"/>
    <w:rsid w:val="1AFA5DF8"/>
    <w:rsid w:val="1B0F32F9"/>
    <w:rsid w:val="1C9027B2"/>
    <w:rsid w:val="1CFD2F9D"/>
    <w:rsid w:val="1D804692"/>
    <w:rsid w:val="1E1B04B9"/>
    <w:rsid w:val="1ED65854"/>
    <w:rsid w:val="1F2A132B"/>
    <w:rsid w:val="1FDD6354"/>
    <w:rsid w:val="20784E15"/>
    <w:rsid w:val="208E6BF2"/>
    <w:rsid w:val="20A42C28"/>
    <w:rsid w:val="20D34715"/>
    <w:rsid w:val="21112FCC"/>
    <w:rsid w:val="216E7FC6"/>
    <w:rsid w:val="21867A08"/>
    <w:rsid w:val="22512F04"/>
    <w:rsid w:val="23AE4FF1"/>
    <w:rsid w:val="23FC5D5D"/>
    <w:rsid w:val="251269B2"/>
    <w:rsid w:val="259F477C"/>
    <w:rsid w:val="263016BE"/>
    <w:rsid w:val="288518AD"/>
    <w:rsid w:val="290E2EC2"/>
    <w:rsid w:val="292A511A"/>
    <w:rsid w:val="29AC680F"/>
    <w:rsid w:val="29C837D8"/>
    <w:rsid w:val="2A4C2E6E"/>
    <w:rsid w:val="2C9F3941"/>
    <w:rsid w:val="2D7E4640"/>
    <w:rsid w:val="2E1C2976"/>
    <w:rsid w:val="2F2E5BAA"/>
    <w:rsid w:val="2F9B467C"/>
    <w:rsid w:val="2FAD5688"/>
    <w:rsid w:val="2FC130E0"/>
    <w:rsid w:val="305B02AF"/>
    <w:rsid w:val="309F61D0"/>
    <w:rsid w:val="31FA4D80"/>
    <w:rsid w:val="3207249C"/>
    <w:rsid w:val="321425AA"/>
    <w:rsid w:val="34F76256"/>
    <w:rsid w:val="356848D7"/>
    <w:rsid w:val="37307DA0"/>
    <w:rsid w:val="376E2578"/>
    <w:rsid w:val="385A2F8B"/>
    <w:rsid w:val="38A00F55"/>
    <w:rsid w:val="397A79F8"/>
    <w:rsid w:val="39B203A1"/>
    <w:rsid w:val="39B95E7A"/>
    <w:rsid w:val="3A2937CE"/>
    <w:rsid w:val="3B2319C9"/>
    <w:rsid w:val="3D193084"/>
    <w:rsid w:val="3E032A4A"/>
    <w:rsid w:val="403427C0"/>
    <w:rsid w:val="40E13EB9"/>
    <w:rsid w:val="41540B2E"/>
    <w:rsid w:val="41E64B05"/>
    <w:rsid w:val="42764AD5"/>
    <w:rsid w:val="438D0328"/>
    <w:rsid w:val="44E65F41"/>
    <w:rsid w:val="45E05087"/>
    <w:rsid w:val="45F14B9E"/>
    <w:rsid w:val="46A1708B"/>
    <w:rsid w:val="46F26E20"/>
    <w:rsid w:val="47017063"/>
    <w:rsid w:val="47807760"/>
    <w:rsid w:val="482862D4"/>
    <w:rsid w:val="493461AD"/>
    <w:rsid w:val="49382AE4"/>
    <w:rsid w:val="49A45D09"/>
    <w:rsid w:val="49B84578"/>
    <w:rsid w:val="4A02381D"/>
    <w:rsid w:val="4A82670C"/>
    <w:rsid w:val="4C0C2505"/>
    <w:rsid w:val="4CB93F3C"/>
    <w:rsid w:val="4D561C36"/>
    <w:rsid w:val="4DB224CF"/>
    <w:rsid w:val="521A6CF8"/>
    <w:rsid w:val="5292702A"/>
    <w:rsid w:val="52BF175C"/>
    <w:rsid w:val="5361397A"/>
    <w:rsid w:val="53BF536C"/>
    <w:rsid w:val="53DF3262"/>
    <w:rsid w:val="545505C1"/>
    <w:rsid w:val="54EA6E10"/>
    <w:rsid w:val="56C105BC"/>
    <w:rsid w:val="57517B92"/>
    <w:rsid w:val="58164DA0"/>
    <w:rsid w:val="586A462E"/>
    <w:rsid w:val="58B4673F"/>
    <w:rsid w:val="58F05EF3"/>
    <w:rsid w:val="58F06F37"/>
    <w:rsid w:val="59B95611"/>
    <w:rsid w:val="5AF26F96"/>
    <w:rsid w:val="5CB60040"/>
    <w:rsid w:val="5CB8510A"/>
    <w:rsid w:val="5CF4301B"/>
    <w:rsid w:val="5D7C6FEB"/>
    <w:rsid w:val="5D891708"/>
    <w:rsid w:val="5EF13A09"/>
    <w:rsid w:val="5F2636B2"/>
    <w:rsid w:val="606A75CF"/>
    <w:rsid w:val="60EB1C5F"/>
    <w:rsid w:val="61EB48BD"/>
    <w:rsid w:val="62EC076F"/>
    <w:rsid w:val="65A32E87"/>
    <w:rsid w:val="66255669"/>
    <w:rsid w:val="6646288C"/>
    <w:rsid w:val="666D1BC7"/>
    <w:rsid w:val="66E75856"/>
    <w:rsid w:val="67F81964"/>
    <w:rsid w:val="683132B9"/>
    <w:rsid w:val="68B369DC"/>
    <w:rsid w:val="6B56537B"/>
    <w:rsid w:val="6BE20961"/>
    <w:rsid w:val="6C2216DD"/>
    <w:rsid w:val="6CAD4C26"/>
    <w:rsid w:val="6CB319F4"/>
    <w:rsid w:val="6D502F5C"/>
    <w:rsid w:val="6E5024FA"/>
    <w:rsid w:val="6F60676D"/>
    <w:rsid w:val="6FC860C0"/>
    <w:rsid w:val="6FE95C18"/>
    <w:rsid w:val="702C72CB"/>
    <w:rsid w:val="710231DA"/>
    <w:rsid w:val="72D66D46"/>
    <w:rsid w:val="73644352"/>
    <w:rsid w:val="73972979"/>
    <w:rsid w:val="73D449A4"/>
    <w:rsid w:val="75542513"/>
    <w:rsid w:val="75A2437B"/>
    <w:rsid w:val="75B50E95"/>
    <w:rsid w:val="75E35A02"/>
    <w:rsid w:val="779A7DBB"/>
    <w:rsid w:val="77BF23F7"/>
    <w:rsid w:val="77DE46D3"/>
    <w:rsid w:val="78B8149D"/>
    <w:rsid w:val="790A5C0D"/>
    <w:rsid w:val="7A992B33"/>
    <w:rsid w:val="7CA34494"/>
    <w:rsid w:val="7CD460A4"/>
    <w:rsid w:val="7CFE1373"/>
    <w:rsid w:val="7D330F52"/>
    <w:rsid w:val="7F8411E4"/>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2357E99A"/>
  <w14:defaultImageDpi w14:val="0"/>
  <w15:docId w15:val="{2D9E2B75-C6A5-49DC-96A7-438A34C3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nhideWhenUsed="1" w:qFormat="1"/>
    <w:lsdException w:name="footer" w:unhideWhenUsed="1" w:qFormat="1"/>
    <w:lsdException w:name="index heading" w:qFormat="1"/>
    <w:lsdException w:name="caption" w:semiHidden="1" w:uiPriority="35"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uiPriority="1" w:unhideWhenUsed="1" w:qFormat="1"/>
    <w:lsdException w:name="Body Text" w:uiPriority="1" w:unhideWhenUsed="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qFormat="1"/>
    <w:lsdException w:name="Table Subtle 2" w:semiHidden="1" w:unhideWhenUsed="1" w:qFormat="1"/>
    <w:lsdException w:name="Table Web 1" w:semiHidden="1" w:unhideWhenUsed="1" w:qFormat="1"/>
    <w:lsdException w:name="Table Web 2" w:qFormat="1"/>
    <w:lsdException w:name="Table Web 3" w:qFormat="1"/>
    <w:lsdException w:name="Balloon Text" w:semiHidden="1" w:unhideWhenUsed="1" w:qFormat="1"/>
    <w:lsdException w:name="Table Grid" w:uiPriority="39"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eastAsia="等线"/>
      <w:sz w:val="24"/>
      <w:szCs w:val="24"/>
    </w:rPr>
  </w:style>
  <w:style w:type="paragraph" w:styleId="1">
    <w:name w:val="heading 1"/>
    <w:basedOn w:val="a"/>
    <w:next w:val="a"/>
    <w:link w:val="10"/>
    <w:uiPriority w:val="1"/>
    <w:qFormat/>
    <w:pPr>
      <w:outlineLvl w:val="0"/>
    </w:pPr>
    <w:rPr>
      <w:b/>
      <w:sz w:val="32"/>
      <w:szCs w:val="32"/>
    </w:rPr>
  </w:style>
  <w:style w:type="paragraph" w:styleId="2">
    <w:name w:val="heading 2"/>
    <w:basedOn w:val="a"/>
    <w:next w:val="a"/>
    <w:link w:val="20"/>
    <w:uiPriority w:val="1"/>
    <w:qFormat/>
    <w:pPr>
      <w:spacing w:before="5"/>
      <w:ind w:left="11"/>
      <w:outlineLvl w:val="1"/>
    </w:pPr>
    <w:rPr>
      <w:rFonts w:ascii="宋体" w:eastAsia="宋体"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pPr>
      <w:ind w:left="118"/>
    </w:pPr>
    <w:rPr>
      <w:rFonts w:ascii="宋体" w:eastAsia="宋体" w:cs="宋体"/>
      <w:sz w:val="21"/>
      <w:szCs w:val="21"/>
    </w:rPr>
  </w:style>
  <w:style w:type="paragraph" w:styleId="a5">
    <w:name w:val="Balloon Text"/>
    <w:basedOn w:val="a"/>
    <w:link w:val="a6"/>
    <w:uiPriority w:val="99"/>
    <w:qFormat/>
    <w:rPr>
      <w:sz w:val="18"/>
      <w:szCs w:val="18"/>
    </w:rPr>
  </w:style>
  <w:style w:type="paragraph" w:styleId="a7">
    <w:name w:val="footer"/>
    <w:basedOn w:val="a"/>
    <w:link w:val="a8"/>
    <w:uiPriority w:val="99"/>
    <w:unhideWhenUsed/>
    <w:qFormat/>
    <w:pPr>
      <w:tabs>
        <w:tab w:val="center" w:pos="4153"/>
        <w:tab w:val="right" w:pos="8306"/>
      </w:tabs>
      <w:snapToGrid w:val="0"/>
    </w:pPr>
    <w:rPr>
      <w:sz w:val="18"/>
    </w:rPr>
  </w:style>
  <w:style w:type="paragraph" w:styleId="a9">
    <w:name w:val="header"/>
    <w:basedOn w:val="a"/>
    <w:link w:val="aa"/>
    <w:uiPriority w:val="99"/>
    <w:unhideWhenUsed/>
    <w:qFormat/>
    <w:pPr>
      <w:tabs>
        <w:tab w:val="center" w:pos="4153"/>
        <w:tab w:val="right" w:pos="8306"/>
      </w:tabs>
      <w:snapToGrid w:val="0"/>
      <w:jc w:val="both"/>
    </w:pPr>
    <w:rPr>
      <w:sz w:val="18"/>
    </w:rPr>
  </w:style>
  <w:style w:type="character" w:customStyle="1" w:styleId="10">
    <w:name w:val="标题 1 字符"/>
    <w:basedOn w:val="a0"/>
    <w:link w:val="1"/>
    <w:uiPriority w:val="9"/>
    <w:unhideWhenUsed/>
    <w:qFormat/>
    <w:locked/>
    <w:rPr>
      <w:rFonts w:ascii="Calibri Light" w:eastAsia="等线 Light" w:hAnsi="Calibri Light" w:cs="Times New Roman"/>
      <w:b/>
      <w:kern w:val="32"/>
      <w:sz w:val="32"/>
    </w:rPr>
  </w:style>
  <w:style w:type="character" w:customStyle="1" w:styleId="20">
    <w:name w:val="标题 2 字符"/>
    <w:basedOn w:val="a0"/>
    <w:link w:val="2"/>
    <w:uiPriority w:val="9"/>
    <w:unhideWhenUsed/>
    <w:qFormat/>
    <w:locked/>
    <w:rPr>
      <w:rFonts w:ascii="Calibri Light" w:eastAsia="等线 Light" w:hAnsi="Calibri Light" w:cs="Times New Roman"/>
      <w:b/>
      <w:i/>
      <w:sz w:val="28"/>
    </w:rPr>
  </w:style>
  <w:style w:type="character" w:customStyle="1" w:styleId="a4">
    <w:name w:val="正文文本 字符"/>
    <w:link w:val="a3"/>
    <w:uiPriority w:val="99"/>
    <w:unhideWhenUsed/>
    <w:qFormat/>
    <w:locked/>
  </w:style>
  <w:style w:type="paragraph" w:styleId="ab">
    <w:name w:val="List Paragraph"/>
    <w:basedOn w:val="a"/>
    <w:uiPriority w:val="1"/>
    <w:qFormat/>
  </w:style>
  <w:style w:type="character" w:customStyle="1" w:styleId="aa">
    <w:name w:val="页眉 字符"/>
    <w:basedOn w:val="a0"/>
    <w:link w:val="a9"/>
    <w:uiPriority w:val="99"/>
    <w:semiHidden/>
    <w:qFormat/>
    <w:locked/>
    <w:rPr>
      <w:rFonts w:eastAsia="等线" w:cs="Times New Roman"/>
      <w:kern w:val="0"/>
      <w:sz w:val="18"/>
    </w:rPr>
  </w:style>
  <w:style w:type="character" w:customStyle="1" w:styleId="11">
    <w:name w:val="正文文本 字符1"/>
    <w:basedOn w:val="a0"/>
    <w:uiPriority w:val="99"/>
    <w:semiHidden/>
    <w:qFormat/>
    <w:rPr>
      <w:rFonts w:eastAsia="等线"/>
      <w:sz w:val="24"/>
      <w:szCs w:val="24"/>
    </w:rPr>
  </w:style>
  <w:style w:type="character" w:customStyle="1" w:styleId="13">
    <w:name w:val="正文文本 字符13"/>
    <w:basedOn w:val="a0"/>
    <w:uiPriority w:val="99"/>
    <w:semiHidden/>
    <w:qFormat/>
    <w:rPr>
      <w:rFonts w:eastAsia="等线" w:cs="Times New Roman"/>
      <w:sz w:val="24"/>
      <w:szCs w:val="24"/>
    </w:rPr>
  </w:style>
  <w:style w:type="character" w:customStyle="1" w:styleId="12">
    <w:name w:val="正文文本 字符12"/>
    <w:basedOn w:val="a0"/>
    <w:uiPriority w:val="99"/>
    <w:semiHidden/>
    <w:qFormat/>
    <w:rPr>
      <w:rFonts w:eastAsia="等线" w:cs="Times New Roman"/>
      <w:sz w:val="24"/>
      <w:szCs w:val="24"/>
    </w:rPr>
  </w:style>
  <w:style w:type="character" w:customStyle="1" w:styleId="110">
    <w:name w:val="正文文本 字符11"/>
    <w:uiPriority w:val="99"/>
    <w:semiHidden/>
    <w:qFormat/>
    <w:rPr>
      <w:rFonts w:eastAsia="等线"/>
      <w:kern w:val="0"/>
      <w:sz w:val="24"/>
    </w:rPr>
  </w:style>
  <w:style w:type="character" w:customStyle="1" w:styleId="a8">
    <w:name w:val="页脚 字符"/>
    <w:basedOn w:val="a0"/>
    <w:link w:val="a7"/>
    <w:uiPriority w:val="99"/>
    <w:qFormat/>
    <w:locked/>
    <w:rPr>
      <w:rFonts w:eastAsia="等线" w:cs="Times New Roman"/>
      <w:kern w:val="0"/>
      <w:sz w:val="18"/>
    </w:rPr>
  </w:style>
  <w:style w:type="paragraph" w:customStyle="1" w:styleId="14">
    <w:name w:val="修订1"/>
    <w:uiPriority w:val="99"/>
    <w:unhideWhenUsed/>
    <w:qFormat/>
    <w:rPr>
      <w:rFonts w:eastAsia="等线"/>
      <w:sz w:val="24"/>
      <w:szCs w:val="24"/>
    </w:rPr>
  </w:style>
  <w:style w:type="paragraph" w:customStyle="1" w:styleId="TableParagraph">
    <w:name w:val="Table Paragraph"/>
    <w:basedOn w:val="a"/>
    <w:uiPriority w:val="1"/>
    <w:unhideWhenUsed/>
    <w:qFormat/>
  </w:style>
  <w:style w:type="character" w:customStyle="1" w:styleId="a6">
    <w:name w:val="批注框文本 字符"/>
    <w:basedOn w:val="a0"/>
    <w:link w:val="a5"/>
    <w:uiPriority w:val="99"/>
    <w:qFormat/>
    <w:locked/>
    <w:rPr>
      <w:rFonts w:eastAsia="等线" w:cs="Times New Roman"/>
      <w:kern w:val="0"/>
      <w:sz w:val="18"/>
    </w:rPr>
  </w:style>
  <w:style w:type="paragraph" w:styleId="ac">
    <w:name w:val="Revision"/>
    <w:hidden/>
    <w:uiPriority w:val="99"/>
    <w:semiHidden/>
    <w:rsid w:val="00A95AAB"/>
    <w:rPr>
      <w:rFonts w:eastAsia="等线"/>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0.jpe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image" Target="media/image22.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7.pn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80.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0" Type="http://schemas.openxmlformats.org/officeDocument/2006/relationships/image" Target="media/image60.jpeg"/><Relationship Id="rId41" Type="http://schemas.openxmlformats.org/officeDocument/2006/relationships/image" Target="media/image2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3244</Words>
  <Characters>18495</Characters>
  <Application>Microsoft Office Word</Application>
  <DocSecurity>0</DocSecurity>
  <Lines>154</Lines>
  <Paragraphs>43</Paragraphs>
  <ScaleCrop>false</ScaleCrop>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乔 先生</cp:lastModifiedBy>
  <cp:revision>19</cp:revision>
  <dcterms:created xsi:type="dcterms:W3CDTF">2023-02-21T09:33:00Z</dcterms:created>
  <dcterms:modified xsi:type="dcterms:W3CDTF">2023-03-06T22:57:00Z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97969DE9E2C74B068EC65328DC0F71E0</vt:lpwstr>
  </property>
</Properties>
</file>