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4"/>
        <w:jc w:val="left"/>
        <w:rPr>
          <w:rStyle w:val="9"/>
          <w:rFonts w:ascii="仿宋" w:hAnsi="仿宋" w:eastAsia="仿宋"/>
          <w:spacing w:val="-6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/>
          <w:spacing w:val="-6"/>
          <w:sz w:val="32"/>
          <w:szCs w:val="32"/>
        </w:rPr>
        <w:t>附件1</w:t>
      </w:r>
    </w:p>
    <w:p>
      <w:pPr>
        <w:spacing w:line="560" w:lineRule="exact"/>
        <w:ind w:right="214"/>
        <w:jc w:val="left"/>
        <w:rPr>
          <w:rStyle w:val="9"/>
          <w:rFonts w:ascii="仿宋" w:hAnsi="仿宋" w:eastAsia="仿宋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2023年中国轨道交通铸造年会报名回执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354"/>
        <w:gridCol w:w="825"/>
        <w:gridCol w:w="631"/>
        <w:gridCol w:w="932"/>
        <w:gridCol w:w="699"/>
        <w:gridCol w:w="1166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单位名称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联系人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通讯地址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邮编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电话/传真</w:t>
            </w:r>
          </w:p>
        </w:tc>
        <w:tc>
          <w:tcPr>
            <w:tcW w:w="2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电子邮箱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参会人员</w:t>
            </w:r>
          </w:p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请注明随行人员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职务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jc w:val="left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希望在会上解决哪些问题，了解哪些资讯：</w:t>
            </w:r>
          </w:p>
          <w:p>
            <w:pPr>
              <w:jc w:val="left"/>
              <w:rPr>
                <w:rStyle w:val="9"/>
                <w:bCs/>
                <w:sz w:val="24"/>
              </w:rPr>
            </w:pPr>
          </w:p>
          <w:p>
            <w:pPr>
              <w:jc w:val="left"/>
              <w:rPr>
                <w:rStyle w:val="9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1349"/>
              </w:tabs>
              <w:spacing w:before="156"/>
              <w:jc w:val="left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住宿标准：标准间 3</w:t>
            </w:r>
            <w:r>
              <w:rPr>
                <w:rStyle w:val="9"/>
                <w:rFonts w:hint="eastAsia"/>
                <w:bCs/>
                <w:sz w:val="24"/>
              </w:rPr>
              <w:t>4</w:t>
            </w:r>
            <w:r>
              <w:rPr>
                <w:rStyle w:val="9"/>
                <w:bCs/>
                <w:sz w:val="24"/>
              </w:rPr>
              <w:t>0元/间</w:t>
            </w:r>
            <w:r>
              <w:rPr>
                <w:rStyle w:val="9"/>
                <w:rFonts w:ascii="宋体" w:hAnsi="宋体" w:cs="宋体"/>
                <w:bCs/>
                <w:sz w:val="24"/>
              </w:rPr>
              <w:t>・</w:t>
            </w:r>
            <w:r>
              <w:rPr>
                <w:rStyle w:val="9"/>
                <w:bCs/>
                <w:sz w:val="24"/>
              </w:rPr>
              <w:t>天</w:t>
            </w:r>
            <w:r>
              <w:rPr>
                <w:rStyle w:val="9"/>
                <w:rFonts w:hint="eastAsia"/>
                <w:bCs/>
                <w:sz w:val="24"/>
              </w:rPr>
              <w:t xml:space="preserve">   单人</w:t>
            </w:r>
            <w:r>
              <w:rPr>
                <w:rStyle w:val="9"/>
                <w:bCs/>
                <w:sz w:val="24"/>
              </w:rPr>
              <w:t>间 3</w:t>
            </w:r>
            <w:r>
              <w:rPr>
                <w:rStyle w:val="9"/>
                <w:rFonts w:hint="eastAsia"/>
                <w:bCs/>
                <w:sz w:val="24"/>
              </w:rPr>
              <w:t>4</w:t>
            </w:r>
            <w:r>
              <w:rPr>
                <w:rStyle w:val="9"/>
                <w:bCs/>
                <w:sz w:val="24"/>
              </w:rPr>
              <w:t>0元/间</w:t>
            </w:r>
            <w:r>
              <w:rPr>
                <w:rStyle w:val="9"/>
                <w:rFonts w:ascii="宋体" w:hAnsi="宋体" w:cs="宋体"/>
                <w:bCs/>
                <w:sz w:val="24"/>
              </w:rPr>
              <w:t>・</w:t>
            </w:r>
            <w:r>
              <w:rPr>
                <w:rStyle w:val="9"/>
                <w:bCs/>
                <w:sz w:val="24"/>
              </w:rPr>
              <w:t>天</w:t>
            </w:r>
          </w:p>
          <w:p>
            <w:pPr>
              <w:tabs>
                <w:tab w:val="left" w:pos="1349"/>
              </w:tabs>
              <w:spacing w:before="156"/>
              <w:jc w:val="left"/>
              <w:rPr>
                <w:rStyle w:val="9"/>
                <w:bCs/>
                <w:sz w:val="24"/>
              </w:rPr>
            </w:pPr>
            <w:r>
              <w:rPr>
                <w:rStyle w:val="9"/>
                <w:bCs/>
                <w:sz w:val="24"/>
              </w:rPr>
              <w:t>请注明：入店时间离店时间间数</w:t>
            </w:r>
          </w:p>
        </w:tc>
      </w:tr>
    </w:tbl>
    <w:p>
      <w:pPr>
        <w:spacing w:line="560" w:lineRule="exact"/>
        <w:jc w:val="left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left"/>
        <w:rPr>
          <w:rStyle w:val="9"/>
          <w:bCs/>
          <w:sz w:val="28"/>
          <w:szCs w:val="28"/>
        </w:rPr>
      </w:pPr>
      <w:r>
        <w:rPr>
          <w:rStyle w:val="9"/>
          <w:bCs/>
          <w:sz w:val="28"/>
          <w:szCs w:val="28"/>
        </w:rPr>
        <w:t>备注：请参会代表于2023年7月5日前回执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left"/>
        <w:rPr>
          <w:rStyle w:val="9"/>
          <w:bCs/>
          <w:sz w:val="28"/>
          <w:szCs w:val="28"/>
        </w:rPr>
      </w:pPr>
      <w:r>
        <w:rPr>
          <w:rFonts w:hint="eastAsia" w:ascii="方正小标宋简体" w:hAnsi="仿宋" w:eastAsia="方正小标宋简体"/>
          <w:sz w:val="32"/>
          <w:szCs w:val="32"/>
        </w:rPr>
        <w:br w:type="page"/>
      </w:r>
    </w:p>
    <w:p>
      <w:pPr>
        <w:spacing w:line="560" w:lineRule="exact"/>
        <w:ind w:right="214"/>
        <w:jc w:val="left"/>
        <w:rPr>
          <w:rStyle w:val="9"/>
          <w:rFonts w:hint="eastAsia" w:ascii="黑体" w:hAnsi="黑体" w:eastAsia="黑体"/>
          <w:spacing w:val="-6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/>
          <w:spacing w:val="-6"/>
          <w:sz w:val="32"/>
          <w:szCs w:val="32"/>
        </w:rPr>
        <w:t>附件</w:t>
      </w:r>
      <w:r>
        <w:rPr>
          <w:rStyle w:val="9"/>
          <w:rFonts w:hint="eastAsia" w:ascii="黑体" w:hAnsi="黑体" w:eastAsia="黑体"/>
          <w:spacing w:val="-6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参观交流地点简介</w:t>
      </w:r>
    </w:p>
    <w:p>
      <w:pPr>
        <w:spacing w:line="560" w:lineRule="exact"/>
        <w:ind w:right="214"/>
        <w:jc w:val="left"/>
        <w:rPr>
          <w:rStyle w:val="9"/>
          <w:rFonts w:hint="eastAsia" w:ascii="黑体" w:hAnsi="黑体" w:eastAsia="黑体"/>
          <w:spacing w:val="-6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第一机械集团股份有限公司旗下的第十分公司是生产中、小铸钢件、铸铁件、铸铝件及各种不锈钢精密铸件的专业化铸造公司。新中国成立后，内蒙古自治区熔炼的第一炉钢水，于1958年6月19日成功产自这里。目前，公司占地面积3.6万平方米，资产总额1.75亿元，拥有设备609台套，150公斤至5顿电弧炉和中频炉共17台，年生产各类铸件近万吨。公司现有员工501人，其中专业技术人员62人，全日制硕士研究生6人，研究员级高工2人，高级技术职称16人。经过近70年积淀，逐步构建起以“硅溶胶精密铸件、高可靠性履带板、铝合金铸件”为支柱的专业化产业结构。可承接各类优质碳素钢、合金钢、不锈钢、耐热钢、耐磨钢、高牌号球铁、灰铁及铝合金等铸件。产品覆盖特种车辆、航空航天、铁路车辆、工程机械、石油机械、冶金机械、煤炭机械、食品机械、仪器仪表等众多领域。铸件重量从0.01千克到2吨，其中不锈钢管阀类铸件、各型履带板铸件、铝合金箱体类铸件产品处于国内领先水平。</w:t>
      </w: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rPr>
          <w:rStyle w:val="9"/>
          <w:rFonts w:ascii="黑体" w:hAnsi="黑体" w:eastAsia="黑体"/>
          <w:spacing w:val="-6"/>
          <w:sz w:val="32"/>
          <w:szCs w:val="32"/>
        </w:rPr>
      </w:pPr>
      <w:r>
        <w:rPr>
          <w:rStyle w:val="9"/>
          <w:rFonts w:hint="eastAsia" w:ascii="黑体" w:hAnsi="黑体" w:eastAsia="黑体"/>
          <w:spacing w:val="-6"/>
          <w:sz w:val="32"/>
          <w:szCs w:val="32"/>
        </w:rPr>
        <w:t>附件</w:t>
      </w:r>
      <w:r>
        <w:rPr>
          <w:rStyle w:val="9"/>
          <w:rFonts w:hint="eastAsia" w:ascii="黑体" w:hAnsi="黑体" w:eastAsia="黑体"/>
          <w:spacing w:val="-6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包头市包头宾馆附图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208915</wp:posOffset>
            </wp:positionV>
            <wp:extent cx="4319905" cy="3060065"/>
            <wp:effectExtent l="0" t="0" r="4445" b="6985"/>
            <wp:wrapNone/>
            <wp:docPr id="1" name="图片 1" descr="宾馆接待厅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宾馆接待厅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jc w:val="both"/>
      </w:pP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baseline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sz w:val="32"/>
          <w:szCs w:val="32"/>
        </w:rPr>
        <w:t>包头宾馆会议签到处</w:t>
      </w: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635</wp:posOffset>
            </wp:positionV>
            <wp:extent cx="4319905" cy="2879725"/>
            <wp:effectExtent l="0" t="0" r="4445" b="15875"/>
            <wp:wrapNone/>
            <wp:docPr id="2" name="图片 2" descr="宾馆内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宾馆内厅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baseline"/>
        <w:rPr>
          <w:rFonts w:hint="eastAsia"/>
        </w:rPr>
      </w:pPr>
      <w:r>
        <w:rPr>
          <w:rStyle w:val="9"/>
          <w:rFonts w:hint="eastAsia" w:ascii="仿宋" w:hAnsi="仿宋" w:eastAsia="仿宋" w:cs="仿宋"/>
          <w:b/>
          <w:bCs/>
          <w:sz w:val="32"/>
          <w:szCs w:val="32"/>
        </w:rPr>
        <w:t>包头宾馆会议厅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  <w:docPartObj>
        <w:docPartGallery w:val="autotext"/>
      </w:docPartObj>
    </w:sdtPr>
    <w:sdtContent>
      <w:p>
        <w:pPr>
          <w:pStyle w:val="2"/>
          <w:wordWrap w:val="0"/>
          <w:jc w:val="right"/>
          <w:rPr>
            <w:rStyle w:val="9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Style w:val="9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4052"/>
    <w:rsid w:val="00117A76"/>
    <w:rsid w:val="001D04B3"/>
    <w:rsid w:val="001F0E1D"/>
    <w:rsid w:val="002F750C"/>
    <w:rsid w:val="003145C2"/>
    <w:rsid w:val="00431D5B"/>
    <w:rsid w:val="004479D6"/>
    <w:rsid w:val="004943E7"/>
    <w:rsid w:val="00554D75"/>
    <w:rsid w:val="0056215A"/>
    <w:rsid w:val="006368A1"/>
    <w:rsid w:val="006B704A"/>
    <w:rsid w:val="006E4777"/>
    <w:rsid w:val="007061BC"/>
    <w:rsid w:val="007607C3"/>
    <w:rsid w:val="007636EF"/>
    <w:rsid w:val="00781CB0"/>
    <w:rsid w:val="007B152B"/>
    <w:rsid w:val="00853107"/>
    <w:rsid w:val="00863B59"/>
    <w:rsid w:val="00872D32"/>
    <w:rsid w:val="0088667F"/>
    <w:rsid w:val="0095000F"/>
    <w:rsid w:val="009C4D44"/>
    <w:rsid w:val="009F7C90"/>
    <w:rsid w:val="00AA1125"/>
    <w:rsid w:val="00AC7CF9"/>
    <w:rsid w:val="00B05838"/>
    <w:rsid w:val="00B078DF"/>
    <w:rsid w:val="00B12D60"/>
    <w:rsid w:val="00B15335"/>
    <w:rsid w:val="00B5572F"/>
    <w:rsid w:val="00C17D05"/>
    <w:rsid w:val="00C36051"/>
    <w:rsid w:val="00CC4DDA"/>
    <w:rsid w:val="00D57FD5"/>
    <w:rsid w:val="00E33DAE"/>
    <w:rsid w:val="00F0479B"/>
    <w:rsid w:val="14C533EC"/>
    <w:rsid w:val="38C367F5"/>
    <w:rsid w:val="5C767962"/>
    <w:rsid w:val="67A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paragraph" w:customStyle="1" w:styleId="7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8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Char"/>
    <w:basedOn w:val="9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9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basedOn w:val="9"/>
    <w:qFormat/>
    <w:uiPriority w:val="0"/>
  </w:style>
  <w:style w:type="character" w:customStyle="1" w:styleId="14">
    <w:name w:val="UserStyle_3"/>
    <w:basedOn w:val="9"/>
    <w:link w:val="15"/>
    <w:qFormat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qFormat/>
    <w:uiPriority w:val="0"/>
    <w:rPr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7">
    <w:name w:val="179"/>
    <w:basedOn w:val="1"/>
    <w:qFormat/>
    <w:uiPriority w:val="0"/>
    <w:pPr>
      <w:spacing w:before="43"/>
      <w:ind w:left="991" w:hanging="350"/>
    </w:pPr>
  </w:style>
  <w:style w:type="paragraph" w:customStyle="1" w:styleId="18">
    <w:name w:val="UserStyle_4"/>
    <w:basedOn w:val="1"/>
    <w:qFormat/>
    <w:uiPriority w:val="0"/>
  </w:style>
  <w:style w:type="paragraph" w:customStyle="1" w:styleId="19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0">
    <w:name w:val="UserStyle_5"/>
    <w:basedOn w:val="4"/>
    <w:qFormat/>
    <w:uiPriority w:val="0"/>
  </w:style>
  <w:style w:type="table" w:customStyle="1" w:styleId="21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574</Words>
  <Characters>606</Characters>
  <Lines>4</Lines>
  <Paragraphs>1</Paragraphs>
  <TotalTime>2</TotalTime>
  <ScaleCrop>false</ScaleCrop>
  <LinksUpToDate>false</LinksUpToDate>
  <CharactersWithSpaces>611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2021-07-23T03:23:00Z</dcterms:created>
  <dc:creator>cfa</dc:creator>
  <cp:lastModifiedBy>张凯</cp:lastModifiedBy>
  <cp:lastPrinted>2021-07-06T03:23:00Z</cp:lastPrinted>
  <dcterms:modified xsi:type="dcterms:W3CDTF">2023-06-19T07:14:02Z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D2ACC95146B64C2BBF46F27FA53DFA52_13</vt:lpwstr>
  </property>
</Properties>
</file>