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C46756" w14:textId="77777777" w:rsidR="005F0621" w:rsidRDefault="002C7653">
      <w:pPr>
        <w:spacing w:line="560" w:lineRule="exact"/>
        <w:rPr>
          <w:rStyle w:val="NormalCharacter"/>
          <w:rFonts w:ascii="黑体" w:eastAsia="黑体" w:hAnsi="黑体"/>
          <w:spacing w:val="-6"/>
          <w:sz w:val="32"/>
          <w:szCs w:val="32"/>
        </w:rPr>
      </w:pPr>
      <w:r>
        <w:rPr>
          <w:rStyle w:val="NormalCharacter"/>
          <w:rFonts w:ascii="黑体" w:eastAsia="黑体" w:hAnsi="黑体" w:hint="eastAsia"/>
          <w:spacing w:val="-6"/>
          <w:sz w:val="32"/>
          <w:szCs w:val="32"/>
        </w:rPr>
        <w:t>附件</w:t>
      </w:r>
      <w:r>
        <w:rPr>
          <w:rStyle w:val="NormalCharacter"/>
          <w:rFonts w:ascii="黑体" w:eastAsia="黑体" w:hAnsi="黑体" w:hint="eastAsia"/>
          <w:spacing w:val="-6"/>
          <w:sz w:val="32"/>
          <w:szCs w:val="32"/>
        </w:rPr>
        <w:t>2</w:t>
      </w:r>
    </w:p>
    <w:p w14:paraId="5DBD4454" w14:textId="77777777" w:rsidR="005F0621" w:rsidRDefault="005F0621">
      <w:pPr>
        <w:spacing w:line="560" w:lineRule="exact"/>
        <w:rPr>
          <w:rStyle w:val="NormalCharacter"/>
          <w:rFonts w:ascii="黑体" w:eastAsia="黑体" w:hAnsi="黑体"/>
          <w:spacing w:val="-6"/>
          <w:sz w:val="32"/>
          <w:szCs w:val="32"/>
        </w:rPr>
      </w:pPr>
    </w:p>
    <w:p w14:paraId="40F32E8C" w14:textId="77777777" w:rsidR="005F0621" w:rsidRDefault="002C7653">
      <w:pPr>
        <w:spacing w:afterLines="50" w:after="156"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bookmarkStart w:id="0" w:name="_GoBack"/>
      <w:r>
        <w:rPr>
          <w:rFonts w:ascii="方正小标宋简体" w:eastAsia="方正小标宋简体" w:hAnsi="仿宋" w:hint="eastAsia"/>
          <w:sz w:val="44"/>
          <w:szCs w:val="44"/>
        </w:rPr>
        <w:t>中国铸造协会大学堂压铸工程师线上课程大纲</w:t>
      </w:r>
      <w:bookmarkEnd w:id="0"/>
    </w:p>
    <w:p w14:paraId="4C4D7724" w14:textId="77777777" w:rsidR="005F0621" w:rsidRDefault="002C7653" w:rsidP="00044542">
      <w:pPr>
        <w:spacing w:line="54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第一章压铸概述</w:t>
      </w:r>
    </w:p>
    <w:p w14:paraId="52E08874" w14:textId="77777777" w:rsidR="005F0621" w:rsidRDefault="002C7653" w:rsidP="00044542">
      <w:pPr>
        <w:spacing w:line="540" w:lineRule="exact"/>
        <w:ind w:firstLineChars="393" w:firstLine="125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第一节压铸工艺概述</w:t>
      </w:r>
    </w:p>
    <w:p w14:paraId="0ADFA4F5" w14:textId="77777777" w:rsidR="005F0621" w:rsidRDefault="002C7653" w:rsidP="00044542">
      <w:pPr>
        <w:spacing w:line="540" w:lineRule="exact"/>
        <w:ind w:firstLineChars="393" w:firstLine="125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第二节压铸发展史</w:t>
      </w:r>
    </w:p>
    <w:p w14:paraId="40C8042D" w14:textId="77777777" w:rsidR="005F0621" w:rsidRDefault="002C7653" w:rsidP="00044542">
      <w:pPr>
        <w:spacing w:line="54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第二章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bCs/>
          <w:sz w:val="32"/>
          <w:szCs w:val="32"/>
        </w:rPr>
        <w:t>压铸合金</w:t>
      </w:r>
    </w:p>
    <w:p w14:paraId="5454FC87" w14:textId="77777777" w:rsidR="005F0621" w:rsidRDefault="002C7653" w:rsidP="00044542">
      <w:pPr>
        <w:spacing w:line="540" w:lineRule="exact"/>
        <w:ind w:firstLineChars="393" w:firstLine="125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第一节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压铸铝合金分类及牌号</w:t>
      </w:r>
    </w:p>
    <w:p w14:paraId="5B689A23" w14:textId="77777777" w:rsidR="005F0621" w:rsidRDefault="002C7653" w:rsidP="00044542">
      <w:pPr>
        <w:spacing w:line="540" w:lineRule="exact"/>
        <w:ind w:firstLineChars="393" w:firstLine="125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各类铝合金特点及应用</w:t>
      </w:r>
    </w:p>
    <w:p w14:paraId="56EE1B69" w14:textId="77777777" w:rsidR="005F0621" w:rsidRDefault="002C7653" w:rsidP="00044542">
      <w:pPr>
        <w:spacing w:line="540" w:lineRule="exact"/>
        <w:ind w:firstLineChars="393" w:firstLine="125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第三节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压铸铝合金各元素的作用和热处理</w:t>
      </w:r>
    </w:p>
    <w:p w14:paraId="079E7E2A" w14:textId="77777777" w:rsidR="005F0621" w:rsidRDefault="002C7653" w:rsidP="00044542">
      <w:pPr>
        <w:spacing w:line="540" w:lineRule="exact"/>
        <w:ind w:firstLineChars="393" w:firstLine="125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第四节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压铸合金熔化炉及合金除渣作业</w:t>
      </w:r>
    </w:p>
    <w:p w14:paraId="665ABDC3" w14:textId="77777777" w:rsidR="005F0621" w:rsidRDefault="002C7653" w:rsidP="00044542">
      <w:pPr>
        <w:spacing w:line="540" w:lineRule="exact"/>
        <w:ind w:firstLineChars="393" w:firstLine="125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第五节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铝合金熔化过程吸气及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除气</w:t>
      </w:r>
    </w:p>
    <w:p w14:paraId="422EDDFF" w14:textId="77777777" w:rsidR="005F0621" w:rsidRDefault="002C7653" w:rsidP="00044542">
      <w:pPr>
        <w:spacing w:line="540" w:lineRule="exact"/>
        <w:ind w:firstLineChars="393" w:firstLine="125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第六节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铝合金的细化变质及熔化工艺质量控制</w:t>
      </w:r>
    </w:p>
    <w:p w14:paraId="1B0758A7" w14:textId="77777777" w:rsidR="005F0621" w:rsidRDefault="002C7653" w:rsidP="00044542">
      <w:pPr>
        <w:spacing w:line="540" w:lineRule="exact"/>
        <w:ind w:firstLineChars="393" w:firstLine="125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第七节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压铸镁合金</w:t>
      </w:r>
    </w:p>
    <w:p w14:paraId="03E0D06B" w14:textId="77777777" w:rsidR="005F0621" w:rsidRDefault="002C7653" w:rsidP="00044542">
      <w:pPr>
        <w:spacing w:line="540" w:lineRule="exact"/>
        <w:ind w:firstLineChars="393" w:firstLine="125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第八节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压铸镁合金熔化工艺控制</w:t>
      </w:r>
    </w:p>
    <w:p w14:paraId="62A852DD" w14:textId="77777777" w:rsidR="005F0621" w:rsidRDefault="002C7653" w:rsidP="00044542">
      <w:pPr>
        <w:spacing w:line="540" w:lineRule="exact"/>
        <w:ind w:firstLineChars="393" w:firstLine="125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第九节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压铸锌合金</w:t>
      </w:r>
    </w:p>
    <w:p w14:paraId="6E7FD8C0" w14:textId="77777777" w:rsidR="005F0621" w:rsidRDefault="002C7653" w:rsidP="00044542">
      <w:pPr>
        <w:spacing w:line="54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第三章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bCs/>
          <w:sz w:val="32"/>
          <w:szCs w:val="32"/>
        </w:rPr>
        <w:t>压铸机</w:t>
      </w:r>
    </w:p>
    <w:p w14:paraId="39AB303E" w14:textId="77777777" w:rsidR="005F0621" w:rsidRDefault="002C7653" w:rsidP="00044542">
      <w:pPr>
        <w:spacing w:line="540" w:lineRule="exact"/>
        <w:ind w:firstLineChars="331" w:firstLine="105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一、压铸机类型、结构、系统、原理</w:t>
      </w:r>
    </w:p>
    <w:p w14:paraId="776682FA" w14:textId="77777777" w:rsidR="005F0621" w:rsidRDefault="002C7653" w:rsidP="00044542">
      <w:pPr>
        <w:spacing w:line="540" w:lineRule="exact"/>
        <w:ind w:firstLineChars="393" w:firstLine="125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第一节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压铸工艺原理与过程</w:t>
      </w:r>
    </w:p>
    <w:p w14:paraId="32BBA376" w14:textId="77777777" w:rsidR="005F0621" w:rsidRDefault="002C7653" w:rsidP="00044542">
      <w:pPr>
        <w:spacing w:line="540" w:lineRule="exact"/>
        <w:ind w:firstLineChars="393" w:firstLine="125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压铸机的类型与应用范围</w:t>
      </w:r>
    </w:p>
    <w:p w14:paraId="637ABC68" w14:textId="77777777" w:rsidR="005F0621" w:rsidRDefault="002C7653" w:rsidP="00044542">
      <w:pPr>
        <w:spacing w:line="540" w:lineRule="exact"/>
        <w:ind w:firstLineChars="393" w:firstLine="125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第三节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压铸机的系统与机构</w:t>
      </w:r>
    </w:p>
    <w:p w14:paraId="769ADA1D" w14:textId="77777777" w:rsidR="005F0621" w:rsidRDefault="002C7653" w:rsidP="00044542">
      <w:pPr>
        <w:spacing w:line="540" w:lineRule="exact"/>
        <w:ind w:firstLineChars="393" w:firstLine="125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第四节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压铸机与压铸机的大型化</w:t>
      </w:r>
    </w:p>
    <w:p w14:paraId="1A69994B" w14:textId="77777777" w:rsidR="005F0621" w:rsidRDefault="002C7653" w:rsidP="00044542">
      <w:pPr>
        <w:spacing w:line="540" w:lineRule="exact"/>
        <w:ind w:firstLineChars="331" w:firstLine="105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二、压铸机技术参数解析</w:t>
      </w:r>
    </w:p>
    <w:p w14:paraId="602A801A" w14:textId="77777777" w:rsidR="005F0621" w:rsidRDefault="002C7653" w:rsidP="00044542">
      <w:pPr>
        <w:spacing w:line="540" w:lineRule="exact"/>
        <w:ind w:firstLineChars="393" w:firstLine="125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第一节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压射系统技术参数及意义</w:t>
      </w:r>
    </w:p>
    <w:p w14:paraId="59814594" w14:textId="77777777" w:rsidR="005F0621" w:rsidRDefault="002C7653" w:rsidP="00044542">
      <w:pPr>
        <w:spacing w:line="540" w:lineRule="exact"/>
        <w:ind w:firstLineChars="393" w:firstLine="125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合模系统技术参数及意义</w:t>
      </w:r>
    </w:p>
    <w:p w14:paraId="4F571A54" w14:textId="77777777" w:rsidR="005F0621" w:rsidRDefault="002C7653" w:rsidP="00044542">
      <w:pPr>
        <w:spacing w:line="540" w:lineRule="exact"/>
        <w:ind w:firstLineChars="393" w:firstLine="125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第三节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其他技术参数及意义</w:t>
      </w:r>
    </w:p>
    <w:p w14:paraId="5B99E101" w14:textId="77777777" w:rsidR="005F0621" w:rsidRDefault="002C7653" w:rsidP="00044542">
      <w:pPr>
        <w:spacing w:line="540" w:lineRule="exact"/>
        <w:ind w:firstLineChars="393" w:firstLine="125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第四节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压铸机的选择</w:t>
      </w:r>
    </w:p>
    <w:p w14:paraId="3959D10F" w14:textId="77777777" w:rsidR="005F0621" w:rsidRDefault="002C7653" w:rsidP="00044542">
      <w:pPr>
        <w:spacing w:line="540" w:lineRule="exact"/>
        <w:ind w:firstLineChars="331" w:firstLine="105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三、压铸新技术及装备</w:t>
      </w:r>
    </w:p>
    <w:p w14:paraId="45B6034B" w14:textId="77777777" w:rsidR="005F0621" w:rsidRDefault="002C7653" w:rsidP="00044542">
      <w:pPr>
        <w:spacing w:line="540" w:lineRule="exact"/>
        <w:ind w:firstLineChars="393" w:firstLine="125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第一节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真空压铸</w:t>
      </w:r>
    </w:p>
    <w:p w14:paraId="72A91BBA" w14:textId="77777777" w:rsidR="005F0621" w:rsidRDefault="002C7653" w:rsidP="00044542">
      <w:pPr>
        <w:spacing w:line="540" w:lineRule="exact"/>
        <w:ind w:firstLineChars="393" w:firstLine="125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局部挤压</w:t>
      </w:r>
    </w:p>
    <w:p w14:paraId="5C999359" w14:textId="77777777" w:rsidR="005F0621" w:rsidRDefault="002C7653" w:rsidP="00044542">
      <w:pPr>
        <w:spacing w:line="540" w:lineRule="exact"/>
        <w:ind w:firstLineChars="393" w:firstLine="125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第三节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充氧压铸</w:t>
      </w:r>
    </w:p>
    <w:p w14:paraId="0AB6A303" w14:textId="77777777" w:rsidR="005F0621" w:rsidRDefault="002C7653" w:rsidP="00044542">
      <w:pPr>
        <w:spacing w:line="540" w:lineRule="exact"/>
        <w:ind w:firstLineChars="393" w:firstLine="125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第四节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半固态压铸化</w:t>
      </w:r>
    </w:p>
    <w:p w14:paraId="1B98703A" w14:textId="77777777" w:rsidR="005F0621" w:rsidRDefault="002C7653" w:rsidP="00044542">
      <w:pPr>
        <w:spacing w:line="540" w:lineRule="exact"/>
        <w:ind w:firstLineChars="393" w:firstLine="125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第五节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低固态压铸</w:t>
      </w:r>
    </w:p>
    <w:p w14:paraId="42161525" w14:textId="77777777" w:rsidR="005F0621" w:rsidRDefault="002C7653" w:rsidP="00044542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第四章压铸模具</w:t>
      </w:r>
    </w:p>
    <w:p w14:paraId="64360F7F" w14:textId="77777777" w:rsidR="005F0621" w:rsidRDefault="002C7653" w:rsidP="00044542">
      <w:pPr>
        <w:spacing w:line="540" w:lineRule="exact"/>
        <w:ind w:firstLineChars="393" w:firstLine="125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第一节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压铸模具介绍</w:t>
      </w:r>
    </w:p>
    <w:p w14:paraId="08FD59ED" w14:textId="77777777" w:rsidR="005F0621" w:rsidRDefault="002C7653" w:rsidP="00044542">
      <w:pPr>
        <w:spacing w:line="540" w:lineRule="exact"/>
        <w:ind w:firstLineChars="393" w:firstLine="125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压铸模具设计</w:t>
      </w:r>
    </w:p>
    <w:p w14:paraId="7A6F83F4" w14:textId="77777777" w:rsidR="005F0621" w:rsidRDefault="002C7653" w:rsidP="00044542">
      <w:pPr>
        <w:spacing w:line="540" w:lineRule="exact"/>
        <w:ind w:firstLineChars="393" w:firstLine="125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第三节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浇注系统设计</w:t>
      </w:r>
    </w:p>
    <w:p w14:paraId="232623F3" w14:textId="77777777" w:rsidR="005F0621" w:rsidRDefault="002C7653" w:rsidP="00044542">
      <w:pPr>
        <w:spacing w:line="540" w:lineRule="exact"/>
        <w:ind w:firstLineChars="393" w:firstLine="125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第四节</w:t>
      </w:r>
      <w:r>
        <w:rPr>
          <w:rFonts w:ascii="仿宋" w:eastAsia="仿宋" w:hAnsi="仿宋" w:hint="eastAsia"/>
          <w:sz w:val="32"/>
          <w:szCs w:val="32"/>
        </w:rPr>
        <w:t xml:space="preserve"> p-Q2</w:t>
      </w:r>
      <w:r>
        <w:rPr>
          <w:rFonts w:ascii="仿宋" w:eastAsia="仿宋" w:hAnsi="仿宋" w:hint="eastAsia"/>
          <w:sz w:val="32"/>
          <w:szCs w:val="32"/>
        </w:rPr>
        <w:t>原理及应用</w:t>
      </w:r>
    </w:p>
    <w:p w14:paraId="093DE1F2" w14:textId="77777777" w:rsidR="005F0621" w:rsidRDefault="002C7653" w:rsidP="00044542">
      <w:pPr>
        <w:spacing w:line="540" w:lineRule="exact"/>
        <w:ind w:firstLineChars="393" w:firstLine="125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第五节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模具开发方案设计及评审</w:t>
      </w:r>
    </w:p>
    <w:p w14:paraId="2611AB07" w14:textId="77777777" w:rsidR="005F0621" w:rsidRDefault="002C7653" w:rsidP="00044542">
      <w:pPr>
        <w:spacing w:line="540" w:lineRule="exact"/>
        <w:ind w:firstLineChars="393" w:firstLine="125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第六节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压铸模具设计与模拟技术</w:t>
      </w:r>
    </w:p>
    <w:p w14:paraId="0EDAE22B" w14:textId="77777777" w:rsidR="005F0621" w:rsidRDefault="002C7653" w:rsidP="00044542">
      <w:pPr>
        <w:spacing w:line="540" w:lineRule="exact"/>
        <w:ind w:firstLineChars="393" w:firstLine="125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第七节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典型压铸模具设计案例</w:t>
      </w:r>
    </w:p>
    <w:p w14:paraId="7E234F0E" w14:textId="77777777" w:rsidR="005F0621" w:rsidRDefault="002C7653" w:rsidP="00044542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第五章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压铸工艺</w:t>
      </w:r>
    </w:p>
    <w:p w14:paraId="2B9CB836" w14:textId="77777777" w:rsidR="005F0621" w:rsidRDefault="002C7653" w:rsidP="00044542">
      <w:pPr>
        <w:spacing w:line="540" w:lineRule="exact"/>
        <w:ind w:firstLineChars="393" w:firstLine="125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第一节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压射过程</w:t>
      </w:r>
    </w:p>
    <w:p w14:paraId="3653A74A" w14:textId="77777777" w:rsidR="005F0621" w:rsidRDefault="002C7653" w:rsidP="00044542">
      <w:pPr>
        <w:spacing w:line="540" w:lineRule="exact"/>
        <w:ind w:firstLineChars="393" w:firstLine="125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压射过程曲线</w:t>
      </w:r>
    </w:p>
    <w:p w14:paraId="42459A26" w14:textId="77777777" w:rsidR="005F0621" w:rsidRDefault="002C7653" w:rsidP="00044542">
      <w:pPr>
        <w:spacing w:line="540" w:lineRule="exact"/>
        <w:ind w:firstLineChars="393" w:firstLine="125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第三节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压射工艺参数</w:t>
      </w:r>
    </w:p>
    <w:p w14:paraId="03377C99" w14:textId="77777777" w:rsidR="005F0621" w:rsidRDefault="002C7653" w:rsidP="00044542">
      <w:pPr>
        <w:spacing w:line="540" w:lineRule="exact"/>
        <w:ind w:firstLineChars="393" w:firstLine="125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第四节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>
        <w:rPr>
          <w:rFonts w:ascii="仿宋" w:eastAsia="仿宋" w:hAnsi="仿宋" w:hint="eastAsia"/>
          <w:sz w:val="32"/>
          <w:szCs w:val="32"/>
        </w:rPr>
        <w:t>模流分析</w:t>
      </w:r>
      <w:proofErr w:type="gramEnd"/>
      <w:r>
        <w:rPr>
          <w:rFonts w:ascii="仿宋" w:eastAsia="仿宋" w:hAnsi="仿宋" w:hint="eastAsia"/>
          <w:sz w:val="32"/>
          <w:szCs w:val="32"/>
        </w:rPr>
        <w:t>介绍</w:t>
      </w:r>
    </w:p>
    <w:p w14:paraId="02B3B66E" w14:textId="77777777" w:rsidR="005F0621" w:rsidRDefault="002C7653" w:rsidP="00044542">
      <w:pPr>
        <w:spacing w:line="540" w:lineRule="exact"/>
        <w:ind w:firstLineChars="393" w:firstLine="125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第五节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压铸技术中的特殊工艺</w:t>
      </w:r>
    </w:p>
    <w:p w14:paraId="436A39F5" w14:textId="77777777" w:rsidR="005F0621" w:rsidRDefault="002C7653" w:rsidP="00044542">
      <w:pPr>
        <w:spacing w:line="540" w:lineRule="exact"/>
        <w:ind w:firstLineChars="393" w:firstLine="125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第六节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工艺案例</w:t>
      </w:r>
    </w:p>
    <w:p w14:paraId="5D3E4BFB" w14:textId="77777777" w:rsidR="005F0621" w:rsidRDefault="002C7653" w:rsidP="00044542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第六章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压铸件设计及压铸件工艺性分析</w:t>
      </w:r>
    </w:p>
    <w:p w14:paraId="39F5C888" w14:textId="77777777" w:rsidR="005F0621" w:rsidRDefault="002C7653" w:rsidP="00044542">
      <w:pPr>
        <w:spacing w:line="540" w:lineRule="exact"/>
        <w:ind w:firstLineChars="393" w:firstLine="125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第一节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压铸件标准、设计要求和设计内容</w:t>
      </w:r>
    </w:p>
    <w:p w14:paraId="251AD5E9" w14:textId="77777777" w:rsidR="005F0621" w:rsidRDefault="002C7653" w:rsidP="00044542">
      <w:pPr>
        <w:spacing w:line="540" w:lineRule="exact"/>
        <w:ind w:firstLineChars="393" w:firstLine="125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压铸件设计的基本原则和工艺要求</w:t>
      </w:r>
    </w:p>
    <w:p w14:paraId="118D1095" w14:textId="77777777" w:rsidR="005F0621" w:rsidRDefault="002C7653" w:rsidP="00044542">
      <w:pPr>
        <w:spacing w:line="540" w:lineRule="exact"/>
        <w:ind w:firstLineChars="393" w:firstLine="125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第三节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压铸件设计的必备的知识和设计的基本步骤</w:t>
      </w:r>
    </w:p>
    <w:p w14:paraId="6BC1DBCC" w14:textId="77777777" w:rsidR="005F0621" w:rsidRDefault="002C7653" w:rsidP="00044542">
      <w:pPr>
        <w:spacing w:line="540" w:lineRule="exact"/>
        <w:ind w:firstLineChars="393" w:firstLine="125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第四节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压铸件基本结构设计</w:t>
      </w:r>
    </w:p>
    <w:p w14:paraId="071A1FBE" w14:textId="77777777" w:rsidR="005F0621" w:rsidRDefault="002C7653" w:rsidP="00044542">
      <w:pPr>
        <w:spacing w:line="540" w:lineRule="exact"/>
        <w:ind w:firstLineChars="393" w:firstLine="125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第五节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压铸件结构设计的工艺性分析</w:t>
      </w:r>
    </w:p>
    <w:p w14:paraId="10406E9A" w14:textId="77777777" w:rsidR="005F0621" w:rsidRDefault="002C7653" w:rsidP="00044542">
      <w:pPr>
        <w:spacing w:line="540" w:lineRule="exact"/>
        <w:ind w:firstLineChars="393" w:firstLine="125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第六节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压铸件的精度、表面粗糙度及加工余量；</w:t>
      </w:r>
    </w:p>
    <w:p w14:paraId="12DFD4BA" w14:textId="77777777" w:rsidR="005F0621" w:rsidRDefault="002C7653" w:rsidP="00044542">
      <w:pPr>
        <w:spacing w:line="540" w:lineRule="exact"/>
        <w:ind w:firstLineChars="393" w:firstLine="125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第七节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压铸件工程图及设计案例分享</w:t>
      </w:r>
    </w:p>
    <w:p w14:paraId="2FF0A1B0" w14:textId="77777777" w:rsidR="005F0621" w:rsidRDefault="002C7653" w:rsidP="00044542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第七章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生产管理与报价</w:t>
      </w:r>
    </w:p>
    <w:p w14:paraId="3D77A6AB" w14:textId="77777777" w:rsidR="005F0621" w:rsidRDefault="002C7653" w:rsidP="00044542">
      <w:pPr>
        <w:spacing w:line="540" w:lineRule="exact"/>
        <w:ind w:firstLineChars="331" w:firstLine="105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一、铝合金压铸产品分析及报价</w:t>
      </w:r>
    </w:p>
    <w:p w14:paraId="3241BDC5" w14:textId="77777777" w:rsidR="005F0621" w:rsidRDefault="002C7653" w:rsidP="00044542">
      <w:pPr>
        <w:spacing w:line="540" w:lineRule="exact"/>
        <w:ind w:firstLineChars="393" w:firstLine="125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第一节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新产品报价思路</w:t>
      </w:r>
    </w:p>
    <w:p w14:paraId="1F1A0BA1" w14:textId="77777777" w:rsidR="005F0621" w:rsidRDefault="002C7653" w:rsidP="00044542">
      <w:pPr>
        <w:spacing w:line="540" w:lineRule="exact"/>
        <w:ind w:firstLineChars="393" w:firstLine="125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新产品技术分析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14:paraId="453CE9E4" w14:textId="77777777" w:rsidR="005F0621" w:rsidRDefault="002C7653" w:rsidP="00044542">
      <w:pPr>
        <w:spacing w:line="540" w:lineRule="exact"/>
        <w:ind w:firstLineChars="393" w:firstLine="125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第三节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新产品报价</w:t>
      </w:r>
    </w:p>
    <w:p w14:paraId="4CE5B7D4" w14:textId="77777777" w:rsidR="005F0621" w:rsidRDefault="002C7653" w:rsidP="00044542">
      <w:pPr>
        <w:spacing w:line="540" w:lineRule="exact"/>
        <w:ind w:firstLineChars="331" w:firstLine="105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二、压铸模具报价</w:t>
      </w:r>
    </w:p>
    <w:p w14:paraId="23CA1E5A" w14:textId="77777777" w:rsidR="005F0621" w:rsidRDefault="002C7653" w:rsidP="00044542">
      <w:pPr>
        <w:spacing w:line="540" w:lineRule="exact"/>
        <w:ind w:firstLineChars="393" w:firstLine="125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第一节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浅谈压铸模具结构及加工设备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14:paraId="1BFB3079" w14:textId="77777777" w:rsidR="005F0621" w:rsidRDefault="002C7653" w:rsidP="00044542">
      <w:pPr>
        <w:spacing w:line="540" w:lineRule="exact"/>
        <w:ind w:firstLineChars="393" w:firstLine="125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压铸模具价格的购成</w:t>
      </w:r>
    </w:p>
    <w:p w14:paraId="0E7F5A44" w14:textId="77777777" w:rsidR="005F0621" w:rsidRDefault="002C7653" w:rsidP="00044542">
      <w:pPr>
        <w:spacing w:line="540" w:lineRule="exact"/>
        <w:ind w:firstLineChars="393" w:firstLine="125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第三节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压铸模具报价方法</w:t>
      </w:r>
    </w:p>
    <w:p w14:paraId="46B6A10B" w14:textId="77777777" w:rsidR="005F0621" w:rsidRDefault="002C7653" w:rsidP="00044542">
      <w:pPr>
        <w:spacing w:line="540" w:lineRule="exact"/>
        <w:ind w:firstLineChars="393" w:firstLine="125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第四节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压铸模报价实例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14:paraId="674D01A1" w14:textId="77777777" w:rsidR="005F0621" w:rsidRDefault="002C7653" w:rsidP="00044542">
      <w:pPr>
        <w:spacing w:line="540" w:lineRule="exact"/>
        <w:ind w:firstLineChars="331" w:firstLine="105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三、压铸生产过程管理</w:t>
      </w:r>
    </w:p>
    <w:p w14:paraId="10446724" w14:textId="77777777" w:rsidR="005F0621" w:rsidRDefault="002C7653" w:rsidP="00044542">
      <w:pPr>
        <w:spacing w:line="540" w:lineRule="exact"/>
        <w:ind w:firstLineChars="393" w:firstLine="125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第一节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生产过程管理目的</w:t>
      </w:r>
    </w:p>
    <w:p w14:paraId="2B3587E7" w14:textId="77777777" w:rsidR="005F0621" w:rsidRDefault="002C7653" w:rsidP="00044542">
      <w:pPr>
        <w:spacing w:line="540" w:lineRule="exact"/>
        <w:ind w:firstLineChars="393" w:firstLine="125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生产过程管理相关部门的职责分工</w:t>
      </w:r>
    </w:p>
    <w:p w14:paraId="3FAB68C2" w14:textId="77777777" w:rsidR="005F0621" w:rsidRDefault="002C7653" w:rsidP="00044542">
      <w:pPr>
        <w:spacing w:line="540" w:lineRule="exact"/>
        <w:ind w:firstLineChars="393" w:firstLine="125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第三节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生产过程管理工作流程</w:t>
      </w:r>
    </w:p>
    <w:p w14:paraId="2DDEAB07" w14:textId="77777777" w:rsidR="005F0621" w:rsidRDefault="002C7653" w:rsidP="00044542">
      <w:pPr>
        <w:spacing w:line="540" w:lineRule="exact"/>
        <w:ind w:firstLineChars="393" w:firstLine="125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第四节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新产品量产后生产管控</w:t>
      </w:r>
    </w:p>
    <w:p w14:paraId="5253E922" w14:textId="77777777" w:rsidR="005F0621" w:rsidRDefault="002C7653" w:rsidP="00044542">
      <w:pPr>
        <w:spacing w:line="540" w:lineRule="exact"/>
        <w:ind w:firstLineChars="331" w:firstLine="105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四、压铸生产危险区域与安全防护培训</w:t>
      </w:r>
    </w:p>
    <w:p w14:paraId="7823A307" w14:textId="77777777" w:rsidR="005F0621" w:rsidRDefault="002C7653" w:rsidP="00044542">
      <w:pPr>
        <w:spacing w:line="540" w:lineRule="exact"/>
        <w:ind w:firstLineChars="393" w:firstLine="125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第一节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压铸的特点与用途</w:t>
      </w:r>
    </w:p>
    <w:p w14:paraId="0A32300B" w14:textId="77777777" w:rsidR="005F0621" w:rsidRDefault="002C7653" w:rsidP="00044542">
      <w:pPr>
        <w:spacing w:line="540" w:lineRule="exact"/>
        <w:ind w:firstLineChars="393" w:firstLine="125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压铸应用的行业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14:paraId="4269CA12" w14:textId="77777777" w:rsidR="005F0621" w:rsidRDefault="002C7653" w:rsidP="00044542">
      <w:pPr>
        <w:spacing w:line="540" w:lineRule="exact"/>
        <w:ind w:firstLineChars="393" w:firstLine="125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第三节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压铸生产危险区域</w:t>
      </w:r>
    </w:p>
    <w:p w14:paraId="6F79F797" w14:textId="77777777" w:rsidR="005F0621" w:rsidRDefault="002C7653" w:rsidP="00044542">
      <w:pPr>
        <w:spacing w:line="540" w:lineRule="exact"/>
        <w:ind w:firstLineChars="393" w:firstLine="125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第四节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压铸生产安全防护</w:t>
      </w:r>
    </w:p>
    <w:p w14:paraId="351C6101" w14:textId="77777777" w:rsidR="005F0621" w:rsidRDefault="002C7653" w:rsidP="00044542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第八章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压铸件缺陷与消除措施以及质量检测方法</w:t>
      </w:r>
    </w:p>
    <w:p w14:paraId="1CC234AA" w14:textId="77777777" w:rsidR="005F0621" w:rsidRDefault="002C7653" w:rsidP="00044542">
      <w:pPr>
        <w:spacing w:line="540" w:lineRule="exact"/>
        <w:ind w:firstLineChars="331" w:firstLine="105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一、铝合金压铸件缺陷与消除措施</w:t>
      </w:r>
    </w:p>
    <w:p w14:paraId="616B144E" w14:textId="77777777" w:rsidR="005F0621" w:rsidRDefault="002C7653" w:rsidP="00044542">
      <w:pPr>
        <w:spacing w:line="540" w:lineRule="exact"/>
        <w:ind w:firstLineChars="393" w:firstLine="125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第一节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表面缺陷及消除措施</w:t>
      </w:r>
    </w:p>
    <w:p w14:paraId="63F6D72A" w14:textId="77777777" w:rsidR="005F0621" w:rsidRDefault="002C7653" w:rsidP="00044542">
      <w:pPr>
        <w:spacing w:line="540" w:lineRule="exact"/>
        <w:ind w:firstLineChars="393" w:firstLine="125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内部缺陷及消除措施</w:t>
      </w:r>
    </w:p>
    <w:p w14:paraId="0FA95681" w14:textId="77777777" w:rsidR="005F0621" w:rsidRDefault="002C7653" w:rsidP="00044542">
      <w:pPr>
        <w:spacing w:line="540" w:lineRule="exact"/>
        <w:ind w:firstLineChars="393" w:firstLine="125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第三节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其它缺陷及消除措施</w:t>
      </w:r>
    </w:p>
    <w:p w14:paraId="6E684A15" w14:textId="77777777" w:rsidR="005F0621" w:rsidRDefault="002C7653" w:rsidP="00044542">
      <w:pPr>
        <w:spacing w:line="540" w:lineRule="exact"/>
        <w:ind w:firstLineChars="393" w:firstLine="125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第四节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铸件缺陷部位对策表</w:t>
      </w:r>
    </w:p>
    <w:p w14:paraId="31EF02D0" w14:textId="77777777" w:rsidR="005F0621" w:rsidRDefault="002C7653" w:rsidP="00044542">
      <w:pPr>
        <w:spacing w:line="540" w:lineRule="exact"/>
        <w:ind w:firstLineChars="331" w:firstLine="105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二、铝合金压铸件质量检测方法</w:t>
      </w:r>
    </w:p>
    <w:p w14:paraId="394BB0B7" w14:textId="77777777" w:rsidR="005F0621" w:rsidRDefault="002C7653" w:rsidP="00044542">
      <w:pPr>
        <w:spacing w:line="540" w:lineRule="exact"/>
        <w:ind w:firstLineChars="393" w:firstLine="125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第一节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目测检验方法</w:t>
      </w:r>
    </w:p>
    <w:p w14:paraId="27C73D71" w14:textId="77777777" w:rsidR="005F0621" w:rsidRDefault="002C7653" w:rsidP="00044542">
      <w:pPr>
        <w:spacing w:line="540" w:lineRule="exact"/>
        <w:ind w:firstLineChars="393" w:firstLine="125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光谱检验</w:t>
      </w:r>
    </w:p>
    <w:p w14:paraId="218CCD2D" w14:textId="77777777" w:rsidR="005F0621" w:rsidRDefault="002C7653" w:rsidP="00044542">
      <w:pPr>
        <w:spacing w:line="540" w:lineRule="exact"/>
        <w:ind w:firstLineChars="393" w:firstLine="125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第三节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金相检验</w:t>
      </w:r>
    </w:p>
    <w:p w14:paraId="31A808DF" w14:textId="77777777" w:rsidR="005F0621" w:rsidRDefault="002C7653" w:rsidP="00044542">
      <w:pPr>
        <w:spacing w:line="540" w:lineRule="exact"/>
        <w:ind w:firstLineChars="393" w:firstLine="125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第四节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力学性能检验</w:t>
      </w:r>
    </w:p>
    <w:p w14:paraId="16691E78" w14:textId="77777777" w:rsidR="005F0621" w:rsidRDefault="002C7653" w:rsidP="00044542">
      <w:pPr>
        <w:spacing w:line="540" w:lineRule="exact"/>
        <w:ind w:firstLineChars="393" w:firstLine="125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第五节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无损探伤检验</w:t>
      </w:r>
    </w:p>
    <w:p w14:paraId="59C291B2" w14:textId="77777777" w:rsidR="005F0621" w:rsidRDefault="002C7653" w:rsidP="00044542">
      <w:pPr>
        <w:spacing w:line="540" w:lineRule="exact"/>
        <w:ind w:firstLineChars="393" w:firstLine="125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第六节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耐压检测</w:t>
      </w:r>
    </w:p>
    <w:p w14:paraId="185C4B09" w14:textId="5B88EC62" w:rsidR="005F0621" w:rsidRDefault="002C7653" w:rsidP="00044542">
      <w:pPr>
        <w:spacing w:line="540" w:lineRule="exact"/>
        <w:ind w:firstLineChars="393" w:firstLine="1258"/>
        <w:rPr>
          <w:rStyle w:val="NormalCharacter"/>
          <w:rFonts w:ascii="黑体" w:eastAsia="黑体" w:hAnsi="黑体"/>
          <w:spacing w:val="-6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第七节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三坐标尺寸检测</w:t>
      </w:r>
    </w:p>
    <w:sectPr w:rsidR="005F0621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136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FE6E23" w14:textId="77777777" w:rsidR="002C7653" w:rsidRDefault="002C7653">
      <w:r>
        <w:separator/>
      </w:r>
    </w:p>
  </w:endnote>
  <w:endnote w:type="continuationSeparator" w:id="0">
    <w:p w14:paraId="79C3125C" w14:textId="77777777" w:rsidR="002C7653" w:rsidRDefault="002C7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3631307"/>
    </w:sdtPr>
    <w:sdtEndPr>
      <w:rPr>
        <w:rFonts w:ascii="宋体" w:hAnsi="宋体"/>
        <w:sz w:val="28"/>
        <w:szCs w:val="28"/>
      </w:rPr>
    </w:sdtEndPr>
    <w:sdtContent>
      <w:p w14:paraId="079D14B2" w14:textId="77777777" w:rsidR="005F0621" w:rsidRDefault="002C7653">
        <w:pPr>
          <w:pStyle w:val="a3"/>
          <w:ind w:firstLineChars="100" w:firstLine="180"/>
          <w:rPr>
            <w:rStyle w:val="NormalCharacter"/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</w:instrText>
        </w:r>
        <w:r>
          <w:rPr>
            <w:rFonts w:ascii="宋体" w:hAnsi="宋体"/>
            <w:sz w:val="28"/>
            <w:szCs w:val="28"/>
          </w:rPr>
          <w:instrText xml:space="preserve">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 w:rsidR="00D35F2F" w:rsidRPr="00D35F2F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D35F2F">
          <w:rPr>
            <w:rFonts w:ascii="宋体" w:hAnsi="宋体"/>
            <w:noProof/>
            <w:sz w:val="28"/>
            <w:szCs w:val="28"/>
          </w:rPr>
          <w:t xml:space="preserve"> 4 -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3436804"/>
    </w:sdtPr>
    <w:sdtEndPr/>
    <w:sdtContent>
      <w:p w14:paraId="2EAD4B45" w14:textId="77777777" w:rsidR="005F0621" w:rsidRDefault="002C7653">
        <w:pPr>
          <w:pStyle w:val="a3"/>
          <w:wordWrap w:val="0"/>
          <w:jc w:val="right"/>
          <w:rPr>
            <w:rStyle w:val="NormalCharacter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 w:rsidR="00D35F2F" w:rsidRPr="00D35F2F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D35F2F">
          <w:rPr>
            <w:rFonts w:ascii="宋体" w:hAnsi="宋体"/>
            <w:noProof/>
            <w:sz w:val="28"/>
            <w:szCs w:val="28"/>
          </w:rPr>
          <w:t xml:space="preserve"> 1 -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219ACC" w14:textId="77777777" w:rsidR="002C7653" w:rsidRDefault="002C7653">
      <w:r>
        <w:separator/>
      </w:r>
    </w:p>
  </w:footnote>
  <w:footnote w:type="continuationSeparator" w:id="0">
    <w:p w14:paraId="59A5AAB6" w14:textId="77777777" w:rsidR="002C7653" w:rsidRDefault="002C7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5625C" w14:textId="77777777" w:rsidR="005F0621" w:rsidRDefault="005F0621">
    <w:pPr>
      <w:pStyle w:val="a4"/>
      <w:pBdr>
        <w:bottom w:val="none" w:sz="0" w:space="0" w:color="auto"/>
      </w:pBdr>
      <w:rPr>
        <w:rStyle w:val="NormalCharacte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F4E87" w14:textId="77777777" w:rsidR="005F0621" w:rsidRDefault="005F0621">
    <w:pPr>
      <w:pStyle w:val="a4"/>
      <w:pBdr>
        <w:bottom w:val="none" w:sz="0" w:space="0" w:color="auto"/>
      </w:pBdr>
      <w:rPr>
        <w:rStyle w:val="NormalCharact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D75"/>
    <w:rsid w:val="00004052"/>
    <w:rsid w:val="00044542"/>
    <w:rsid w:val="000F5261"/>
    <w:rsid w:val="00117A76"/>
    <w:rsid w:val="00140F35"/>
    <w:rsid w:val="001D04B3"/>
    <w:rsid w:val="001F0E1D"/>
    <w:rsid w:val="0027302C"/>
    <w:rsid w:val="002C7653"/>
    <w:rsid w:val="002F750C"/>
    <w:rsid w:val="003145C2"/>
    <w:rsid w:val="00382554"/>
    <w:rsid w:val="00431D5B"/>
    <w:rsid w:val="004479D6"/>
    <w:rsid w:val="004654DF"/>
    <w:rsid w:val="004943E7"/>
    <w:rsid w:val="004A5F92"/>
    <w:rsid w:val="004E5741"/>
    <w:rsid w:val="005333D2"/>
    <w:rsid w:val="00554D75"/>
    <w:rsid w:val="0056215A"/>
    <w:rsid w:val="005F0621"/>
    <w:rsid w:val="006368A1"/>
    <w:rsid w:val="00692DB1"/>
    <w:rsid w:val="006B704A"/>
    <w:rsid w:val="006E4777"/>
    <w:rsid w:val="007061BC"/>
    <w:rsid w:val="007607C3"/>
    <w:rsid w:val="007636EF"/>
    <w:rsid w:val="00764CF9"/>
    <w:rsid w:val="00781CB0"/>
    <w:rsid w:val="007B152B"/>
    <w:rsid w:val="00853107"/>
    <w:rsid w:val="00863B59"/>
    <w:rsid w:val="00872D32"/>
    <w:rsid w:val="0088667F"/>
    <w:rsid w:val="00940AB5"/>
    <w:rsid w:val="0095000F"/>
    <w:rsid w:val="009C4D44"/>
    <w:rsid w:val="009F7C90"/>
    <w:rsid w:val="00AA1125"/>
    <w:rsid w:val="00AC7CF9"/>
    <w:rsid w:val="00B05838"/>
    <w:rsid w:val="00B078DF"/>
    <w:rsid w:val="00B12D60"/>
    <w:rsid w:val="00B15335"/>
    <w:rsid w:val="00B44081"/>
    <w:rsid w:val="00B476C9"/>
    <w:rsid w:val="00B5572F"/>
    <w:rsid w:val="00B91138"/>
    <w:rsid w:val="00C17D05"/>
    <w:rsid w:val="00C36051"/>
    <w:rsid w:val="00CB77A0"/>
    <w:rsid w:val="00CC4DDA"/>
    <w:rsid w:val="00D35F2F"/>
    <w:rsid w:val="00D57FD5"/>
    <w:rsid w:val="00E33DAE"/>
    <w:rsid w:val="00F0479B"/>
    <w:rsid w:val="00F35202"/>
    <w:rsid w:val="00F75410"/>
    <w:rsid w:val="00FB0BDF"/>
    <w:rsid w:val="056A40E1"/>
    <w:rsid w:val="1788634A"/>
    <w:rsid w:val="582D279E"/>
    <w:rsid w:val="5D491EF4"/>
    <w:rsid w:val="68C57817"/>
    <w:rsid w:val="69266C56"/>
    <w:rsid w:val="6DFB5C2E"/>
    <w:rsid w:val="764861AD"/>
    <w:rsid w:val="76687E3D"/>
    <w:rsid w:val="775D0915"/>
    <w:rsid w:val="7D9A1532"/>
    <w:rsid w:val="7ED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8E04EC9"/>
  <w15:docId w15:val="{7241D309-3E99-49A0-BFDE-512F12872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qFormat/>
    <w:pPr>
      <w:spacing w:before="240" w:after="60"/>
      <w:jc w:val="center"/>
    </w:pPr>
    <w:rPr>
      <w:rFonts w:ascii="Arial" w:hAnsi="Arial"/>
      <w:sz w:val="32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1"/>
    <w:basedOn w:val="a"/>
    <w:next w:val="a"/>
    <w:qFormat/>
    <w:pPr>
      <w:spacing w:line="428" w:lineRule="exact"/>
      <w:ind w:left="462"/>
    </w:pPr>
    <w:rPr>
      <w:rFonts w:ascii="等线" w:eastAsia="等线" w:hAnsi="等线" w:cs="等线"/>
      <w:sz w:val="32"/>
      <w:szCs w:val="32"/>
    </w:rPr>
  </w:style>
  <w:style w:type="paragraph" w:customStyle="1" w:styleId="Heading2">
    <w:name w:val="Heading2"/>
    <w:basedOn w:val="a"/>
    <w:next w:val="a"/>
    <w:qFormat/>
    <w:pPr>
      <w:ind w:left="165"/>
    </w:pPr>
    <w:rPr>
      <w:rFonts w:ascii="仿宋" w:eastAsia="仿宋" w:hAnsi="仿宋" w:cs="仿宋"/>
      <w:sz w:val="28"/>
      <w:szCs w:val="28"/>
    </w:rPr>
  </w:style>
  <w:style w:type="character" w:customStyle="1" w:styleId="NormalCharacter">
    <w:name w:val="NormalCharacter"/>
    <w:qFormat/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NormalCharacter"/>
    <w:link w:val="a3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眉 Char"/>
    <w:basedOn w:val="NormalCharacter"/>
    <w:link w:val="a4"/>
    <w:qFormat/>
    <w:rPr>
      <w:rFonts w:ascii="Calibri" w:hAnsi="Calibri"/>
      <w:kern w:val="2"/>
      <w:sz w:val="18"/>
      <w:szCs w:val="18"/>
    </w:rPr>
  </w:style>
  <w:style w:type="character" w:customStyle="1" w:styleId="UserStyle2">
    <w:name w:val="UserStyle_2"/>
    <w:basedOn w:val="NormalCharacter"/>
    <w:qFormat/>
  </w:style>
  <w:style w:type="character" w:customStyle="1" w:styleId="UserStyle3">
    <w:name w:val="UserStyle_3"/>
    <w:basedOn w:val="NormalCharacter"/>
    <w:link w:val="Acetate"/>
    <w:qFormat/>
    <w:rPr>
      <w:kern w:val="2"/>
      <w:sz w:val="18"/>
      <w:szCs w:val="18"/>
    </w:rPr>
  </w:style>
  <w:style w:type="paragraph" w:customStyle="1" w:styleId="Acetate">
    <w:name w:val="Acetate"/>
    <w:basedOn w:val="a"/>
    <w:link w:val="UserStyle3"/>
    <w:qFormat/>
    <w:rPr>
      <w:sz w:val="18"/>
      <w:szCs w:val="18"/>
    </w:rPr>
  </w:style>
  <w:style w:type="paragraph" w:customStyle="1" w:styleId="HtmlNormal">
    <w:name w:val="HtmlNormal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179">
    <w:name w:val="179"/>
    <w:basedOn w:val="a"/>
    <w:qFormat/>
    <w:pPr>
      <w:spacing w:before="43"/>
      <w:ind w:left="991" w:hanging="350"/>
    </w:pPr>
  </w:style>
  <w:style w:type="paragraph" w:customStyle="1" w:styleId="UserStyle4">
    <w:name w:val="UserStyle_4"/>
    <w:basedOn w:val="a"/>
    <w:qFormat/>
  </w:style>
  <w:style w:type="paragraph" w:customStyle="1" w:styleId="BodyText">
    <w:name w:val="BodyText"/>
    <w:basedOn w:val="a"/>
    <w:qFormat/>
    <w:pPr>
      <w:spacing w:before="43"/>
    </w:pPr>
    <w:rPr>
      <w:sz w:val="24"/>
      <w:szCs w:val="24"/>
    </w:rPr>
  </w:style>
  <w:style w:type="paragraph" w:customStyle="1" w:styleId="UserStyle5">
    <w:name w:val="UserStyle_5"/>
    <w:basedOn w:val="a5"/>
    <w:qFormat/>
  </w:style>
  <w:style w:type="table" w:customStyle="1" w:styleId="UserStyle6">
    <w:name w:val="UserStyle_6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-1">
    <w:name w:val="ca-1"/>
    <w:basedOn w:val="a0"/>
    <w:autoRedefine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cfa</dc:creator>
  <cp:lastModifiedBy>User</cp:lastModifiedBy>
  <cp:revision>9</cp:revision>
  <cp:lastPrinted>2025-03-13T08:58:00Z</cp:lastPrinted>
  <dcterms:created xsi:type="dcterms:W3CDTF">2025-03-13T08:54:00Z</dcterms:created>
  <dcterms:modified xsi:type="dcterms:W3CDTF">2025-03-14T02:10:00Z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eyJoZGlkIjoiYTViNzVkZjIxYzRiMmZkMzVmMzU2YjEyZjRlMTE3MmQiLCJ1c2VySWQiOiI3MzU1MzAyNDAifQ==</vt:lpwstr>
  </property>
  <property fmtid="{D5CDD505-2E9C-101B-9397-08002B2CF9AE}" pid="4" name="ICV">
    <vt:lpwstr>DF614156D4B941B1B99374DFA2FD91F7_12</vt:lpwstr>
  </property>
</Properties>
</file>